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00B36696" w:rsidRPr="0055329C" w:rsidTr="007A71ED">
        <w:trPr>
          <w:cantSplit/>
          <w:jc w:val="center"/>
        </w:trPr>
        <w:tc>
          <w:tcPr>
            <w:tcW w:w="537" w:type="dxa"/>
            <w:tcBorders>
              <w:bottom w:val="nil"/>
              <w:right w:val="nil"/>
            </w:tcBorders>
            <w:shd w:val="pct20" w:color="000000" w:fill="FFFFFF"/>
          </w:tcPr>
          <w:p w:rsidR="00B36696" w:rsidRPr="001A4D8C" w:rsidRDefault="00B36696" w:rsidP="007A71ED">
            <w:pPr>
              <w:pStyle w:val="Tekstkomentarza"/>
              <w:widowControl/>
              <w:rPr>
                <w:rFonts w:ascii="Times New Roman" w:hAnsi="Times New Roman" w:cs="Times New Roman"/>
              </w:rPr>
            </w:pPr>
            <w:bookmarkStart w:id="0" w:name="_GoBack"/>
            <w:bookmarkEnd w:id="0"/>
          </w:p>
        </w:tc>
        <w:tc>
          <w:tcPr>
            <w:tcW w:w="5795" w:type="dxa"/>
            <w:tcBorders>
              <w:left w:val="nil"/>
              <w:right w:val="nil"/>
            </w:tcBorders>
            <w:shd w:val="pct20" w:color="000000" w:fill="FFFFFF"/>
          </w:tcPr>
          <w:p w:rsidR="00B36696" w:rsidRPr="001A4D8C" w:rsidRDefault="00B36696" w:rsidP="007A71ED">
            <w:pPr>
              <w:rPr>
                <w:rFonts w:ascii="Times New Roman" w:hAnsi="Times New Roman" w:cs="Times New Roman"/>
                <w:b/>
              </w:rPr>
            </w:pPr>
          </w:p>
          <w:p w:rsidR="00B36696" w:rsidRPr="001A4D8C" w:rsidRDefault="00B36696" w:rsidP="007A71ED">
            <w:pPr>
              <w:rPr>
                <w:rFonts w:ascii="Times New Roman" w:hAnsi="Times New Roman" w:cs="Times New Roman"/>
                <w:b/>
              </w:rPr>
            </w:pPr>
          </w:p>
          <w:p w:rsidR="00B36696" w:rsidRPr="001A4D8C" w:rsidRDefault="00B36696" w:rsidP="007A71ED">
            <w:pPr>
              <w:rPr>
                <w:rFonts w:ascii="Times New Roman" w:hAnsi="Times New Roman" w:cs="Times New Roman"/>
                <w:b/>
              </w:rPr>
            </w:pPr>
          </w:p>
        </w:tc>
        <w:tc>
          <w:tcPr>
            <w:tcW w:w="2741" w:type="dxa"/>
            <w:tcBorders>
              <w:left w:val="nil"/>
              <w:right w:val="nil"/>
            </w:tcBorders>
            <w:shd w:val="pct20" w:color="000000" w:fill="FFFFFF"/>
          </w:tcPr>
          <w:p w:rsidR="00B36696" w:rsidRPr="001A4D8C" w:rsidRDefault="00B36696" w:rsidP="007A71ED">
            <w:pPr>
              <w:rPr>
                <w:rFonts w:ascii="Times New Roman" w:hAnsi="Times New Roman" w:cs="Times New Roman"/>
              </w:rPr>
            </w:pPr>
          </w:p>
        </w:tc>
        <w:tc>
          <w:tcPr>
            <w:tcW w:w="566" w:type="dxa"/>
            <w:tcBorders>
              <w:left w:val="nil"/>
              <w:bottom w:val="nil"/>
            </w:tcBorders>
            <w:shd w:val="pct20" w:color="000000" w:fill="FFFFFF"/>
          </w:tcPr>
          <w:p w:rsidR="00B36696" w:rsidRPr="001A4D8C" w:rsidRDefault="00B36696" w:rsidP="007A71ED">
            <w:pPr>
              <w:rPr>
                <w:rFonts w:ascii="Times New Roman" w:hAnsi="Times New Roman" w:cs="Times New Roman"/>
              </w:rPr>
            </w:pPr>
          </w:p>
        </w:tc>
      </w:tr>
      <w:tr w:rsidR="00B36696" w:rsidRPr="0055329C" w:rsidTr="007A71ED">
        <w:trPr>
          <w:cantSplit/>
          <w:jc w:val="center"/>
        </w:trPr>
        <w:tc>
          <w:tcPr>
            <w:tcW w:w="537" w:type="dxa"/>
            <w:tcBorders>
              <w:top w:val="nil"/>
              <w:bottom w:val="nil"/>
            </w:tcBorders>
            <w:shd w:val="pct20" w:color="000000" w:fill="FFFFFF"/>
          </w:tcPr>
          <w:p w:rsidR="00B36696" w:rsidRPr="001A4D8C" w:rsidRDefault="00B36696" w:rsidP="007A71ED">
            <w:pPr>
              <w:rPr>
                <w:rFonts w:ascii="Times New Roman" w:hAnsi="Times New Roman" w:cs="Times New Roman"/>
              </w:rPr>
            </w:pPr>
          </w:p>
        </w:tc>
        <w:tc>
          <w:tcPr>
            <w:tcW w:w="5795" w:type="dxa"/>
            <w:tcBorders>
              <w:top w:val="nil"/>
              <w:bottom w:val="nil"/>
              <w:right w:val="nil"/>
            </w:tcBorders>
          </w:tcPr>
          <w:p w:rsidR="00B36696" w:rsidRPr="001A4D8C" w:rsidRDefault="00B36696" w:rsidP="007A71ED">
            <w:pPr>
              <w:rPr>
                <w:rFonts w:ascii="Times New Roman" w:hAnsi="Times New Roman" w:cs="Times New Roman"/>
                <w:sz w:val="6"/>
                <w:szCs w:val="6"/>
              </w:rPr>
            </w:pPr>
          </w:p>
          <w:p w:rsidR="00B36696" w:rsidRPr="001A4D8C" w:rsidRDefault="00B36696" w:rsidP="007A71ED">
            <w:pPr>
              <w:pStyle w:val="Tekstkomentarza"/>
              <w:widowControl/>
              <w:rPr>
                <w:rFonts w:ascii="Times New Roman" w:hAnsi="Times New Roman" w:cs="Times New Roman"/>
              </w:rPr>
            </w:pPr>
            <w:r>
              <w:rPr>
                <w:rFonts w:ascii="Times New Roman" w:hAnsi="Times New Roman" w:cs="Times New Roman"/>
                <w:noProof/>
              </w:rPr>
              <w:drawing>
                <wp:inline distT="0" distB="0" distL="0" distR="0" wp14:anchorId="19E05F86" wp14:editId="4FBD56B2">
                  <wp:extent cx="1095375" cy="8477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cstate="print"/>
                          <a:srcRect/>
                          <a:stretch>
                            <a:fillRect/>
                          </a:stretch>
                        </pic:blipFill>
                        <pic:spPr bwMode="auto">
                          <a:xfrm>
                            <a:off x="0" y="0"/>
                            <a:ext cx="1095375" cy="847725"/>
                          </a:xfrm>
                          <a:prstGeom prst="rect">
                            <a:avLst/>
                          </a:prstGeom>
                          <a:noFill/>
                          <a:ln w="9525">
                            <a:noFill/>
                            <a:miter lim="800000"/>
                            <a:headEnd/>
                            <a:tailEnd/>
                          </a:ln>
                        </pic:spPr>
                      </pic:pic>
                    </a:graphicData>
                  </a:graphic>
                </wp:inline>
              </w:drawing>
            </w:r>
          </w:p>
        </w:tc>
        <w:tc>
          <w:tcPr>
            <w:tcW w:w="2741" w:type="dxa"/>
            <w:tcBorders>
              <w:top w:val="nil"/>
              <w:left w:val="nil"/>
              <w:bottom w:val="nil"/>
            </w:tcBorders>
          </w:tcPr>
          <w:p w:rsidR="00B36696" w:rsidRPr="001A4D8C" w:rsidRDefault="00B36696" w:rsidP="007A71ED">
            <w:pPr>
              <w:ind w:left="215"/>
              <w:jc w:val="center"/>
              <w:rPr>
                <w:rFonts w:ascii="Times New Roman" w:hAnsi="Times New Roman" w:cs="Times New Roman"/>
                <w:i/>
                <w:iCs/>
                <w:sz w:val="36"/>
                <w:szCs w:val="36"/>
              </w:rPr>
            </w:pPr>
          </w:p>
        </w:tc>
        <w:tc>
          <w:tcPr>
            <w:tcW w:w="566" w:type="dxa"/>
            <w:tcBorders>
              <w:top w:val="nil"/>
              <w:bottom w:val="nil"/>
            </w:tcBorders>
            <w:shd w:val="pct20" w:color="000000" w:fill="FFFFFF"/>
          </w:tcPr>
          <w:p w:rsidR="00B36696" w:rsidRPr="001A4D8C" w:rsidRDefault="00B36696" w:rsidP="007A71ED">
            <w:pPr>
              <w:rPr>
                <w:rFonts w:ascii="Times New Roman" w:hAnsi="Times New Roman" w:cs="Times New Roman"/>
              </w:rPr>
            </w:pPr>
          </w:p>
        </w:tc>
      </w:tr>
      <w:tr w:rsidR="00B36696" w:rsidRPr="0055329C" w:rsidTr="007A71ED">
        <w:trPr>
          <w:cantSplit/>
          <w:jc w:val="center"/>
        </w:trPr>
        <w:tc>
          <w:tcPr>
            <w:tcW w:w="537" w:type="dxa"/>
            <w:tcBorders>
              <w:top w:val="nil"/>
              <w:bottom w:val="nil"/>
            </w:tcBorders>
            <w:shd w:val="pct20" w:color="000000" w:fill="FFFFFF"/>
          </w:tcPr>
          <w:p w:rsidR="00B36696" w:rsidRPr="001A4D8C" w:rsidRDefault="00B36696" w:rsidP="007A71ED">
            <w:pPr>
              <w:rPr>
                <w:rFonts w:ascii="Times New Roman" w:hAnsi="Times New Roman" w:cs="Times New Roman"/>
              </w:rPr>
            </w:pPr>
          </w:p>
        </w:tc>
        <w:tc>
          <w:tcPr>
            <w:tcW w:w="8536" w:type="dxa"/>
            <w:gridSpan w:val="2"/>
            <w:tcBorders>
              <w:top w:val="nil"/>
              <w:bottom w:val="nil"/>
            </w:tcBorders>
          </w:tcPr>
          <w:p w:rsidR="00B36696" w:rsidRPr="001A4D8C" w:rsidRDefault="00B36696" w:rsidP="007A71ED">
            <w:pPr>
              <w:rPr>
                <w:rFonts w:ascii="Times New Roman" w:hAnsi="Times New Roman" w:cs="Times New Roman"/>
                <w:sz w:val="34"/>
                <w:szCs w:val="34"/>
              </w:rPr>
            </w:pPr>
          </w:p>
          <w:p w:rsidR="00B36696" w:rsidRPr="001A4D8C" w:rsidRDefault="00B36696" w:rsidP="007A71ED">
            <w:pPr>
              <w:ind w:left="5176"/>
              <w:rPr>
                <w:rFonts w:ascii="Times New Roman" w:hAnsi="Times New Roman" w:cs="Times New Roman"/>
              </w:rPr>
            </w:pPr>
          </w:p>
          <w:p w:rsidR="00B36696" w:rsidRPr="001A4D8C" w:rsidRDefault="00B36696" w:rsidP="007A71ED">
            <w:pPr>
              <w:ind w:left="5176"/>
              <w:rPr>
                <w:rFonts w:ascii="Times New Roman" w:hAnsi="Times New Roman" w:cs="Times New Roman"/>
              </w:rPr>
            </w:pPr>
          </w:p>
          <w:p w:rsidR="00B36696" w:rsidRPr="001A4D8C" w:rsidRDefault="00B36696" w:rsidP="007A71ED">
            <w:pPr>
              <w:ind w:left="5176"/>
              <w:rPr>
                <w:rFonts w:ascii="Times New Roman" w:hAnsi="Times New Roman" w:cs="Times New Roman"/>
              </w:rPr>
            </w:pPr>
          </w:p>
          <w:p w:rsidR="00B36696" w:rsidRPr="001A4D8C" w:rsidRDefault="00B36696" w:rsidP="007A71ED">
            <w:pPr>
              <w:ind w:left="5176"/>
              <w:rPr>
                <w:rFonts w:ascii="Times New Roman" w:hAnsi="Times New Roman" w:cs="Times New Roman"/>
              </w:rPr>
            </w:pPr>
          </w:p>
          <w:p w:rsidR="00B36696" w:rsidRPr="001A4D8C" w:rsidRDefault="00B36696" w:rsidP="007A71ED">
            <w:pPr>
              <w:ind w:left="5176"/>
              <w:rPr>
                <w:rFonts w:ascii="Times New Roman" w:hAnsi="Times New Roman" w:cs="Times New Roman"/>
              </w:rPr>
            </w:pPr>
          </w:p>
          <w:p w:rsidR="00B36696" w:rsidRPr="001A4D8C" w:rsidRDefault="00B36696" w:rsidP="007A71ED">
            <w:pPr>
              <w:ind w:left="5176"/>
              <w:rPr>
                <w:rFonts w:ascii="Times New Roman" w:hAnsi="Times New Roman" w:cs="Times New Roman"/>
              </w:rPr>
            </w:pPr>
          </w:p>
          <w:p w:rsidR="00B36696" w:rsidRPr="001A4D8C" w:rsidRDefault="00B36696" w:rsidP="007A71ED">
            <w:pPr>
              <w:ind w:left="5176"/>
              <w:rPr>
                <w:rFonts w:ascii="Times New Roman" w:hAnsi="Times New Roman" w:cs="Times New Roman"/>
              </w:rPr>
            </w:pPr>
          </w:p>
          <w:p w:rsidR="00B36696" w:rsidRPr="001A4D8C" w:rsidRDefault="00B36696" w:rsidP="007A71ED">
            <w:pPr>
              <w:ind w:left="5176"/>
              <w:rPr>
                <w:rFonts w:ascii="Times New Roman" w:hAnsi="Times New Roman" w:cs="Times New Roman"/>
              </w:rPr>
            </w:pPr>
          </w:p>
          <w:p w:rsidR="00B36696" w:rsidRPr="001A4D8C" w:rsidRDefault="00B36696" w:rsidP="007A71ED">
            <w:pPr>
              <w:ind w:left="5176"/>
              <w:rPr>
                <w:rFonts w:ascii="Times New Roman" w:hAnsi="Times New Roman" w:cs="Times New Roman"/>
              </w:rPr>
            </w:pPr>
          </w:p>
          <w:p w:rsidR="00B36696" w:rsidRPr="001A4D8C" w:rsidRDefault="00B36696" w:rsidP="007A71ED">
            <w:pPr>
              <w:spacing w:before="360"/>
              <w:jc w:val="center"/>
              <w:rPr>
                <w:rFonts w:ascii="Times New Roman" w:hAnsi="Times New Roman" w:cs="Times New Roman"/>
                <w:b/>
                <w:bCs/>
                <w:sz w:val="56"/>
                <w:szCs w:val="56"/>
              </w:rPr>
            </w:pPr>
          </w:p>
          <w:p w:rsidR="00B36696" w:rsidRPr="001A4D8C" w:rsidRDefault="00B36696" w:rsidP="007A71ED">
            <w:pPr>
              <w:spacing w:before="360"/>
              <w:jc w:val="center"/>
              <w:rPr>
                <w:rFonts w:ascii="Times New Roman" w:hAnsi="Times New Roman" w:cs="Times New Roman"/>
                <w:b/>
                <w:bCs/>
                <w:sz w:val="56"/>
                <w:szCs w:val="56"/>
              </w:rPr>
            </w:pPr>
            <w:r w:rsidRPr="001A4D8C">
              <w:rPr>
                <w:rFonts w:ascii="Times New Roman" w:hAnsi="Times New Roman" w:cs="Times New Roman"/>
                <w:b/>
                <w:bCs/>
                <w:sz w:val="56"/>
                <w:szCs w:val="56"/>
              </w:rPr>
              <w:t>Prace</w:t>
            </w:r>
          </w:p>
          <w:p w:rsidR="00B36696" w:rsidRPr="001A4D8C" w:rsidRDefault="00B36696" w:rsidP="007A71ED">
            <w:pPr>
              <w:spacing w:before="360"/>
              <w:jc w:val="center"/>
              <w:rPr>
                <w:rFonts w:ascii="Times New Roman" w:hAnsi="Times New Roman" w:cs="Times New Roman"/>
                <w:b/>
                <w:bCs/>
                <w:sz w:val="56"/>
                <w:szCs w:val="56"/>
              </w:rPr>
            </w:pPr>
            <w:r w:rsidRPr="001A4D8C">
              <w:rPr>
                <w:rFonts w:ascii="Times New Roman" w:hAnsi="Times New Roman" w:cs="Times New Roman"/>
                <w:b/>
                <w:bCs/>
                <w:sz w:val="56"/>
                <w:szCs w:val="56"/>
              </w:rPr>
              <w:t>metodologiczne</w:t>
            </w:r>
          </w:p>
          <w:p w:rsidR="00B36696" w:rsidRPr="001A4D8C" w:rsidRDefault="00B36696" w:rsidP="007A71ED">
            <w:pPr>
              <w:spacing w:before="360"/>
              <w:jc w:val="center"/>
              <w:rPr>
                <w:rFonts w:ascii="Times New Roman" w:hAnsi="Times New Roman" w:cs="Times New Roman"/>
                <w:b/>
                <w:bCs/>
                <w:sz w:val="48"/>
                <w:szCs w:val="36"/>
              </w:rPr>
            </w:pPr>
            <w:r w:rsidRPr="001A4D8C">
              <w:rPr>
                <w:rFonts w:ascii="Times New Roman" w:hAnsi="Times New Roman" w:cs="Times New Roman"/>
                <w:b/>
                <w:bCs/>
                <w:sz w:val="48"/>
                <w:szCs w:val="36"/>
              </w:rPr>
              <w:t>201</w:t>
            </w:r>
            <w:r w:rsidR="00D12EED">
              <w:rPr>
                <w:rFonts w:ascii="Times New Roman" w:hAnsi="Times New Roman" w:cs="Times New Roman"/>
                <w:b/>
                <w:bCs/>
                <w:sz w:val="48"/>
                <w:szCs w:val="36"/>
              </w:rPr>
              <w:t>5</w:t>
            </w: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rPr>
            </w:pPr>
          </w:p>
          <w:p w:rsidR="00B36696" w:rsidRPr="001A4D8C" w:rsidRDefault="00B36696" w:rsidP="007A71ED">
            <w:pPr>
              <w:rPr>
                <w:rFonts w:ascii="Times New Roman" w:hAnsi="Times New Roman" w:cs="Times New Roman"/>
                <w:sz w:val="18"/>
                <w:szCs w:val="18"/>
              </w:rPr>
            </w:pPr>
          </w:p>
          <w:p w:rsidR="00B36696" w:rsidRPr="001A4D8C" w:rsidRDefault="00B36696" w:rsidP="007A71ED">
            <w:pPr>
              <w:rPr>
                <w:rFonts w:ascii="Times New Roman" w:hAnsi="Times New Roman" w:cs="Times New Roman"/>
                <w:sz w:val="18"/>
                <w:szCs w:val="18"/>
              </w:rPr>
            </w:pPr>
          </w:p>
          <w:p w:rsidR="00B36696" w:rsidRPr="001A4D8C" w:rsidRDefault="00B36696" w:rsidP="007A71ED">
            <w:pPr>
              <w:rPr>
                <w:rFonts w:ascii="Times New Roman" w:hAnsi="Times New Roman" w:cs="Times New Roman"/>
              </w:rPr>
            </w:pPr>
          </w:p>
          <w:p w:rsidR="00B36696" w:rsidRPr="001A4D8C" w:rsidRDefault="00B36696" w:rsidP="007A71ED">
            <w:pPr>
              <w:jc w:val="center"/>
              <w:rPr>
                <w:rFonts w:ascii="Times New Roman" w:hAnsi="Times New Roman" w:cs="Times New Roman"/>
                <w:b/>
                <w:bCs/>
              </w:rPr>
            </w:pPr>
          </w:p>
          <w:p w:rsidR="00B36696" w:rsidRPr="001A4D8C" w:rsidRDefault="00B36696" w:rsidP="007A71ED">
            <w:pPr>
              <w:jc w:val="center"/>
              <w:rPr>
                <w:rFonts w:ascii="Times New Roman" w:hAnsi="Times New Roman" w:cs="Times New Roman"/>
                <w:i/>
                <w:iCs/>
                <w:sz w:val="36"/>
                <w:szCs w:val="36"/>
              </w:rPr>
            </w:pPr>
            <w:r w:rsidRPr="001A4D8C">
              <w:rPr>
                <w:rFonts w:ascii="Times New Roman" w:hAnsi="Times New Roman" w:cs="Times New Roman"/>
                <w:i/>
                <w:iCs/>
                <w:sz w:val="36"/>
                <w:szCs w:val="36"/>
              </w:rPr>
              <w:t xml:space="preserve">Warszawa, </w:t>
            </w:r>
            <w:r w:rsidR="00D12EED">
              <w:rPr>
                <w:rFonts w:ascii="Times New Roman" w:hAnsi="Times New Roman" w:cs="Times New Roman"/>
                <w:i/>
                <w:iCs/>
                <w:sz w:val="36"/>
                <w:szCs w:val="36"/>
              </w:rPr>
              <w:t>listopad</w:t>
            </w:r>
            <w:r>
              <w:rPr>
                <w:rFonts w:ascii="Times New Roman" w:hAnsi="Times New Roman" w:cs="Times New Roman"/>
                <w:i/>
                <w:iCs/>
                <w:sz w:val="36"/>
                <w:szCs w:val="36"/>
              </w:rPr>
              <w:t xml:space="preserve"> </w:t>
            </w:r>
            <w:r w:rsidRPr="008E202E">
              <w:rPr>
                <w:rFonts w:ascii="Times New Roman" w:hAnsi="Times New Roman" w:cs="Times New Roman"/>
                <w:i/>
                <w:iCs/>
                <w:sz w:val="36"/>
                <w:szCs w:val="36"/>
              </w:rPr>
              <w:t>201</w:t>
            </w:r>
            <w:r w:rsidR="00F944C1">
              <w:rPr>
                <w:rFonts w:ascii="Times New Roman" w:hAnsi="Times New Roman" w:cs="Times New Roman"/>
                <w:i/>
                <w:iCs/>
                <w:sz w:val="36"/>
                <w:szCs w:val="36"/>
              </w:rPr>
              <w:t>5</w:t>
            </w:r>
            <w:r w:rsidRPr="001A4D8C">
              <w:rPr>
                <w:rFonts w:ascii="Times New Roman" w:hAnsi="Times New Roman" w:cs="Times New Roman"/>
                <w:i/>
                <w:iCs/>
                <w:sz w:val="36"/>
                <w:szCs w:val="36"/>
              </w:rPr>
              <w:t xml:space="preserve"> r.</w:t>
            </w:r>
          </w:p>
          <w:p w:rsidR="00B36696" w:rsidRPr="001A4D8C" w:rsidRDefault="00B36696" w:rsidP="007A71ED">
            <w:pPr>
              <w:keepNext/>
              <w:rPr>
                <w:rFonts w:ascii="Times New Roman" w:hAnsi="Times New Roman" w:cs="Times New Roman"/>
              </w:rPr>
            </w:pPr>
          </w:p>
        </w:tc>
        <w:tc>
          <w:tcPr>
            <w:tcW w:w="566" w:type="dxa"/>
            <w:tcBorders>
              <w:top w:val="nil"/>
              <w:bottom w:val="nil"/>
            </w:tcBorders>
            <w:shd w:val="pct20" w:color="000000" w:fill="FFFFFF"/>
          </w:tcPr>
          <w:p w:rsidR="00B36696" w:rsidRPr="001A4D8C" w:rsidRDefault="00B36696" w:rsidP="007A71ED">
            <w:pPr>
              <w:rPr>
                <w:rFonts w:ascii="Times New Roman" w:hAnsi="Times New Roman" w:cs="Times New Roman"/>
              </w:rPr>
            </w:pPr>
          </w:p>
        </w:tc>
      </w:tr>
      <w:tr w:rsidR="00B36696" w:rsidRPr="0055329C" w:rsidTr="007A71ED">
        <w:trPr>
          <w:cantSplit/>
          <w:jc w:val="center"/>
        </w:trPr>
        <w:tc>
          <w:tcPr>
            <w:tcW w:w="537" w:type="dxa"/>
            <w:tcBorders>
              <w:top w:val="nil"/>
              <w:right w:val="nil"/>
            </w:tcBorders>
            <w:shd w:val="pct20" w:color="000000" w:fill="FFFFFF"/>
          </w:tcPr>
          <w:p w:rsidR="00B36696" w:rsidRPr="001A4D8C" w:rsidRDefault="00B36696" w:rsidP="007A71ED">
            <w:pPr>
              <w:rPr>
                <w:rFonts w:ascii="Times New Roman" w:hAnsi="Times New Roman" w:cs="Times New Roman"/>
              </w:rPr>
            </w:pPr>
            <w:r w:rsidRPr="001A4D8C">
              <w:rPr>
                <w:rFonts w:ascii="Times New Roman" w:hAnsi="Times New Roman" w:cs="Times New Roman"/>
              </w:rPr>
              <w:br w:type="page"/>
            </w:r>
          </w:p>
          <w:p w:rsidR="00B36696" w:rsidRPr="001A4D8C" w:rsidRDefault="00B36696" w:rsidP="007A71ED">
            <w:pPr>
              <w:rPr>
                <w:rFonts w:ascii="Times New Roman" w:hAnsi="Times New Roman" w:cs="Times New Roman"/>
              </w:rPr>
            </w:pPr>
          </w:p>
        </w:tc>
        <w:tc>
          <w:tcPr>
            <w:tcW w:w="5795" w:type="dxa"/>
            <w:tcBorders>
              <w:left w:val="nil"/>
              <w:right w:val="nil"/>
            </w:tcBorders>
            <w:shd w:val="pct20" w:color="000000" w:fill="FFFFFF"/>
          </w:tcPr>
          <w:p w:rsidR="00B36696" w:rsidRPr="001A4D8C" w:rsidRDefault="00B36696" w:rsidP="007A71ED">
            <w:pPr>
              <w:rPr>
                <w:rFonts w:ascii="Times New Roman" w:hAnsi="Times New Roman" w:cs="Times New Roman"/>
              </w:rPr>
            </w:pPr>
          </w:p>
        </w:tc>
        <w:tc>
          <w:tcPr>
            <w:tcW w:w="2741" w:type="dxa"/>
            <w:tcBorders>
              <w:left w:val="nil"/>
              <w:right w:val="nil"/>
            </w:tcBorders>
            <w:shd w:val="pct20" w:color="000000" w:fill="FFFFFF"/>
          </w:tcPr>
          <w:p w:rsidR="00B36696" w:rsidRPr="001A4D8C" w:rsidRDefault="00B36696" w:rsidP="007A71ED">
            <w:pPr>
              <w:rPr>
                <w:rFonts w:ascii="Times New Roman" w:hAnsi="Times New Roman" w:cs="Times New Roman"/>
              </w:rPr>
            </w:pPr>
          </w:p>
        </w:tc>
        <w:tc>
          <w:tcPr>
            <w:tcW w:w="566" w:type="dxa"/>
            <w:tcBorders>
              <w:top w:val="nil"/>
              <w:left w:val="nil"/>
            </w:tcBorders>
            <w:shd w:val="pct20" w:color="000000" w:fill="FFFFFF"/>
          </w:tcPr>
          <w:p w:rsidR="00B36696" w:rsidRPr="001A4D8C" w:rsidRDefault="00B36696" w:rsidP="007A71ED">
            <w:pPr>
              <w:rPr>
                <w:rFonts w:ascii="Times New Roman" w:hAnsi="Times New Roman" w:cs="Times New Roman"/>
              </w:rPr>
            </w:pPr>
          </w:p>
        </w:tc>
      </w:tr>
    </w:tbl>
    <w:p w:rsidR="00B36696" w:rsidRDefault="00B36696"/>
    <w:p w:rsidR="00B36696" w:rsidRDefault="00B36696">
      <w:pPr>
        <w:widowControl/>
        <w:autoSpaceDE/>
        <w:autoSpaceDN/>
        <w:adjustRightInd/>
        <w:spacing w:after="160" w:line="259" w:lineRule="auto"/>
      </w:pPr>
      <w:r>
        <w:br w:type="page"/>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ab/>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 xml:space="preserve">Prowadzenie prac metodologicznych zwłaszcza doskonalących jakość badań, należy do stałych zadań realizowanych przez służby statystyki publicznej. Podyktowane to jest złożonością systemu informacji statystycznej, bardzo obszernym zakresem tematycznym, koniecznością korzystania z wielu różnorodnych źródeł danych, a także powiązaniem tego systemu z infrastrukturą informacyjną i organizacyjną państwa. </w:t>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 producentów statystyki w celu spełnienia oczekiwań szerokiego kręgu odbiorców informacji. Tak pozyskiwane informacje spełniają nie tylko podstawowe zasady statystyki oficjalnej, ale są niezbędnym elementem w informacyjnym systemie społeczeństwa demokratycznego, dostarczając organom władzy państwowej, administracji publicznej, sektorowi gospodarczemu i społeczeństwu danych obrazujących sytuację społeczno-ekonomiczną kraju, jak również realizacji zobowiązań informacyjnych z tytułu członkostwa w różnych organizacjach międzynarodowych.</w:t>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publicznej. Prace metodologiczne mają istotne znaczenie dla zapewnienia wymaganej jakości informacji możliwie najniższym kosztem i bez nadmiernego obciążania obowiązkami sprawozdawczymi respondentów przekazujących dane dla celów statystycznych.</w:t>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Problematyka prac metodologicznych ma na celu dostosowywanie tematyki badań statystycznych do stale zachodzących w kraju przemian społeczno-gospodarczych, a także do obowiązków wynikających z tytułu członkostwa w UE. Powstawanie nowych zjawisk,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nowoczesnej informacji statystycznej, w tym umożliwiającej przewidywanie i prognozowanie zjawisk i procesów społeczno-gospodarczych. Problematyka prac metodologicznych określa także ważniejsze kierunki zamierzeń programowych statystyki publicznej w następnych latach.</w:t>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 xml:space="preserve">Przygotowanie metodologiczne badań powinno generalnie dotyczyć przedsięwzięć badawczych o zasadniczym znaczeniu, wymagających przygotowania metodycznego (badania masowe, badania nowe), a także tematów badań, w tym również kontynuowanych, w których w szerokim zakresie będą wykorzystywane nowe źródła danych, zwłaszcza dane z administracyjnych systemów informacyjnych. </w:t>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 xml:space="preserve">Zadania metodologiczne dotyczące prac dodatkowych (uzupełniających) o charakterze usprawniającym, doskonalącym proces badawczy lub zmieniającym w nieznacznym stopniu prowadzone </w:t>
      </w:r>
      <w:r w:rsidRPr="00B36696">
        <w:rPr>
          <w:rFonts w:ascii="Times New Roman" w:eastAsia="Times New Roman" w:hAnsi="Times New Roman" w:cs="Times New Roman"/>
          <w:i/>
          <w:iCs/>
          <w:sz w:val="24"/>
          <w:szCs w:val="24"/>
        </w:rPr>
        <w:lastRenderedPageBreak/>
        <w:t xml:space="preserve">badania, nie powinny stanowić wyodrębnionych tematów. Prace tego rodzaju należy prowadzić na bieżąco w ramach realizacji określonych badań. Prace metodologiczne o zbliżonej tematyce należy ujmować kompleksowo w jednym temacie. </w:t>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Przygotowanie metodologiczne badania statystycznego wymaga określenia metodyki realizacji wielu czynności, które można w ogólnym ujęciu podzielić na następujące etapy:</w:t>
      </w:r>
    </w:p>
    <w:p w:rsidR="00B36696" w:rsidRPr="00B36696" w:rsidRDefault="00B36696" w:rsidP="00B36696">
      <w:pPr>
        <w:widowControl/>
        <w:numPr>
          <w:ilvl w:val="0"/>
          <w:numId w:val="1"/>
        </w:numPr>
        <w:autoSpaceDE/>
        <w:autoSpaceDN/>
        <w:adjustRightInd/>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zdefiniowanie problemu i sformułowanie hipotezy roboczej całości badania statystycznego,</w:t>
      </w:r>
    </w:p>
    <w:p w:rsidR="00B36696" w:rsidRPr="00B36696" w:rsidRDefault="00B36696" w:rsidP="00B36696">
      <w:pPr>
        <w:widowControl/>
        <w:numPr>
          <w:ilvl w:val="0"/>
          <w:numId w:val="1"/>
        </w:numPr>
        <w:autoSpaceDE/>
        <w:autoSpaceDN/>
        <w:adjustRightInd/>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opracowanie planu badania, jego organizacji, wybór właściwej metody badania,</w:t>
      </w:r>
    </w:p>
    <w:p w:rsidR="00B36696" w:rsidRPr="00B36696" w:rsidRDefault="00B36696" w:rsidP="00B36696">
      <w:pPr>
        <w:widowControl/>
        <w:numPr>
          <w:ilvl w:val="0"/>
          <w:numId w:val="1"/>
        </w:numPr>
        <w:autoSpaceDE/>
        <w:autoSpaceDN/>
        <w:adjustRightInd/>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 xml:space="preserve">rozpoznanie źródeł zasilania oraz zebranie (gromadzenie) danych dla potrzeb badania, ze szczególnym uwzględnieniem wykorzystywania danych ze źródeł </w:t>
      </w:r>
      <w:proofErr w:type="spellStart"/>
      <w:r w:rsidRPr="00B36696">
        <w:rPr>
          <w:rFonts w:ascii="Times New Roman" w:eastAsia="Times New Roman" w:hAnsi="Times New Roman" w:cs="Times New Roman"/>
          <w:i/>
          <w:iCs/>
          <w:sz w:val="24"/>
          <w:szCs w:val="24"/>
        </w:rPr>
        <w:t>pozastatystycznych</w:t>
      </w:r>
      <w:proofErr w:type="spellEnd"/>
      <w:r w:rsidRPr="00B36696">
        <w:rPr>
          <w:rFonts w:ascii="Times New Roman" w:eastAsia="Times New Roman" w:hAnsi="Times New Roman" w:cs="Times New Roman"/>
          <w:i/>
          <w:iCs/>
          <w:sz w:val="24"/>
          <w:szCs w:val="24"/>
        </w:rPr>
        <w:t>, a szczególnie z administracyjnych systemów informacyjnych, podając zakres danych, w jakiej formie i w jakich terminach będą pozyskiwane,</w:t>
      </w:r>
    </w:p>
    <w:p w:rsidR="00B36696" w:rsidRPr="00B36696" w:rsidRDefault="00B36696" w:rsidP="00B36696">
      <w:pPr>
        <w:widowControl/>
        <w:numPr>
          <w:ilvl w:val="0"/>
          <w:numId w:val="1"/>
        </w:numPr>
        <w:autoSpaceDE/>
        <w:autoSpaceDN/>
        <w:adjustRightInd/>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kontrola pozyskanych do badania danych, przetworzenie i opracowanie tablic wynikowych,</w:t>
      </w:r>
    </w:p>
    <w:p w:rsidR="00B36696" w:rsidRPr="00B36696" w:rsidRDefault="00B36696" w:rsidP="00B36696">
      <w:pPr>
        <w:widowControl/>
        <w:numPr>
          <w:ilvl w:val="0"/>
          <w:numId w:val="1"/>
        </w:numPr>
        <w:autoSpaceDE/>
        <w:autoSpaceDN/>
        <w:adjustRightInd/>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analiza statystyczna i interpretacja wyników oraz sformułowanie wniosków, zdefiniowanie wynikowych zbiorów informacji, formy prezentacji i udostępniania,</w:t>
      </w:r>
    </w:p>
    <w:p w:rsidR="00B36696" w:rsidRPr="00B36696" w:rsidRDefault="00B36696" w:rsidP="00B36696">
      <w:pPr>
        <w:widowControl/>
        <w:numPr>
          <w:ilvl w:val="0"/>
          <w:numId w:val="1"/>
        </w:numPr>
        <w:autoSpaceDE/>
        <w:autoSpaceDN/>
        <w:adjustRightInd/>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forma zakończenia pracy metodologicznej np. zeszyt metodologiczny, publikacja tematyczna, raport, notatka lub inny rodzaj opracowania,</w:t>
      </w:r>
    </w:p>
    <w:p w:rsidR="00B36696" w:rsidRPr="00B36696" w:rsidRDefault="00B36696" w:rsidP="00B36696">
      <w:pPr>
        <w:widowControl/>
        <w:numPr>
          <w:ilvl w:val="0"/>
          <w:numId w:val="1"/>
        </w:numPr>
        <w:autoSpaceDE/>
        <w:autoSpaceDN/>
        <w:adjustRightInd/>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przedłożenie w uzasadnionych przypadkach projektu pracy metodologicznej do rozpatrzenia przez Komisję Metodologiczną i uwzględnienie uzasadnionych uwag i zaleceń oraz przygotowanie ostatecznej wersji pracy.</w:t>
      </w:r>
    </w:p>
    <w:p w:rsidR="00B36696" w:rsidRPr="00B36696" w:rsidRDefault="00B36696" w:rsidP="00B36696">
      <w:pPr>
        <w:widowControl/>
        <w:autoSpaceDE/>
        <w:autoSpaceDN/>
        <w:adjustRightInd/>
        <w:jc w:val="both"/>
        <w:rPr>
          <w:rFonts w:ascii="Times New Roman" w:eastAsia="Times New Roman" w:hAnsi="Times New Roman" w:cs="Times New Roman"/>
          <w:i/>
          <w:iCs/>
          <w:sz w:val="24"/>
          <w:szCs w:val="24"/>
        </w:rPr>
      </w:pP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Zakres prac metodologicznych uzależniony jest często od rodzaju tematyki planowanej do badania, stąd też proces ten jest rozłożony na różne okresy czasowe. Zachodzi często potrzeba zaangażowania do tych prac ekspertów ze środowisk naukowych. Duży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i zasadności przyjętych rozwiązań metodologiczno-organizacyjnych. Także ograniczone środki budżetowe powodują konieczność doskonalenia dotychczasowych badań oraz poszukiwania nowych, bardziej ekonomicznych rozwiązań metodologicznych.</w:t>
      </w:r>
    </w:p>
    <w:p w:rsidR="00B36696" w:rsidRPr="00B36696" w:rsidRDefault="00B36696" w:rsidP="00B36696">
      <w:pPr>
        <w:widowControl/>
        <w:autoSpaceDE/>
        <w:autoSpaceDN/>
        <w:adjustRightInd/>
        <w:ind w:firstLine="567"/>
        <w:jc w:val="both"/>
        <w:rPr>
          <w:rFonts w:ascii="Times New Roman" w:eastAsia="Times New Roman" w:hAnsi="Times New Roman" w:cs="Times New Roman"/>
          <w:i/>
          <w:iCs/>
          <w:sz w:val="24"/>
          <w:szCs w:val="24"/>
        </w:rPr>
      </w:pPr>
    </w:p>
    <w:p w:rsidR="00B36696" w:rsidRPr="00B36696" w:rsidRDefault="00B36696" w:rsidP="00B36696">
      <w:pPr>
        <w:rPr>
          <w:rFonts w:ascii="Times New Roman" w:eastAsia="Times New Roman" w:hAnsi="Times New Roman" w:cs="Times New Roman"/>
          <w:i/>
          <w:iCs/>
          <w:sz w:val="24"/>
          <w:szCs w:val="24"/>
        </w:rPr>
      </w:pPr>
      <w:r w:rsidRPr="00B36696">
        <w:rPr>
          <w:rFonts w:ascii="Times New Roman" w:eastAsia="Times New Roman" w:hAnsi="Times New Roman" w:cs="Times New Roman"/>
          <w:i/>
          <w:iCs/>
          <w:sz w:val="24"/>
          <w:szCs w:val="24"/>
        </w:rPr>
        <w:tab/>
        <w:t>Rzetelne przygotowanie metodologiczne badań zapewnia powodzenie w ich przeprowadzeniu, a tym samym pozwala sprostać zadaniom stawianym statystyce przez nowoczesne państwo i społeczeństwo.</w:t>
      </w:r>
    </w:p>
    <w:p w:rsidR="00B36696" w:rsidRDefault="00B36696" w:rsidP="00B36696">
      <w:pPr>
        <w:widowControl/>
        <w:autoSpaceDE/>
        <w:autoSpaceDN/>
        <w:adjustRightInd/>
        <w:spacing w:after="200" w:line="276" w:lineRule="auto"/>
        <w:rPr>
          <w:rFonts w:eastAsia="Times New Roman"/>
          <w:b/>
          <w:bCs/>
        </w:rPr>
      </w:pPr>
      <w:r w:rsidRPr="00B36696">
        <w:rPr>
          <w:rFonts w:eastAsia="Times New Roman"/>
          <w:b/>
          <w:bCs/>
        </w:rPr>
        <w:br w:type="page"/>
      </w:r>
    </w:p>
    <w:p w:rsidR="00D12EED" w:rsidRDefault="00D12EED" w:rsidP="00D12EE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Wykaz tytułów prac metodologicznych ujętych w bazie informacyjnej</w:t>
      </w:r>
    </w:p>
    <w:p w:rsidR="00D12EED" w:rsidRDefault="00D12EED" w:rsidP="00D12EED">
      <w:pPr>
        <w:jc w:val="center"/>
        <w:rPr>
          <w:rFonts w:ascii="Times New Roman" w:hAnsi="Times New Roman" w:cs="Times New Roman"/>
          <w:b/>
          <w:bCs/>
          <w:sz w:val="24"/>
          <w:szCs w:val="24"/>
        </w:rPr>
      </w:pPr>
      <w:r>
        <w:rPr>
          <w:rFonts w:ascii="Times New Roman" w:hAnsi="Times New Roman" w:cs="Times New Roman"/>
          <w:b/>
          <w:bCs/>
          <w:sz w:val="24"/>
          <w:szCs w:val="24"/>
        </w:rPr>
        <w:t>„Polska statystyka publiczna 2015”</w:t>
      </w:r>
    </w:p>
    <w:tbl>
      <w:tblPr>
        <w:tblW w:w="10275" w:type="dxa"/>
        <w:tblLayout w:type="fixed"/>
        <w:tblCellMar>
          <w:left w:w="70" w:type="dxa"/>
          <w:right w:w="70" w:type="dxa"/>
        </w:tblCellMar>
        <w:tblLook w:val="0000" w:firstRow="0" w:lastRow="0" w:firstColumn="0" w:lastColumn="0" w:noHBand="0" w:noVBand="0"/>
      </w:tblPr>
      <w:tblGrid>
        <w:gridCol w:w="637"/>
        <w:gridCol w:w="1134"/>
        <w:gridCol w:w="4535"/>
        <w:gridCol w:w="3969"/>
      </w:tblGrid>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3.004</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 xml:space="preserve">Migracje wewnętrzne i zagraniczne oraz szacunki ludności według koncepcji </w:t>
            </w:r>
            <w:proofErr w:type="spellStart"/>
            <w:r>
              <w:t>usual</w:t>
            </w:r>
            <w:proofErr w:type="spellEnd"/>
            <w:r>
              <w:t xml:space="preserve"> </w:t>
            </w:r>
            <w:proofErr w:type="spellStart"/>
            <w:r>
              <w:t>residence</w:t>
            </w:r>
            <w:proofErr w:type="spellEnd"/>
            <w:r>
              <w:t xml:space="preserve"> - rozpoznawanie źródeł, ocena możliwości pozyskania danych i ich jakości</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Demograficznych i Rynku Pracy</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3.005</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Zgony - przygotowania do wdrożenia automatycznego kodowania przyczyn zgonów oraz wprowadzenia elektronicznej karty zgonu do wypełniania przez lekarzy</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Demograficznych i Rynku Pracy</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3.008</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Wykorzystanie danych ze źródeł administracyjnych do badań społecznych realizowanych w gospodarstwach domowych</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3.010</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Opracowanie metodologii badań modułowych BAEL</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Demograficznych i Rynku Pracy</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3.020</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Doskonalenie metodologii rachunku zdrowia</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3.022</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Uczenie się przez całe życie (</w:t>
            </w:r>
            <w:proofErr w:type="spellStart"/>
            <w:r>
              <w:t>Lifelong</w:t>
            </w:r>
            <w:proofErr w:type="spellEnd"/>
            <w:r>
              <w:t xml:space="preserve"> learning LLL)</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t>GUS - US Gdańsk - Ośrodek Statystyki Edukacji i Kapitału Ludzkiego</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3.023</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Administracyjny System Informacji Oświatowej - metody analizy zbiorów i tworzenia statystyk</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3.027</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Doskonalenie metodologii szacowania działalności nielegalnej w Polsce</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GUS-US Kielce-Ośrodek Badań Gospodarki Nieobserwowanej</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3.030</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Międzynarodowy handel towarami</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Handlu i Usług</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3.036</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Rachunki ekonomiczne leśnictwa</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Białystok</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3.037</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Regionalne rachunki ekonomiczne rolnictwa</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Rolnictwa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3.044</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Rachunek Satelitarny Turystyki - doskonalenie metodologii sporządzenia uproszczonego RST dla Polski</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Ministerstwo Sportu i Turystyki</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3.068</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Zasoby pracy w ochronie zdrowia</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3.069</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Metodologia badań sektora non-profit i spółdzielczości</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3.074</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Ekonomiczne aspekty kultury</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Kraków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3.099</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Doskonalenie metodologii badania turystycznej bazy noclegowej</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3.114</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Metody integracji statystyki publicznej w dziedzinie kultury</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3.128</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Satelitarny rachunek kultury</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Kraków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3.130</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Satelitarny rachunek zdrowia</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Kraków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3.139</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Metodologia pozyskania danych jednostkowych o studentach, nauczycielach, uczelniach</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Gdańsk</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3.145</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Migracje zagraniczne personelu medycznego</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lastRenderedPageBreak/>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3.178</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Integracja badań warunków życia</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3.182</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Wprowadzanie wspomagania elektronicznego do badań ankietowych</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3.185</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Opieka medyczna nad dziećmi do lat 18</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3.186</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Jakość usług medycznych w stacjonarnej opiece zdrowotnej</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3.188</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Rachunki środowiskowe - rachunki energii</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Produkcji</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3.189</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Nowa energia</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Produkcji</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3.199</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Analiza pozyskiwania danych od nadzorowanych podmiotów gospodarczych zaliczanych wg PKD do sekcji K, na potrzeby rozszerzonego SBS</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Studiów Makroekonomicznych i Finansów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3.203</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Rachunek satelitarny gospodarki morskiej</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Szczecin - Ośrodek Statystyki Morskiej</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3.204</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Badanie cen producentów usług - doskonalenie metodologii i rozszerzenie zakresu podmiotowego badania</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Handlu i Usług</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3.205</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 xml:space="preserve">Przestrzenny wymiar </w:t>
            </w:r>
            <w:proofErr w:type="spellStart"/>
            <w:r>
              <w:t>suburbanizacji</w:t>
            </w:r>
            <w:proofErr w:type="spellEnd"/>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Regionalnych i Środowiska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3.206</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Zastosowanie GIS (Systemów Informacji Geograficznej) w statystyce regionalnej</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Regionalnych i Środowiska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3.208</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Wykorzystanie danych administracyjnych w badaniu: Ocena bieżącej działalności gospodarczej przedsiębiorstw</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US Poznań  - Ośrodek Statystyki Małych Obszarów</w:t>
            </w:r>
            <w:r>
              <w:br/>
              <w:t>GUS - US Poznań - Ośrodek Statystyki Krótkookresowej</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3.210</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Firmy rodzinne</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Przedsiębiorstw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3.212</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Prace przy obiektach zabytkowych</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3.217</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Szacunki liczby i struktury ludności według podziału terytorialnego w świetle zniesienia obowiązku meldunkowego</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Demograficznych i Rynku Pracy</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3.219</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Zasobność gospodarstw domowych</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Narodowy Bank Polski</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3.220</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Doskonalenie metodologii badania pracy niezarobkowej poza gospodarstwem domowym</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Społecznych i Warunków Życia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3.221</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Rachunki pracy</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Bydgoszcz</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3.226</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Badanie stanu zielonej gospodarki w Polsce - zdefiniowanie oraz opracowanie zestawu wskaźników pomiaru</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Białystok</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3.230</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Analiza możliwości oszacowania wieloczynnikowej produktywności (</w:t>
            </w:r>
            <w:proofErr w:type="spellStart"/>
            <w:r>
              <w:t>Multifactor</w:t>
            </w:r>
            <w:proofErr w:type="spellEnd"/>
            <w:r>
              <w:t xml:space="preserve"> Productivity - MFP) gospodarki polskiej</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Studiów Makroekonomicznych i Finansów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3.231</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Ubezpieczanie się gospodarstw domowych</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Studiów Makroekonomicznych i Finansów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3.232</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Doskonalenie metodologii zintegrowanych badań statystycznych w zakresie podróży</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Rzeszów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lastRenderedPageBreak/>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3.233</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Analiza możliwości wykorzystania danych ze źródeł administracyjnych w badaniach dotyczących przedsiębiorstw i ludności</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Warszawa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3.234</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Ocena wskaźników produkcji sektora usług</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Handlu i Usług</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3.235</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Globalne łańcuchy wartości</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Przedsiębiorstw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3.236</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Prace przygotowawcze do powszechnego spisu ludności i mieszkań rundy 2020</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Demograficznych i Rynku Pracy</w:t>
            </w:r>
            <w:r>
              <w:br/>
              <w:t>GUS - Departament Handlu i Usług</w:t>
            </w:r>
            <w:r>
              <w:br/>
              <w:t>GUS - Departament Programowania i Koordynacji Badań</w:t>
            </w:r>
            <w:r>
              <w:br/>
              <w:t>GUS - Departament Metodologii, Standardów i Rejestrów</w:t>
            </w:r>
            <w:r>
              <w:br/>
              <w:t>GUS - Gabinet Prezesa</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3.237</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Doskonalenie metodologii badania Polacy i Polonia na świecie - ocena możliwości pozyskiwania oraz weryfikowania danych dotyczących organizacji oraz instytucji polskich i polonijnych za granicą</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Badań Demograficznych i Rynku Pracy</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3.240</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Satelitarny rachunek ochrony socjalnej</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Kraków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3.241</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Prognozy produkcji zwierząt gospodarskich (bydło i świnie) z zastosowaniem wybranych metod ekonometrycznych, ze szczególnym uwzględnieniem modeli analizy szeregów czasowych</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Studiów Makroekonomicznych i Finansów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3.242</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Wykorzystanie imputacji w kwartalnym i rocznym badaniu przedsiębiorstw niefinansowych</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Przedsiębiorstw</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3.243</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Prace przygotowawcze do powszechnego spisu rolnego 2020</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Departament Rolnictwa</w:t>
            </w:r>
            <w:r>
              <w:br/>
              <w:t>GUS - Departament Badań Demograficznych i Rynku Pracy</w:t>
            </w:r>
            <w:r>
              <w:br/>
              <w:t>GUS - Departament Programowania i Koordynacji Badań</w:t>
            </w:r>
            <w:r>
              <w:br/>
            </w:r>
          </w:p>
        </w:tc>
      </w:tr>
      <w:tr w:rsidR="00D12EED" w:rsidTr="00D12EED">
        <w:trPr>
          <w:cantSplit/>
        </w:trPr>
        <w:tc>
          <w:tcPr>
            <w:tcW w:w="637" w:type="dxa"/>
            <w:tcBorders>
              <w:top w:val="single" w:sz="6" w:space="0" w:color="auto"/>
              <w:left w:val="single" w:sz="6" w:space="0" w:color="auto"/>
              <w:bottom w:val="single" w:sz="6" w:space="0" w:color="auto"/>
              <w:right w:val="single" w:sz="6" w:space="0" w:color="auto"/>
            </w:tcBorders>
          </w:tcPr>
          <w:p w:rsidR="00D12EED" w:rsidRDefault="00D12EED" w:rsidP="00371631">
            <w:r>
              <w:fldChar w:fldCharType="begin"/>
            </w:r>
            <w:r>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D12EED" w:rsidRDefault="00D12EED" w:rsidP="00371631">
            <w:r>
              <w:t>3.244</w:t>
            </w:r>
          </w:p>
        </w:tc>
        <w:tc>
          <w:tcPr>
            <w:tcW w:w="4535" w:type="dxa"/>
            <w:tcBorders>
              <w:top w:val="single" w:sz="6" w:space="0" w:color="auto"/>
              <w:left w:val="single" w:sz="6" w:space="0" w:color="auto"/>
              <w:bottom w:val="single" w:sz="6" w:space="0" w:color="auto"/>
              <w:right w:val="single" w:sz="6" w:space="0" w:color="auto"/>
            </w:tcBorders>
          </w:tcPr>
          <w:p w:rsidR="00D12EED" w:rsidRDefault="00D12EED" w:rsidP="00371631">
            <w:r>
              <w:t>Osoby niepełnosprawne prawnie</w:t>
            </w:r>
          </w:p>
        </w:tc>
        <w:tc>
          <w:tcPr>
            <w:tcW w:w="3969" w:type="dxa"/>
            <w:tcBorders>
              <w:top w:val="single" w:sz="6" w:space="0" w:color="auto"/>
              <w:left w:val="single" w:sz="6" w:space="0" w:color="auto"/>
              <w:bottom w:val="single" w:sz="6" w:space="0" w:color="auto"/>
              <w:right w:val="single" w:sz="6" w:space="0" w:color="auto"/>
            </w:tcBorders>
          </w:tcPr>
          <w:p w:rsidR="00D12EED" w:rsidRDefault="00D12EED" w:rsidP="00371631">
            <w:r>
              <w:t>GUS - US Kraków</w:t>
            </w:r>
            <w:r>
              <w:br/>
            </w:r>
          </w:p>
        </w:tc>
      </w:tr>
    </w:tbl>
    <w:p w:rsidR="00A351F7" w:rsidRDefault="00A351F7" w:rsidP="00B36696"/>
    <w:p w:rsidR="007B48E0" w:rsidRDefault="007B48E0" w:rsidP="007B48E0">
      <w:pPr>
        <w:widowControl/>
        <w:autoSpaceDE/>
        <w:autoSpaceDN/>
        <w:adjustRightInd/>
        <w:spacing w:after="160" w:line="259" w:lineRule="auto"/>
      </w:pPr>
    </w:p>
    <w:p w:rsidR="007B48E0" w:rsidRDefault="007B48E0">
      <w:pPr>
        <w:widowControl/>
        <w:autoSpaceDE/>
        <w:autoSpaceDN/>
        <w:adjustRightInd/>
        <w:spacing w:after="160" w:line="259" w:lineRule="auto"/>
      </w:pPr>
      <w:r>
        <w:br w:type="page"/>
      </w:r>
    </w:p>
    <w:p w:rsidR="007B48E0" w:rsidRDefault="007B48E0" w:rsidP="007B48E0">
      <w:pPr>
        <w:rPr>
          <w:b/>
          <w:bCs/>
        </w:rPr>
      </w:pPr>
      <w:r>
        <w:rPr>
          <w:b/>
          <w:bCs/>
        </w:rPr>
        <w:lastRenderedPageBreak/>
        <w:t>3.004</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 xml:space="preserve">Migracje wewnętrzne i zagraniczne oraz szacunki ludności według koncepcji </w:t>
      </w:r>
      <w:proofErr w:type="spellStart"/>
      <w:r>
        <w:rPr>
          <w:rFonts w:ascii="Times New Roman" w:hAnsi="Times New Roman" w:cs="Times New Roman"/>
          <w:b/>
          <w:bCs/>
          <w:sz w:val="28"/>
          <w:szCs w:val="28"/>
        </w:rPr>
        <w:t>usual</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residence</w:t>
      </w:r>
      <w:proofErr w:type="spellEnd"/>
      <w:r>
        <w:rPr>
          <w:rFonts w:ascii="Times New Roman" w:hAnsi="Times New Roman" w:cs="Times New Roman"/>
          <w:b/>
          <w:bCs/>
          <w:sz w:val="28"/>
          <w:szCs w:val="28"/>
        </w:rPr>
        <w:t xml:space="preserve"> - rozpoznawanie źródeł, ocena możliwości pozyskania danych i ich jakości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Prowadzenie prac metodologicznych mających na celu wykonanie zobowiązań wynikających z Rozporządzenia nr 862/2007 PE i Rady w sprawie statystyk wspólnotowych z zakresu migracji i ochrony międzynarodowej, jak również Rozporządzenia PE i Rady (UE) nr 1260/2013 z dnia 20 listopada 2013 r. w sprawie statystyk europejskich w dziedzinie demografii - w kontekście planów zniesienia w Polsce obowiązku meldunkowego z dniem 1 stycznia 2016 r.  (zgodnie z ustawą z dnia 7 grudnia 2012 r. (Dz. U. z dnia 14 grudnia 2012 r. poz. 1407) o zmianie ustawy z dnia 10 kwietnia 1974 r. o ewidencji ludności i dowodach osobistych (Dz. U. z 2006 r. Nr 139, poz. 993. Z </w:t>
      </w:r>
      <w:proofErr w:type="spellStart"/>
      <w:r>
        <w:rPr>
          <w:rFonts w:ascii="Times New Roman" w:hAnsi="Times New Roman" w:cs="Times New Roman"/>
        </w:rPr>
        <w:t>póź</w:t>
      </w:r>
      <w:proofErr w:type="spellEnd"/>
      <w:r>
        <w:rPr>
          <w:rFonts w:ascii="Times New Roman" w:hAnsi="Times New Roman" w:cs="Times New Roman"/>
        </w:rPr>
        <w:t xml:space="preserve">. zm.) oraz z dn. 24 września 2010 o ewidencji ludności (Dz. U. Nr 217, poz. 1427)). Począwszy od 2016 r. zaprzestanie się rejestrować dane wykorzystywane obecnie w statystykach migracyjnych oraz bilansie stanu i struktury ludności. Będą to m.in. dane dotyczące: adresu i daty zameldowania na pobyt stały, daty wymeldowania z miejsca pobytu stałego,  adresu i daty zameldowania na pobyt czasowy oraz daty upływu deklarowanego terminu pobytu, daty wymeldowania z miejsca pobytu czasowego; daty wyjazdu poza granice Rzeczypospolitej Polskiej trwającego dłużej niż 6 miesięcy i wskazania kraju wyjazdu; daty powrotu z wyjazdu poza granice Rzeczypospolitej Polskiej trwającego dłużej niż 6 miesięcy; daty upływu deklarowanego przez cudzoziemca terminu pobytu, a także kraju urodzenia, obywatelstwa, kraju miejsca zamieszkania, kraju poprzedniego miejsca zamieszkania. W związku z powyższym konieczne jest poszukiwanie nowych źródeł danych - statystycznych i </w:t>
      </w:r>
      <w:proofErr w:type="spellStart"/>
      <w:r>
        <w:rPr>
          <w:rFonts w:ascii="Times New Roman" w:hAnsi="Times New Roman" w:cs="Times New Roman"/>
        </w:rPr>
        <w:t>pozastatystycznych</w:t>
      </w:r>
      <w:proofErr w:type="spellEnd"/>
      <w:r>
        <w:rPr>
          <w:rFonts w:ascii="Times New Roman" w:hAnsi="Times New Roman" w:cs="Times New Roman"/>
        </w:rPr>
        <w:t xml:space="preserve"> - ich ocena zarówno pod kątem wykorzystania dla potrzeb statystyki migracji, jak również dla szacowania liczby ludności według koncepcji </w:t>
      </w:r>
      <w:proofErr w:type="spellStart"/>
      <w:r>
        <w:rPr>
          <w:rFonts w:ascii="Times New Roman" w:hAnsi="Times New Roman" w:cs="Times New Roman"/>
        </w:rPr>
        <w:t>usual</w:t>
      </w:r>
      <w:proofErr w:type="spellEnd"/>
      <w:r>
        <w:rPr>
          <w:rFonts w:ascii="Times New Roman" w:hAnsi="Times New Roman" w:cs="Times New Roman"/>
        </w:rPr>
        <w:t xml:space="preserve"> </w:t>
      </w:r>
      <w:proofErr w:type="spellStart"/>
      <w:r>
        <w:rPr>
          <w:rFonts w:ascii="Times New Roman" w:hAnsi="Times New Roman" w:cs="Times New Roman"/>
        </w:rPr>
        <w:t>residence</w:t>
      </w:r>
      <w:proofErr w:type="spellEnd"/>
      <w:r>
        <w:rPr>
          <w:rFonts w:ascii="Times New Roman" w:hAnsi="Times New Roman" w:cs="Times New Roman"/>
        </w:rPr>
        <w:t xml:space="preserve"> tj. uwzględniającej kryterium 12 miesięcy. W ramach prac Międzyresortowego Zespołu ds. Migracji powołanego na mocy zarządzenia nr 12 Prezesa Rady Ministrów prowadzone są intensywne prace nad analizą skutków zniesienia obowiązku meldunkowego oraz przygotowaniem niezbędnych działań wdrażających - zakończenie prac przewidywane jest na koniec 2014 r. Z kolei zobowiązania wynikające z Rozporządzenia PE i Rady nr 1260/2013 zakładają sporządzenie przez kraje członkowskie UE - w terminie do końca 2016 roku - studium wykonalności dotyczącego stosowania definicji "miejsce zamieszkania" w odniesieniu do ludności oraz wdrożenie definicji "</w:t>
      </w:r>
      <w:proofErr w:type="spellStart"/>
      <w:r>
        <w:rPr>
          <w:rFonts w:ascii="Times New Roman" w:hAnsi="Times New Roman" w:cs="Times New Roman"/>
        </w:rPr>
        <w:t>usual</w:t>
      </w:r>
      <w:proofErr w:type="spellEnd"/>
      <w:r>
        <w:rPr>
          <w:rFonts w:ascii="Times New Roman" w:hAnsi="Times New Roman" w:cs="Times New Roman"/>
        </w:rPr>
        <w:t xml:space="preserve"> </w:t>
      </w:r>
      <w:proofErr w:type="spellStart"/>
      <w:r>
        <w:rPr>
          <w:rFonts w:ascii="Times New Roman" w:hAnsi="Times New Roman" w:cs="Times New Roman"/>
        </w:rPr>
        <w:t>residence</w:t>
      </w:r>
      <w:proofErr w:type="spellEnd"/>
      <w:r>
        <w:rPr>
          <w:rFonts w:ascii="Times New Roman" w:hAnsi="Times New Roman" w:cs="Times New Roman"/>
        </w:rPr>
        <w:t>" w ramach atr.3 tego rozporządzenia.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Styczeń 2006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grudzień 2016 - przekazanie do Eurostatu studium wykonalności dotyczącego stosowania definicji "miejsce zamieszkania" m.in. w odniesieniu do ludności.</w:t>
      </w:r>
    </w:p>
    <w:p w:rsidR="007B48E0" w:rsidRDefault="007B48E0" w:rsidP="007B48E0">
      <w:pPr>
        <w:rPr>
          <w:rFonts w:ascii="Times New Roman" w:hAnsi="Times New Roman" w:cs="Times New Roman"/>
        </w:rPr>
      </w:pPr>
      <w:r>
        <w:rPr>
          <w:rFonts w:ascii="Times New Roman" w:hAnsi="Times New Roman" w:cs="Times New Roman"/>
        </w:rPr>
        <w:t>styczeń 2017 r. - raport nt. możliwości wypełnienia zobowiązań międzynarodowych w kontekście dostępności do źródeł administracyjnych (PESEL, gminne zbiory meldunkowe).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grudzień 2017 r. - w zakresie statystyki migracji zagranicznych</w:t>
      </w:r>
    </w:p>
    <w:p w:rsidR="007B48E0" w:rsidRDefault="007B48E0" w:rsidP="007B48E0">
      <w:pPr>
        <w:rPr>
          <w:rFonts w:ascii="Times New Roman" w:hAnsi="Times New Roman" w:cs="Times New Roman"/>
        </w:rPr>
      </w:pPr>
      <w:r>
        <w:rPr>
          <w:rFonts w:ascii="Times New Roman" w:hAnsi="Times New Roman" w:cs="Times New Roman"/>
        </w:rPr>
        <w:t>grudzień 2017 r. - w zakresie statystyki ludności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Demograficznych i Rynku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Spraw Wewnętrznych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1.21.04 Migracje zagraniczne ludności</w:t>
      </w:r>
      <w:r>
        <w:rPr>
          <w:rFonts w:ascii="Times New Roman" w:hAnsi="Times New Roman" w:cs="Times New Roman"/>
        </w:rPr>
        <w:br/>
        <w:t>1.21.07 Bilanse stanu i struktury ludności według cech demograficznych</w:t>
      </w:r>
      <w:r>
        <w:rPr>
          <w:rFonts w:ascii="Times New Roman" w:hAnsi="Times New Roman" w:cs="Times New Roman"/>
        </w:rPr>
        <w:br/>
        <w:t>1.21.14 Zasoby migracyjne</w:t>
      </w:r>
      <w:r>
        <w:rPr>
          <w:rFonts w:ascii="Times New Roman" w:hAnsi="Times New Roman" w:cs="Times New Roman"/>
        </w:rPr>
        <w:br/>
        <w:t>1.21.03 Migracje wewnętrzne ludności</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3.005</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Zgony - przygotowania do wdrożenia automatycznego kodowania przyczyn zgonów oraz wprowadzenia elektronicznej karty zgonu do wypełniania przez lekarzy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Praca w zakresie zmiany dokumentu wykorzystywanego w badaniu zgonów - wdrożenie "Karty zgonu" (w postaci elektronicznej) przy wykorzystaniu "Elektronicznej Platformy Gromadzenia, Analizy  i Udostępniania zasobów cyfrowych o Zdarzeniach Medycznych" (tzw. system P1 wdrażany przez Ministerstwo Zdrowia - Centrum Systemów Informacyjnych Ochrony Zdrowia (CSIOZ)) oraz wdrożenie procedury automatycznego kodowania przyczyn zgonów według ICD-10.</w:t>
      </w:r>
    </w:p>
    <w:p w:rsidR="007B48E0" w:rsidRDefault="007B48E0" w:rsidP="007B48E0">
      <w:pPr>
        <w:spacing w:before="60"/>
        <w:rPr>
          <w:rFonts w:ascii="Times New Roman" w:hAnsi="Times New Roman" w:cs="Times New Roman"/>
        </w:rPr>
      </w:pPr>
      <w:r>
        <w:rPr>
          <w:rFonts w:ascii="Times New Roman" w:hAnsi="Times New Roman" w:cs="Times New Roman"/>
        </w:rPr>
        <w:t>System automatycznego kodowania przyczyn zgonów oraz scentralizowanie procedury ich kodowania powinny przyczynić się do poprawy jakości statystyki zgonów w zakresie przyczyn. Wdrożenie systemu przyczyni się do poprawy spójności i porównywalności danych o zgonach w czasie, zmniejszy występujące różnice między regionami (województwami) w Polsce, a także w odniesieniu do innych krajów.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2005 r. - nad automatycznym kodowaniem przyczyn zgonów,</w:t>
      </w:r>
    </w:p>
    <w:p w:rsidR="007B48E0" w:rsidRDefault="007B48E0" w:rsidP="007B48E0">
      <w:pPr>
        <w:rPr>
          <w:rFonts w:ascii="Times New Roman" w:hAnsi="Times New Roman" w:cs="Times New Roman"/>
        </w:rPr>
      </w:pPr>
      <w:r>
        <w:rPr>
          <w:rFonts w:ascii="Times New Roman" w:hAnsi="Times New Roman" w:cs="Times New Roman"/>
        </w:rPr>
        <w:t>2009 r. - nad wdrożeniem w szpitalach elektronicznej "Karty statystycznej do karty zgonu",</w:t>
      </w:r>
    </w:p>
    <w:p w:rsidR="007B48E0" w:rsidRDefault="007B48E0" w:rsidP="007B48E0">
      <w:pPr>
        <w:rPr>
          <w:rFonts w:ascii="Times New Roman" w:hAnsi="Times New Roman" w:cs="Times New Roman"/>
        </w:rPr>
      </w:pPr>
      <w:r>
        <w:rPr>
          <w:rFonts w:ascii="Times New Roman" w:hAnsi="Times New Roman" w:cs="Times New Roman"/>
        </w:rPr>
        <w:t>2011 r. - nad zmianą ustawy o cmentarzach i chowaniu zmarłych</w:t>
      </w:r>
    </w:p>
    <w:p w:rsidR="007B48E0" w:rsidRDefault="007B48E0" w:rsidP="007B48E0">
      <w:pPr>
        <w:rPr>
          <w:rFonts w:ascii="Times New Roman" w:hAnsi="Times New Roman" w:cs="Times New Roman"/>
        </w:rPr>
      </w:pPr>
      <w:r>
        <w:rPr>
          <w:rFonts w:ascii="Times New Roman" w:hAnsi="Times New Roman" w:cs="Times New Roman"/>
        </w:rPr>
        <w:t>2012 r. - nad zmianą ustawy Prawo o aktach stanu cywilnego.</w:t>
      </w:r>
    </w:p>
    <w:p w:rsidR="007B48E0" w:rsidRDefault="007B48E0" w:rsidP="007B48E0">
      <w:pPr>
        <w:rPr>
          <w:rFonts w:ascii="Times New Roman" w:hAnsi="Times New Roman" w:cs="Times New Roman"/>
        </w:rPr>
      </w:pPr>
      <w:r>
        <w:rPr>
          <w:rFonts w:ascii="Times New Roman" w:hAnsi="Times New Roman" w:cs="Times New Roman"/>
        </w:rPr>
        <w:t>Nowa ustawa Prawo o aktach stanu cywilnego została wprowadzona w 2015 r., natomiast nadal trwają prace związane z nowelizacją ustawy o cmentarzach i chowaniu zmarłych. Nowelizacja ustaw, a także wdrożenia systemu P1 spowodują zmianę obiegu karty zgonu, a także jej zakresu.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Testowanie słownika zawierającego przyczyny zgonów w związku z wprowadzeniem automatycznego kodowania tych przyczyn - praca ciągła od 2012 r.</w:t>
      </w:r>
    </w:p>
    <w:p w:rsidR="007B48E0" w:rsidRDefault="007B48E0" w:rsidP="007B48E0">
      <w:pPr>
        <w:rPr>
          <w:rFonts w:ascii="Times New Roman" w:hAnsi="Times New Roman" w:cs="Times New Roman"/>
        </w:rPr>
      </w:pPr>
      <w:r>
        <w:rPr>
          <w:rFonts w:ascii="Times New Roman" w:hAnsi="Times New Roman" w:cs="Times New Roman"/>
        </w:rPr>
        <w:t>Badanie pilotażowe 2015-2016 r. Terminy przeprowadzenia badania oraz opracowania raportu dotyczącego jego wyników, a także wdrożenie elektronicznej "Karty zgonu" do wypełniania przez lekarzy orzekających o zgonie i jego przyczynach są uzależnione od wdrożenia przez Ministerstwo Zdrowia systemu P1.</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Opracowanie metodologii automatycznego kodowania przyczyn zgonów - IV kw. 2015 r.</w:t>
      </w:r>
    </w:p>
    <w:p w:rsidR="007B48E0" w:rsidRDefault="007B48E0" w:rsidP="007B48E0">
      <w:pPr>
        <w:rPr>
          <w:rFonts w:ascii="Times New Roman" w:hAnsi="Times New Roman" w:cs="Times New Roman"/>
        </w:rPr>
      </w:pPr>
      <w:r>
        <w:rPr>
          <w:rFonts w:ascii="Times New Roman" w:hAnsi="Times New Roman" w:cs="Times New Roman"/>
        </w:rPr>
        <w:t>Opracowanie nowej "Karty zgonu" przystosowanej do elektronicznego pobierania danych bezpośrednio z placówek medycznych - 2015-2016 r. (termin jest uzależniony od postępu i zakończenia prac w zakresie systemu P1, a także nowelizacji ustawy o cmentarzach i chowaniu zmarłych).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2016 r. - wdrożenie automatycznego kodowania przyczyn zgonów dla kart pozyskiwanych drogą elektroniczną (poprzez system P1)</w:t>
      </w:r>
    </w:p>
    <w:p w:rsidR="007B48E0" w:rsidRDefault="007B48E0" w:rsidP="007B48E0">
      <w:pPr>
        <w:rPr>
          <w:rFonts w:ascii="Times New Roman" w:hAnsi="Times New Roman" w:cs="Times New Roman"/>
        </w:rPr>
      </w:pPr>
      <w:r>
        <w:rPr>
          <w:rFonts w:ascii="Times New Roman" w:hAnsi="Times New Roman" w:cs="Times New Roman"/>
        </w:rPr>
        <w:t>2017 r.- pełne wdrożenie formularza do badania zgonów - w formie elektronicznej</w:t>
      </w:r>
    </w:p>
    <w:p w:rsidR="007B48E0" w:rsidRDefault="007B48E0" w:rsidP="007B48E0">
      <w:pPr>
        <w:rPr>
          <w:rFonts w:ascii="Times New Roman" w:hAnsi="Times New Roman" w:cs="Times New Roman"/>
        </w:rPr>
      </w:pPr>
      <w:r>
        <w:rPr>
          <w:rFonts w:ascii="Times New Roman" w:hAnsi="Times New Roman" w:cs="Times New Roman"/>
        </w:rPr>
        <w:t>Terminy są uzależnione od wdrożenia przez Ministerstwo Zdrowia systemu P1.</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Demograficznych i Rynku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Olsztyn, Ministerstwo Zdrowia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1.21.07 Bilanse stanu i struktury ludności według cech demograficznych</w:t>
      </w:r>
      <w:r>
        <w:rPr>
          <w:rFonts w:ascii="Times New Roman" w:hAnsi="Times New Roman" w:cs="Times New Roman"/>
        </w:rPr>
        <w:br/>
        <w:t>1.21.09 Zgony. Umieralność. Trwanie życia</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3.008</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Wykorzystanie danych ze źródeł administracyjnych do badań społecznych realizowanych w gospodarstwach domowych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I etap</w:t>
      </w:r>
    </w:p>
    <w:p w:rsidR="007B48E0" w:rsidRDefault="007B48E0" w:rsidP="007B48E0">
      <w:pPr>
        <w:spacing w:before="60"/>
        <w:rPr>
          <w:rFonts w:ascii="Times New Roman" w:hAnsi="Times New Roman" w:cs="Times New Roman"/>
        </w:rPr>
      </w:pPr>
      <w:r>
        <w:rPr>
          <w:rFonts w:ascii="Times New Roman" w:hAnsi="Times New Roman" w:cs="Times New Roman"/>
        </w:rPr>
        <w:t>Analiza możliwości wykorzystywania źródeł administracyjnych oraz badań statystycznych do badań społecznych realizowanych w gospodarstwach domowych. Ocena ich jakości oraz przydatności w zależności od tematyki realizowanych badań.</w:t>
      </w:r>
    </w:p>
    <w:p w:rsidR="007B48E0" w:rsidRDefault="007B48E0" w:rsidP="007B48E0">
      <w:pPr>
        <w:spacing w:before="60"/>
        <w:rPr>
          <w:rFonts w:ascii="Times New Roman" w:hAnsi="Times New Roman" w:cs="Times New Roman"/>
        </w:rPr>
      </w:pPr>
      <w:r>
        <w:rPr>
          <w:rFonts w:ascii="Times New Roman" w:hAnsi="Times New Roman" w:cs="Times New Roman"/>
        </w:rPr>
        <w:t>II etap (uzależniony od wyników I etapu)</w:t>
      </w:r>
    </w:p>
    <w:p w:rsidR="007B48E0" w:rsidRDefault="007B48E0" w:rsidP="007B48E0">
      <w:pPr>
        <w:spacing w:before="60"/>
        <w:rPr>
          <w:rFonts w:ascii="Times New Roman" w:hAnsi="Times New Roman" w:cs="Times New Roman"/>
        </w:rPr>
      </w:pPr>
      <w:r>
        <w:rPr>
          <w:rFonts w:ascii="Times New Roman" w:hAnsi="Times New Roman" w:cs="Times New Roman"/>
        </w:rPr>
        <w:t>Wypracowanie metodologii pozyskiwania danych jednostkowych ze źródeł administracyjnych do badań społecznych realizowanych w gospodarstwach domowych.</w:t>
      </w:r>
    </w:p>
    <w:p w:rsidR="007B48E0" w:rsidRDefault="007B48E0" w:rsidP="007B48E0">
      <w:pPr>
        <w:spacing w:before="60"/>
        <w:rPr>
          <w:rFonts w:ascii="Times New Roman" w:hAnsi="Times New Roman" w:cs="Times New Roman"/>
        </w:rPr>
      </w:pPr>
      <w:r>
        <w:rPr>
          <w:rFonts w:ascii="Times New Roman" w:hAnsi="Times New Roman" w:cs="Times New Roman"/>
        </w:rPr>
        <w:t>Celem prowadzonej pracy jest zmniejszenie obciążenia respondenta (gospodarstwa domowego) oraz ankietera oraz poprawa efektywności badań.</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 kw. 2011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2 lata od wejścia w życie przygotowywanej nowelizacji ustawy o statystyce publicznej, w oparciu o którą GUS będzie mógł starać się uzyskać od gestorów dane niezbędne do przeprowadzenia tej pracy. Okres realizacji pracy (pozyskanie danych od gestorów, przystosowanie zbiorów do potrzeb pracy, analiza i porównanie danych pochodzących ze źródeł administracyjnych z danymi z badań ankietowych GUS, opracowanie wniosków i wytycznych oraz ocenę możliwości i stopnia wykorzystywania danych z rejestrów na potrzeby badań ankietowych), to termin wejścia w życie nowelizacji ustawy.</w:t>
      </w:r>
    </w:p>
    <w:p w:rsidR="007B48E0" w:rsidRDefault="007B48E0" w:rsidP="007B48E0">
      <w:pPr>
        <w:rPr>
          <w:rFonts w:ascii="Times New Roman" w:hAnsi="Times New Roman" w:cs="Times New Roman"/>
        </w:rPr>
      </w:pPr>
      <w:r>
        <w:rPr>
          <w:rFonts w:ascii="Times New Roman" w:hAnsi="Times New Roman" w:cs="Times New Roman"/>
        </w:rPr>
        <w:t>Forma zakończenia pracy - opracowanie zawierające analizę i ocenę możliwości pozyskiwania i wykorzystywania danych ze  źródeł administracyjnych do badań o tematyce społecznej realizowanych w gospodarstwach domowych.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Uzależniony od wyników pracy metodologicznej.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Łódź, Centrum Informatyki Statystycznej (CIS), GUS - US Warszawa, GUS - Departament Programowania i Koordynacji Badań</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1.25.08 Europejskie badanie warunków życia ludności (EU-SILC)</w:t>
      </w:r>
      <w:r>
        <w:rPr>
          <w:rFonts w:ascii="Times New Roman" w:hAnsi="Times New Roman" w:cs="Times New Roman"/>
        </w:rPr>
        <w:br/>
        <w:t>1.25.01 Budżety gospodarstw domowych</w:t>
      </w:r>
      <w:r>
        <w:rPr>
          <w:rFonts w:ascii="Times New Roman" w:hAnsi="Times New Roman" w:cs="Times New Roman"/>
        </w:rPr>
        <w:br/>
        <w:t>1.25.02 Kondycja gospodarstw domowych (postawy konsumentów)</w:t>
      </w:r>
      <w:r>
        <w:rPr>
          <w:rFonts w:ascii="Times New Roman" w:hAnsi="Times New Roman" w:cs="Times New Roman"/>
        </w:rPr>
        <w:br/>
        <w:t>1.25.10 Badanie spójności społecznej</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3.010</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Opracowanie metodologii badań modułowych BAEL</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Przygotowanie metodologii badań modułowych realizowanych przy Badaniu Aktywności Ekonomicznej Ludności na najbliższe trzy lata, zgodnie z wymogami Komisji Europejskiej oraz potrzebami krajowymi.</w:t>
      </w:r>
    </w:p>
    <w:p w:rsidR="007B48E0" w:rsidRDefault="007B48E0" w:rsidP="007B48E0">
      <w:pPr>
        <w:spacing w:before="60"/>
        <w:rPr>
          <w:rFonts w:ascii="Times New Roman" w:hAnsi="Times New Roman" w:cs="Times New Roman"/>
        </w:rPr>
      </w:pPr>
      <w:r>
        <w:rPr>
          <w:rFonts w:ascii="Times New Roman" w:hAnsi="Times New Roman" w:cs="Times New Roman"/>
        </w:rPr>
        <w:t>Badania modułowe zostały uwzględnione w "Programie modułów badania siły roboczej na lata 2016-2018" i będą  dotyczyły następujących tematów:</w:t>
      </w:r>
    </w:p>
    <w:p w:rsidR="007B48E0" w:rsidRDefault="007B48E0" w:rsidP="007B48E0">
      <w:pPr>
        <w:spacing w:before="60"/>
        <w:rPr>
          <w:rFonts w:ascii="Times New Roman" w:hAnsi="Times New Roman" w:cs="Times New Roman"/>
        </w:rPr>
      </w:pPr>
      <w:r>
        <w:rPr>
          <w:rFonts w:ascii="Times New Roman" w:hAnsi="Times New Roman" w:cs="Times New Roman"/>
        </w:rPr>
        <w:t>2016 r. - "Osoby młode na rynku pracy"</w:t>
      </w:r>
    </w:p>
    <w:p w:rsidR="007B48E0" w:rsidRDefault="007B48E0" w:rsidP="007B48E0">
      <w:pPr>
        <w:spacing w:before="60"/>
        <w:rPr>
          <w:rFonts w:ascii="Times New Roman" w:hAnsi="Times New Roman" w:cs="Times New Roman"/>
        </w:rPr>
      </w:pPr>
      <w:r>
        <w:rPr>
          <w:rFonts w:ascii="Times New Roman" w:hAnsi="Times New Roman" w:cs="Times New Roman"/>
        </w:rPr>
        <w:t>2017 r. - "Pracujący na własny rachunek"</w:t>
      </w:r>
    </w:p>
    <w:p w:rsidR="007B48E0" w:rsidRDefault="007B48E0" w:rsidP="007B48E0">
      <w:pPr>
        <w:spacing w:before="60"/>
        <w:rPr>
          <w:rFonts w:ascii="Times New Roman" w:hAnsi="Times New Roman" w:cs="Times New Roman"/>
        </w:rPr>
      </w:pPr>
      <w:r>
        <w:rPr>
          <w:rFonts w:ascii="Times New Roman" w:hAnsi="Times New Roman" w:cs="Times New Roman"/>
        </w:rPr>
        <w:t>2018 r. - "Praca a obowiązki rodzinne"</w:t>
      </w:r>
    </w:p>
    <w:p w:rsidR="007B48E0" w:rsidRDefault="007B48E0" w:rsidP="007B48E0">
      <w:pPr>
        <w:spacing w:before="60"/>
        <w:rPr>
          <w:rFonts w:ascii="Times New Roman" w:hAnsi="Times New Roman" w:cs="Times New Roman"/>
        </w:rPr>
      </w:pPr>
      <w:r>
        <w:rPr>
          <w:rFonts w:ascii="Times New Roman" w:hAnsi="Times New Roman" w:cs="Times New Roman"/>
        </w:rPr>
        <w:t>Polska jako kraj członkowski Unii Europejskiej jest zobligowana do przeprowadzenia ww. badań modułowych.</w:t>
      </w:r>
    </w:p>
    <w:p w:rsidR="007B48E0" w:rsidRDefault="007B48E0" w:rsidP="007B48E0">
      <w:pPr>
        <w:spacing w:before="60"/>
        <w:rPr>
          <w:rFonts w:ascii="Times New Roman" w:hAnsi="Times New Roman" w:cs="Times New Roman"/>
        </w:rPr>
      </w:pPr>
      <w:r>
        <w:rPr>
          <w:rFonts w:ascii="Times New Roman" w:hAnsi="Times New Roman" w:cs="Times New Roman"/>
        </w:rPr>
        <w:t>Celem pracy jest przygotowanie formularzy i objaśnień do ww. badań modułowych.</w:t>
      </w:r>
    </w:p>
    <w:p w:rsidR="007B48E0" w:rsidRDefault="007B48E0" w:rsidP="007B48E0">
      <w:pPr>
        <w:spacing w:before="60"/>
        <w:rPr>
          <w:rFonts w:ascii="Times New Roman" w:hAnsi="Times New Roman" w:cs="Times New Roman"/>
        </w:rPr>
      </w:pPr>
      <w:r>
        <w:rPr>
          <w:rFonts w:ascii="Times New Roman" w:hAnsi="Times New Roman" w:cs="Times New Roman"/>
        </w:rPr>
        <w:t>Prace prowadzone przez jednostkę autorską w pierwszym etapie będą koncentrowały się na współpracy z Eurostatem w zakresie wypracowania metodologii, listy zmiennych, objaśnień i projektów regulacji do badań modułowych. Drugi etap prac obejmie zebranie i analizę potrzeb użytkowników krajowych w zakresie tematu objętego badaniem modułowym. Etap końcowy to przygotowanie formularzy, objaśnień, założeń do kontroli oraz makiet tablic wynikowych.</w:t>
      </w:r>
    </w:p>
    <w:p w:rsidR="007B48E0" w:rsidRDefault="007B48E0" w:rsidP="007B48E0">
      <w:pPr>
        <w:spacing w:before="60"/>
        <w:rPr>
          <w:rFonts w:ascii="Times New Roman" w:hAnsi="Times New Roman" w:cs="Times New Roman"/>
        </w:rPr>
      </w:pPr>
      <w:r>
        <w:rPr>
          <w:rFonts w:ascii="Times New Roman" w:hAnsi="Times New Roman" w:cs="Times New Roman"/>
        </w:rPr>
        <w:t>Do zadań jednostek współautorskich należy zgłoszenie potrzeb reprezentowanych jednostek, pomoc w pracach związanych z projektowaniem formularzy i objaśnień poprzez proponowanie sposobu uwzględnienia zgłoszonych potrzeb oraz ewentualnych korekt/uwag do opracowanych projektów.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Moduł 2016 - w 2014 r., moduły 2017 - 2018 w zależności od przebiegu prac Grup Roboczych i Grup Zadaniowych Eurostat.</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Badanie pilotażowe dla modułu 2016 "Osoby młode na rynku pracy" - październik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Ankiety do badań: moduł 2016 - II kw. 2015 r., moduł 2017 - 2016 r., moduł 2018 - 2017 r.</w:t>
      </w:r>
    </w:p>
    <w:p w:rsidR="007B48E0" w:rsidRDefault="007B48E0" w:rsidP="007B48E0">
      <w:pPr>
        <w:rPr>
          <w:rFonts w:ascii="Times New Roman" w:hAnsi="Times New Roman" w:cs="Times New Roman"/>
        </w:rPr>
      </w:pPr>
      <w:r>
        <w:rPr>
          <w:rFonts w:ascii="Times New Roman" w:hAnsi="Times New Roman" w:cs="Times New Roman"/>
        </w:rPr>
        <w:t>Objaśnienia do badań: moduł 2016 - IV kw. 2015 r., moduł 2017 - 2016 r., moduł 2018 - 2017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2016 r. realizacja badania "Osoby młode na rynku pracy"</w:t>
      </w:r>
    </w:p>
    <w:p w:rsidR="007B48E0" w:rsidRDefault="007B48E0" w:rsidP="007B48E0">
      <w:pPr>
        <w:rPr>
          <w:rFonts w:ascii="Times New Roman" w:hAnsi="Times New Roman" w:cs="Times New Roman"/>
        </w:rPr>
      </w:pPr>
      <w:r>
        <w:rPr>
          <w:rFonts w:ascii="Times New Roman" w:hAnsi="Times New Roman" w:cs="Times New Roman"/>
        </w:rPr>
        <w:t>2017 r. realizacja badania "Pracujący na własny rachunek"</w:t>
      </w:r>
    </w:p>
    <w:p w:rsidR="007B48E0" w:rsidRDefault="007B48E0" w:rsidP="007B48E0">
      <w:pPr>
        <w:rPr>
          <w:rFonts w:ascii="Times New Roman" w:hAnsi="Times New Roman" w:cs="Times New Roman"/>
        </w:rPr>
      </w:pPr>
      <w:r>
        <w:rPr>
          <w:rFonts w:ascii="Times New Roman" w:hAnsi="Times New Roman" w:cs="Times New Roman"/>
        </w:rPr>
        <w:t>2018 r. realizacja badania "Praca a obowiązki rodzinne"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Demograficznych i Rynku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Gdańsk, Ministerstwo Pracy i Polityki Społecznej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1.23.01 Badanie aktywności ekonomicznej ludności (BAEL)</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3.020</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rachunku zdrowia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Praca ciągła polegająca na systematycznym wdrażaniu rozwijającej się metodologii Narodowego Rachunku Zdrowia. Praca dotyczy źródeł informacji o wydatkach, odpowiednio definiowanych i klasyfikowanych oraz propozycji dalszego doskonalenia tych źródeł lub stworzenia nowych.</w:t>
      </w:r>
    </w:p>
    <w:p w:rsidR="007B48E0" w:rsidRDefault="007B48E0" w:rsidP="007B48E0">
      <w:pPr>
        <w:spacing w:before="60"/>
        <w:rPr>
          <w:rFonts w:ascii="Times New Roman" w:hAnsi="Times New Roman" w:cs="Times New Roman"/>
        </w:rPr>
      </w:pPr>
      <w:r>
        <w:rPr>
          <w:rFonts w:ascii="Times New Roman" w:hAnsi="Times New Roman" w:cs="Times New Roman"/>
        </w:rPr>
        <w:t>Celem pracy jest doskonalenie metodologii stosowanej w opracowaniu Narodowego Rachunku Zdrowia dla Polski w związku z planowanymi przez Eurostat, OECD, WHO zmianami metodologii opracowywania Narodowych Rachunków Zdrowia (rewizja podręcznika), a także w związku ze zmianami w polskim systemie opieki zdrowotnej. Ponadto celem pracy jest dalsze doskonalenie kluczy przejścia z polskich klasyfikacji wydatków do międzynarodowej klasyfikacji (ICHA) według:</w:t>
      </w:r>
    </w:p>
    <w:p w:rsidR="007B48E0" w:rsidRDefault="007B48E0" w:rsidP="007B48E0">
      <w:pPr>
        <w:spacing w:before="60"/>
        <w:rPr>
          <w:rFonts w:ascii="Times New Roman" w:hAnsi="Times New Roman" w:cs="Times New Roman"/>
        </w:rPr>
      </w:pPr>
      <w:r>
        <w:rPr>
          <w:rFonts w:ascii="Times New Roman" w:hAnsi="Times New Roman" w:cs="Times New Roman"/>
        </w:rPr>
        <w:t>- płatników/źródeł finansowania opieki zdrowotnej,</w:t>
      </w:r>
    </w:p>
    <w:p w:rsidR="007B48E0" w:rsidRDefault="007B48E0" w:rsidP="007B48E0">
      <w:pPr>
        <w:spacing w:before="60"/>
        <w:rPr>
          <w:rFonts w:ascii="Times New Roman" w:hAnsi="Times New Roman" w:cs="Times New Roman"/>
        </w:rPr>
      </w:pPr>
      <w:r>
        <w:rPr>
          <w:rFonts w:ascii="Times New Roman" w:hAnsi="Times New Roman" w:cs="Times New Roman"/>
        </w:rPr>
        <w:t>- dostawców usług i dóbr medycznych,</w:t>
      </w:r>
    </w:p>
    <w:p w:rsidR="007B48E0" w:rsidRDefault="007B48E0" w:rsidP="007B48E0">
      <w:pPr>
        <w:spacing w:before="60"/>
        <w:rPr>
          <w:rFonts w:ascii="Times New Roman" w:hAnsi="Times New Roman" w:cs="Times New Roman"/>
        </w:rPr>
      </w:pPr>
      <w:r>
        <w:rPr>
          <w:rFonts w:ascii="Times New Roman" w:hAnsi="Times New Roman" w:cs="Times New Roman"/>
        </w:rPr>
        <w:t>- funkcji usług i dóbr medycznych</w:t>
      </w:r>
    </w:p>
    <w:p w:rsidR="007B48E0" w:rsidRDefault="007B48E0" w:rsidP="007B48E0">
      <w:pPr>
        <w:spacing w:before="60"/>
        <w:rPr>
          <w:rFonts w:ascii="Times New Roman" w:hAnsi="Times New Roman" w:cs="Times New Roman"/>
        </w:rPr>
      </w:pPr>
      <w:r>
        <w:rPr>
          <w:rFonts w:ascii="Times New Roman" w:hAnsi="Times New Roman" w:cs="Times New Roman"/>
        </w:rPr>
        <w:t>oraz opracowanie kluczy przejścia z klasyfikacji ICHA, zgodnej z metodologią SHA1 do klasyfikacji zgodnych z metodologią SHA2011.</w:t>
      </w:r>
    </w:p>
    <w:p w:rsidR="007B48E0" w:rsidRDefault="007B48E0" w:rsidP="007B48E0">
      <w:pPr>
        <w:spacing w:before="60"/>
        <w:rPr>
          <w:rFonts w:ascii="Times New Roman" w:hAnsi="Times New Roman" w:cs="Times New Roman"/>
        </w:rPr>
      </w:pPr>
      <w:r>
        <w:rPr>
          <w:rFonts w:ascii="Times New Roman" w:hAnsi="Times New Roman" w:cs="Times New Roman"/>
        </w:rPr>
        <w:t>Zakres prac jednostki wiodącej: współpraca z organizacjami międzynarodowymi w przygotowaniu rewizji metodologii rachunków zdrowia; wypracowywanie wspólnego stanowiska w konsultacji z jednostkami zaangażowanymi w prace nad Narodowym Rachunkiem Zdrowia w Polsce, prace nad weryfikacją rachunku zdrowia w zakresie źródeł informacji w związku ze zmianami w systemie finansowania oraz zmianą metodologii SHA 2011. Opracowanie kluczy przejścia z klasyfikacji obowiązujących w metodologii SHA 1 do klasyfikacji zgodnych z metodologią SHA 2011.</w:t>
      </w:r>
    </w:p>
    <w:p w:rsidR="007B48E0" w:rsidRDefault="007B48E0" w:rsidP="007B48E0">
      <w:pPr>
        <w:spacing w:before="60"/>
        <w:rPr>
          <w:rFonts w:ascii="Times New Roman" w:hAnsi="Times New Roman" w:cs="Times New Roman"/>
        </w:rPr>
      </w:pPr>
      <w:r>
        <w:rPr>
          <w:rFonts w:ascii="Times New Roman" w:hAnsi="Times New Roman" w:cs="Times New Roman"/>
        </w:rPr>
        <w:t>Zakres prac jednostek współpracujących: konsultacje merytoryczne w zakresie możliwości dostarczenia informacji w kontekście zmian zachodzących w metodologii NRZ i polskim systemie opieki zdrowotnej.</w:t>
      </w:r>
    </w:p>
    <w:p w:rsidR="007B48E0" w:rsidRDefault="007B48E0" w:rsidP="007B48E0">
      <w:pPr>
        <w:spacing w:before="60"/>
        <w:rPr>
          <w:rFonts w:ascii="Times New Roman" w:hAnsi="Times New Roman" w:cs="Times New Roman"/>
        </w:rPr>
      </w:pPr>
      <w:r>
        <w:rPr>
          <w:rFonts w:ascii="Times New Roman" w:hAnsi="Times New Roman" w:cs="Times New Roman"/>
        </w:rPr>
        <w:t>US Kraków - współpraca z jednostką autorską w zakresie powiązań pomiędzy metodologią SHA i metodologią satelitarnego rachunku zdrowia.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2009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2016 r. Uaktualniony opis metodologiczny Narodowego Rachunku Zdrowia ("Metody i źródła").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Od 2010 r., w latach kolejnych wyniki wykorzystywane na bieżąco w opracowywanym corocznie Narodowym Rachunku Zdrowia.</w:t>
      </w:r>
    </w:p>
    <w:p w:rsidR="007B48E0" w:rsidRDefault="007B48E0" w:rsidP="007B48E0">
      <w:pPr>
        <w:rPr>
          <w:rFonts w:ascii="Times New Roman" w:hAnsi="Times New Roman" w:cs="Times New Roman"/>
        </w:rPr>
      </w:pPr>
      <w:r>
        <w:rPr>
          <w:rFonts w:ascii="Times New Roman" w:hAnsi="Times New Roman" w:cs="Times New Roman"/>
        </w:rPr>
        <w:t xml:space="preserve">2016 r. - opracowanie Narodowego Rachunku Zdrowia według nowej metodologii SHA2011.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Finansów, Ministerstwo Zdrowia, Ministerstwo Spraw Wewnętrznych, Ministerstwo Obrony Narodowej, Ministerstwo Sprawiedliwości, Ministerstwo Pracy i Polityki Społecznej, Narodowy Fundusz Zdrowia, Zakład Ubezpieczeń Społecznych, Kasa Rolniczego Ubezpieczenia Społecznego, GUS - Departament Rachunków Narodowych, GUS - US Kraków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1.29.17 Narodowy Rachunek Zdrowia</w:t>
      </w:r>
      <w:r>
        <w:rPr>
          <w:rFonts w:ascii="Times New Roman" w:hAnsi="Times New Roman" w:cs="Times New Roman"/>
        </w:rPr>
        <w:br/>
      </w:r>
    </w:p>
    <w:p w:rsidR="007B48E0" w:rsidRDefault="007B48E0" w:rsidP="007B48E0">
      <w:pPr>
        <w:jc w:val="both"/>
        <w:rPr>
          <w:rFonts w:ascii="Times New Roman" w:hAnsi="Times New Roman" w:cs="Times New Roman"/>
        </w:rPr>
      </w:pP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3.022</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Uczenie się przez całe życie (</w:t>
      </w:r>
      <w:proofErr w:type="spellStart"/>
      <w:r>
        <w:rPr>
          <w:rFonts w:ascii="Times New Roman" w:hAnsi="Times New Roman" w:cs="Times New Roman"/>
          <w:b/>
          <w:bCs/>
          <w:sz w:val="28"/>
          <w:szCs w:val="28"/>
        </w:rPr>
        <w:t>Lifelong</w:t>
      </w:r>
      <w:proofErr w:type="spellEnd"/>
      <w:r>
        <w:rPr>
          <w:rFonts w:ascii="Times New Roman" w:hAnsi="Times New Roman" w:cs="Times New Roman"/>
          <w:b/>
          <w:bCs/>
          <w:sz w:val="28"/>
          <w:szCs w:val="28"/>
        </w:rPr>
        <w:t xml:space="preserve"> learning LLL)</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1) GUS-BS - prace nad adaptacją unijnych rekomendacji dot. metodologii badania "Kształcenie dorosłych" (AES 2017) do polskich warunków.</w:t>
      </w:r>
    </w:p>
    <w:p w:rsidR="007B48E0" w:rsidRDefault="007B48E0" w:rsidP="007B48E0">
      <w:pPr>
        <w:spacing w:before="60"/>
        <w:rPr>
          <w:rFonts w:ascii="Times New Roman" w:hAnsi="Times New Roman" w:cs="Times New Roman"/>
        </w:rPr>
      </w:pPr>
      <w:r>
        <w:rPr>
          <w:rFonts w:ascii="Times New Roman" w:hAnsi="Times New Roman" w:cs="Times New Roman"/>
        </w:rPr>
        <w:t>2) US Gdańsk - kontynuacja prac nad problematyką ustawicznego szkolenia zawodowego w przedsiębiorstwach, odnoszącą się do: doskonalenia metodologii badania zgodnie z zaleceniami Eurostatu, dostosowania badania do potrzeb odbiorców krajowych.</w:t>
      </w:r>
    </w:p>
    <w:p w:rsidR="007B48E0" w:rsidRDefault="007B48E0" w:rsidP="007B48E0">
      <w:pPr>
        <w:spacing w:before="60"/>
        <w:rPr>
          <w:rFonts w:ascii="Times New Roman" w:hAnsi="Times New Roman" w:cs="Times New Roman"/>
        </w:rPr>
      </w:pPr>
      <w:r>
        <w:rPr>
          <w:rFonts w:ascii="Times New Roman" w:hAnsi="Times New Roman" w:cs="Times New Roman"/>
        </w:rPr>
        <w:t>3) US Gdańsk - kontynuacja prac związanych z przygotowaniem badania instytucji szkoleniowych w zakresie opracowania operatu do badania (analiza danych pozyskanych z dodatkowego pytania załączonego do sprawozdania Z-06), metodologii badania i formularza.</w:t>
      </w:r>
    </w:p>
    <w:p w:rsidR="007B48E0" w:rsidRDefault="007B48E0" w:rsidP="007B48E0">
      <w:pPr>
        <w:spacing w:before="60"/>
        <w:rPr>
          <w:rFonts w:ascii="Times New Roman" w:hAnsi="Times New Roman" w:cs="Times New Roman"/>
        </w:rPr>
      </w:pPr>
      <w:r>
        <w:rPr>
          <w:rFonts w:ascii="Times New Roman" w:hAnsi="Times New Roman" w:cs="Times New Roman"/>
        </w:rPr>
        <w:t>4) a) GUS-BS - opracowanie koncepcji badania Uniwersytetów Trzeciego Wieku (UTW), przygotowanie założeń  organizacyjnych badania oraz kwestionariuszy,</w:t>
      </w:r>
    </w:p>
    <w:p w:rsidR="007B48E0" w:rsidRDefault="007B48E0" w:rsidP="007B48E0">
      <w:pPr>
        <w:spacing w:before="60"/>
        <w:rPr>
          <w:rFonts w:ascii="Times New Roman" w:hAnsi="Times New Roman" w:cs="Times New Roman"/>
        </w:rPr>
      </w:pPr>
      <w:r>
        <w:rPr>
          <w:rFonts w:ascii="Times New Roman" w:hAnsi="Times New Roman" w:cs="Times New Roman"/>
        </w:rPr>
        <w:t xml:space="preserve">   b) US Gdańsk -  Kontynuacja prac nad metodologią badania UTW w zakresie operatu do pierwszej edycji badania i zakresu tematycznego do kolejnej edycji badania.</w:t>
      </w:r>
    </w:p>
    <w:p w:rsidR="007B48E0" w:rsidRDefault="007B48E0" w:rsidP="007B48E0">
      <w:pPr>
        <w:spacing w:before="60"/>
        <w:rPr>
          <w:rFonts w:ascii="Times New Roman" w:hAnsi="Times New Roman" w:cs="Times New Roman"/>
        </w:rPr>
      </w:pPr>
      <w:r>
        <w:rPr>
          <w:rFonts w:ascii="Times New Roman" w:hAnsi="Times New Roman" w:cs="Times New Roman"/>
        </w:rPr>
        <w:t>Zakres prac przewidzianych dla jednostek współautorskich:</w:t>
      </w:r>
    </w:p>
    <w:p w:rsidR="007B48E0" w:rsidRDefault="007B48E0" w:rsidP="007B48E0">
      <w:pPr>
        <w:spacing w:before="60"/>
        <w:rPr>
          <w:rFonts w:ascii="Times New Roman" w:hAnsi="Times New Roman" w:cs="Times New Roman"/>
        </w:rPr>
      </w:pPr>
      <w:r>
        <w:rPr>
          <w:rFonts w:ascii="Times New Roman" w:hAnsi="Times New Roman" w:cs="Times New Roman"/>
        </w:rPr>
        <w:t>- współudział przy opracowywaniu koncepcji i metodologii badań,</w:t>
      </w:r>
    </w:p>
    <w:p w:rsidR="007B48E0" w:rsidRDefault="007B48E0" w:rsidP="007B48E0">
      <w:pPr>
        <w:spacing w:before="60"/>
        <w:rPr>
          <w:rFonts w:ascii="Times New Roman" w:hAnsi="Times New Roman" w:cs="Times New Roman"/>
        </w:rPr>
      </w:pPr>
      <w:r>
        <w:rPr>
          <w:rFonts w:ascii="Times New Roman" w:hAnsi="Times New Roman" w:cs="Times New Roman"/>
        </w:rPr>
        <w:t>- konsultacje opracowanych przez jednostki autorskie materiałów metodologicznych i narzędzi badawczych.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Praca 1) 2014 r.</w:t>
      </w:r>
    </w:p>
    <w:p w:rsidR="007B48E0" w:rsidRDefault="007B48E0" w:rsidP="007B48E0">
      <w:pPr>
        <w:rPr>
          <w:rFonts w:ascii="Times New Roman" w:hAnsi="Times New Roman" w:cs="Times New Roman"/>
        </w:rPr>
      </w:pPr>
      <w:r>
        <w:rPr>
          <w:rFonts w:ascii="Times New Roman" w:hAnsi="Times New Roman" w:cs="Times New Roman"/>
        </w:rPr>
        <w:t xml:space="preserve"> Praca 2) kontynuowana, rozpoczęta w 2005 r.</w:t>
      </w:r>
    </w:p>
    <w:p w:rsidR="007B48E0" w:rsidRDefault="007B48E0" w:rsidP="007B48E0">
      <w:pPr>
        <w:rPr>
          <w:rFonts w:ascii="Times New Roman" w:hAnsi="Times New Roman" w:cs="Times New Roman"/>
        </w:rPr>
      </w:pPr>
      <w:r>
        <w:rPr>
          <w:rFonts w:ascii="Times New Roman" w:hAnsi="Times New Roman" w:cs="Times New Roman"/>
        </w:rPr>
        <w:t xml:space="preserve"> Praca 3) kontynuowana, rozpoczęta w 2005 r.</w:t>
      </w:r>
    </w:p>
    <w:p w:rsidR="007B48E0" w:rsidRDefault="007B48E0" w:rsidP="007B48E0">
      <w:pPr>
        <w:rPr>
          <w:rFonts w:ascii="Times New Roman" w:hAnsi="Times New Roman" w:cs="Times New Roman"/>
        </w:rPr>
      </w:pPr>
      <w:r>
        <w:rPr>
          <w:rFonts w:ascii="Times New Roman" w:hAnsi="Times New Roman" w:cs="Times New Roman"/>
        </w:rPr>
        <w:t xml:space="preserve"> Praca 4a) I kw. 2013 r.</w:t>
      </w:r>
    </w:p>
    <w:p w:rsidR="007B48E0" w:rsidRDefault="007B48E0" w:rsidP="007B48E0">
      <w:pPr>
        <w:rPr>
          <w:rFonts w:ascii="Times New Roman" w:hAnsi="Times New Roman" w:cs="Times New Roman"/>
        </w:rPr>
      </w:pPr>
      <w:r>
        <w:rPr>
          <w:rFonts w:ascii="Times New Roman" w:hAnsi="Times New Roman" w:cs="Times New Roman"/>
        </w:rPr>
        <w:t xml:space="preserve"> Praca 4b) I kw. 2014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Praca 1) Przeprowadzenie testu badania "Kształcenie dorosłych" - 2016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Praca 1) IV kw. 2016 r. - przygotowanie metodologii i kwestionariusza do badania "Kształcenie dorosłych".</w:t>
      </w:r>
    </w:p>
    <w:p w:rsidR="007B48E0" w:rsidRDefault="007B48E0" w:rsidP="007B48E0">
      <w:pPr>
        <w:rPr>
          <w:rFonts w:ascii="Times New Roman" w:hAnsi="Times New Roman" w:cs="Times New Roman"/>
        </w:rPr>
      </w:pPr>
      <w:r>
        <w:rPr>
          <w:rFonts w:ascii="Times New Roman" w:hAnsi="Times New Roman" w:cs="Times New Roman"/>
        </w:rPr>
        <w:t>Praca 2) IV kw. 2015 r. - opracowanie formularza SU-2</w:t>
      </w:r>
    </w:p>
    <w:p w:rsidR="007B48E0" w:rsidRDefault="007B48E0" w:rsidP="007B48E0">
      <w:pPr>
        <w:rPr>
          <w:rFonts w:ascii="Times New Roman" w:hAnsi="Times New Roman" w:cs="Times New Roman"/>
        </w:rPr>
      </w:pPr>
      <w:r>
        <w:rPr>
          <w:rFonts w:ascii="Times New Roman" w:hAnsi="Times New Roman" w:cs="Times New Roman"/>
        </w:rPr>
        <w:t>Praca 3) I kw. 2016 r. - opracowanie notatki wraz z wnioskami wynikającymi z przeprowadzonych prac metodologicznych dotyczących badania instytucji szkoleniowych.</w:t>
      </w:r>
    </w:p>
    <w:p w:rsidR="007B48E0" w:rsidRDefault="007B48E0" w:rsidP="007B48E0">
      <w:pPr>
        <w:rPr>
          <w:rFonts w:ascii="Times New Roman" w:hAnsi="Times New Roman" w:cs="Times New Roman"/>
        </w:rPr>
      </w:pPr>
      <w:r>
        <w:rPr>
          <w:rFonts w:ascii="Times New Roman" w:hAnsi="Times New Roman" w:cs="Times New Roman"/>
        </w:rPr>
        <w:t>Praca 3) IV kw. 2016 r. - formularz do badania instytucji szkoleniowych wraz z objaśnieniami.</w:t>
      </w:r>
    </w:p>
    <w:p w:rsidR="007B48E0" w:rsidRDefault="007B48E0" w:rsidP="007B48E0">
      <w:pPr>
        <w:rPr>
          <w:rFonts w:ascii="Times New Roman" w:hAnsi="Times New Roman" w:cs="Times New Roman"/>
        </w:rPr>
      </w:pPr>
      <w:r>
        <w:rPr>
          <w:rFonts w:ascii="Times New Roman" w:hAnsi="Times New Roman" w:cs="Times New Roman"/>
        </w:rPr>
        <w:t>Praca 4) X 2015 r. - wdrożenie badania UTW.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Praca 1) I kw. 2017 r. - realizacja badania "Kształcenie dorosłych".</w:t>
      </w:r>
    </w:p>
    <w:p w:rsidR="007B48E0" w:rsidRDefault="007B48E0" w:rsidP="007B48E0">
      <w:pPr>
        <w:rPr>
          <w:rFonts w:ascii="Times New Roman" w:hAnsi="Times New Roman" w:cs="Times New Roman"/>
        </w:rPr>
      </w:pPr>
      <w:r>
        <w:rPr>
          <w:rFonts w:ascii="Times New Roman" w:hAnsi="Times New Roman" w:cs="Times New Roman"/>
        </w:rPr>
        <w:t>Praca 2) 26.IV.2016 r. - realizacja badania "Ustawiczne szkolenie zawodowe w przedsiębiorstwach"</w:t>
      </w:r>
    </w:p>
    <w:p w:rsidR="007B48E0" w:rsidRDefault="007B48E0" w:rsidP="007B48E0">
      <w:pPr>
        <w:rPr>
          <w:rFonts w:ascii="Times New Roman" w:hAnsi="Times New Roman" w:cs="Times New Roman"/>
        </w:rPr>
      </w:pPr>
      <w:r>
        <w:rPr>
          <w:rFonts w:ascii="Times New Roman" w:hAnsi="Times New Roman" w:cs="Times New Roman"/>
        </w:rPr>
        <w:t>Praca 3) II kw. 2016 r. - podjęcie decyzji o przeprowadzeniu ogólnopolskiego badania instytucji szkoleniowych.</w:t>
      </w:r>
    </w:p>
    <w:p w:rsidR="007B48E0" w:rsidRDefault="007B48E0" w:rsidP="007B48E0">
      <w:pPr>
        <w:rPr>
          <w:rFonts w:ascii="Times New Roman" w:hAnsi="Times New Roman" w:cs="Times New Roman"/>
        </w:rPr>
      </w:pPr>
      <w:r>
        <w:rPr>
          <w:rFonts w:ascii="Times New Roman" w:hAnsi="Times New Roman" w:cs="Times New Roman"/>
        </w:rPr>
        <w:t>Praca 4) 30. X. 2015 r. - przeprowadzenie badania UTW.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 GUS - US Gdańsk - Ośrodek Statystyki Edukacji i Kapitału Ludzkiego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Edukacji Narodowej, Ministerstwo Nauki i Szkolnictwa Wyższego, Ministerstwo Pracy i Polityki Społecznej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1.27.11 Ustawiczne szkolenie zawodowe w przedsiębiorstwach</w:t>
      </w:r>
      <w:r>
        <w:rPr>
          <w:rFonts w:ascii="Times New Roman" w:hAnsi="Times New Roman" w:cs="Times New Roman"/>
        </w:rPr>
        <w:br/>
        <w:t>1.27.13 Uniwersytety Trzeciego Wieku</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3.023</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Administracyjny System Informacji Oświatowej - metody analizy zbiorów i tworzenia statystyk</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Kontynuowanie prac w zakresie pozyskiwania danych z dziedziny oświaty i wychowania z informatycznego Systemu Informacji Oświatowej (SIO) w celu ich prezentacji w krajowej statystyce publicznej oraz przekazywania odpowiednich danych o edukacji do organizacji międzynarodowych (OECD, Eurostat, UNESCO, UNICEF, ETF i in.).</w:t>
      </w:r>
    </w:p>
    <w:p w:rsidR="007B48E0" w:rsidRDefault="007B48E0" w:rsidP="007B48E0">
      <w:pPr>
        <w:spacing w:before="60"/>
        <w:rPr>
          <w:rFonts w:ascii="Times New Roman" w:hAnsi="Times New Roman" w:cs="Times New Roman"/>
        </w:rPr>
      </w:pPr>
      <w:r>
        <w:rPr>
          <w:rFonts w:ascii="Times New Roman" w:hAnsi="Times New Roman" w:cs="Times New Roman"/>
        </w:rPr>
        <w:t>Opracowanie metodologii wymaga m.in. określenia szczegółowego zakresu potrzebnych informacji i sposobów ich grupowania oraz opracowania zasad i harmonogramu pozyskiwania przez jednostki statystyki publicznej danych z Systemu Informacji Oświatowej na potrzeby odbiorców. W celu poprawy jakości korzystania z bazy SIO prowadzone będą prace nad opracowaniem interfejsu umożliwiającego bezpośrednie pobieranie przez użytkowników danych z bazy w dowolnych przekrojach.</w:t>
      </w:r>
    </w:p>
    <w:p w:rsidR="007B48E0" w:rsidRDefault="007B48E0" w:rsidP="007B48E0">
      <w:pPr>
        <w:spacing w:before="60"/>
        <w:rPr>
          <w:rFonts w:ascii="Times New Roman" w:hAnsi="Times New Roman" w:cs="Times New Roman"/>
        </w:rPr>
      </w:pPr>
      <w:r>
        <w:rPr>
          <w:rFonts w:ascii="Times New Roman" w:hAnsi="Times New Roman" w:cs="Times New Roman"/>
        </w:rPr>
        <w:t>Prowadzenie prac nad rozwinięciem zakresu danych gromadzonych w systemie informacji oświatowej o bazę "Uczeń" (indywidualne informacje o uczniach) oraz bazę "Koszty".</w:t>
      </w:r>
    </w:p>
    <w:p w:rsidR="007B48E0" w:rsidRDefault="007B48E0" w:rsidP="007B48E0">
      <w:pPr>
        <w:spacing w:before="60"/>
        <w:rPr>
          <w:rFonts w:ascii="Times New Roman" w:hAnsi="Times New Roman" w:cs="Times New Roman"/>
        </w:rPr>
      </w:pPr>
      <w:r>
        <w:rPr>
          <w:rFonts w:ascii="Times New Roman" w:hAnsi="Times New Roman" w:cs="Times New Roman"/>
        </w:rPr>
        <w:t>Prace realizuje Departament Badań Społecznych i Warunków Życia GUS.</w:t>
      </w:r>
    </w:p>
    <w:p w:rsidR="007B48E0" w:rsidRDefault="007B48E0" w:rsidP="007B48E0">
      <w:pPr>
        <w:spacing w:before="60"/>
        <w:rPr>
          <w:rFonts w:ascii="Times New Roman" w:hAnsi="Times New Roman" w:cs="Times New Roman"/>
        </w:rPr>
      </w:pPr>
      <w:r>
        <w:rPr>
          <w:rFonts w:ascii="Times New Roman" w:hAnsi="Times New Roman" w:cs="Times New Roman"/>
        </w:rPr>
        <w:t>Zakres prac przewidzianych dla jednostek współautorskich:</w:t>
      </w:r>
    </w:p>
    <w:p w:rsidR="007B48E0" w:rsidRDefault="007B48E0" w:rsidP="007B48E0">
      <w:pPr>
        <w:spacing w:before="60"/>
        <w:rPr>
          <w:rFonts w:ascii="Times New Roman" w:hAnsi="Times New Roman" w:cs="Times New Roman"/>
        </w:rPr>
      </w:pPr>
      <w:r>
        <w:rPr>
          <w:rFonts w:ascii="Times New Roman" w:hAnsi="Times New Roman" w:cs="Times New Roman"/>
        </w:rPr>
        <w:t>- Ministerstwo Edukacji Narodowej akceptuje i wprowadza do systemu SIO formularze z rozszerzonym zakresem danych oraz nakłada na system dodatkowe kontrole mające na celu poprawę jakości SIO,</w:t>
      </w:r>
    </w:p>
    <w:p w:rsidR="007B48E0" w:rsidRDefault="007B48E0" w:rsidP="007B48E0">
      <w:pPr>
        <w:spacing w:before="60"/>
        <w:rPr>
          <w:rFonts w:ascii="Times New Roman" w:hAnsi="Times New Roman" w:cs="Times New Roman"/>
        </w:rPr>
      </w:pPr>
      <w:r>
        <w:rPr>
          <w:rFonts w:ascii="Times New Roman" w:hAnsi="Times New Roman" w:cs="Times New Roman"/>
        </w:rPr>
        <w:t>- US Gdańsk weryfikuje i opiniuje przyjęte rozwiązania testując je na danych z województwa pomorskiego,</w:t>
      </w:r>
    </w:p>
    <w:p w:rsidR="007B48E0" w:rsidRDefault="007B48E0" w:rsidP="007B48E0">
      <w:pPr>
        <w:spacing w:before="60"/>
        <w:rPr>
          <w:rFonts w:ascii="Times New Roman" w:hAnsi="Times New Roman" w:cs="Times New Roman"/>
        </w:rPr>
      </w:pPr>
      <w:r>
        <w:rPr>
          <w:rFonts w:ascii="Times New Roman" w:hAnsi="Times New Roman" w:cs="Times New Roman"/>
        </w:rPr>
        <w:t>- CIS poszerza bazę SIO-GUS o odpowiednie rekordy, opracowuje program do bezpośredniego pobierania danych przez użytkowników.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Praca kontynuowana, rozpoczęta w 2006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Etap I - weryfikacja danych pochodzących ze znowelizowanego Systemu Informacji Oświatowej - II kwartał 2016 r.</w:t>
      </w:r>
    </w:p>
    <w:p w:rsidR="007B48E0" w:rsidRDefault="007B48E0" w:rsidP="007B48E0">
      <w:pPr>
        <w:rPr>
          <w:rFonts w:ascii="Times New Roman" w:hAnsi="Times New Roman" w:cs="Times New Roman"/>
        </w:rPr>
      </w:pPr>
      <w:r>
        <w:rPr>
          <w:rFonts w:ascii="Times New Roman" w:hAnsi="Times New Roman" w:cs="Times New Roman"/>
        </w:rPr>
        <w:t>Etap II. - określenie ostatecznej metody opracowywania danych pozyskiwanych ze znowelizowanego SIO wraz z makietami tablic wynikowych - II kwartał 2018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II kw. 2018 r. - opracowanie danych ze znowelizowanego Systemu Informacji Oświatowej.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Gdańsk - Ośrodek Statystyki Edukacji i Kapitału Ludzkiego, Ministerstwo Edukacji Narodowej, Centrum Informatyki Statystycznej (CIS)</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1.27.01 Placówki wychowania przedszkolnego, szkoły podstawowe, gimnazja i szkoły ponadgimnazjalne</w:t>
      </w:r>
      <w:r>
        <w:rPr>
          <w:rFonts w:ascii="Times New Roman" w:hAnsi="Times New Roman" w:cs="Times New Roman"/>
        </w:rPr>
        <w:br/>
        <w:t>1.27.04 Opieka nad dziećmi i młodzieżą</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3.027</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szacowania działalności nielegalnej w Polsce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Praca obejmuje doskonalenie i systematyczne wdrażanie do rachunków narodowych wypracowanej metodologii szacunków działalności nielegalnej w Polsce (narkotyki, przemyt, prostytucja). Działalność ta, wg zaleceń Eurostatu, powinna być uwzględniana w oficjalnych szacunkach PKB. </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uzyskanie możliwie największej zgodności metodologii szacowania działalności nielegalnej </w:t>
      </w:r>
    </w:p>
    <w:p w:rsidR="007B48E0" w:rsidRDefault="007B48E0" w:rsidP="007B48E0">
      <w:pPr>
        <w:spacing w:before="60"/>
        <w:rPr>
          <w:rFonts w:ascii="Times New Roman" w:hAnsi="Times New Roman" w:cs="Times New Roman"/>
        </w:rPr>
      </w:pPr>
      <w:r>
        <w:rPr>
          <w:rFonts w:ascii="Times New Roman" w:hAnsi="Times New Roman" w:cs="Times New Roman"/>
        </w:rPr>
        <w:t xml:space="preserve">z rekomendacjami Eurostatu. </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jednostki autorskiej obejmuje: 1) aktualizację rozpoznania i oceny istniejących </w:t>
      </w:r>
      <w:proofErr w:type="spellStart"/>
      <w:r>
        <w:rPr>
          <w:rFonts w:ascii="Times New Roman" w:hAnsi="Times New Roman" w:cs="Times New Roman"/>
        </w:rPr>
        <w:t>pozastatystycznych</w:t>
      </w:r>
      <w:proofErr w:type="spellEnd"/>
      <w:r>
        <w:rPr>
          <w:rFonts w:ascii="Times New Roman" w:hAnsi="Times New Roman" w:cs="Times New Roman"/>
        </w:rPr>
        <w:t xml:space="preserve"> źródeł informacji mogących mieć wpływ na zwiększenie jakości dokonywanych szacunków, 2) rozszerzenie współpracy z rozpoznanymi gestorami danych oraz nawiązanie kontaktu z nowymi, co zapewnieni ciągłość oszacowań. </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jednostek współpracujących obejmuje konsultacje merytoryczne w zakresie możliwości dostarczenia niezbędnych informacji w kontekście zmian zachodzących w systemie ESA. </w:t>
      </w:r>
    </w:p>
    <w:p w:rsidR="007B48E0" w:rsidRDefault="007B48E0" w:rsidP="007B48E0">
      <w:pPr>
        <w:spacing w:before="60"/>
        <w:rPr>
          <w:rFonts w:ascii="Times New Roman" w:hAnsi="Times New Roman" w:cs="Times New Roman"/>
        </w:rPr>
      </w:pPr>
      <w:r>
        <w:rPr>
          <w:rFonts w:ascii="Times New Roman" w:hAnsi="Times New Roman" w:cs="Times New Roman"/>
        </w:rPr>
        <w:t>Szacunki rozmiarów działalności nielegalnej mają istotne znaczenie dla poprawnego zestawiania rachunków narodowych i zapewnienie porównywalności międzynarodowej szacunków PKB.</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Praca kontynuowana, rozpoczęta w 2006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Praca ciągła. Bieżąca aktualizacja metodologii.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Od 2014 r., w latach kolejnych wyniki wykorzystywane na bieżąco w corocznych szacunkach PKB.</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GUS-US Kielce-Ośrodek Badań Gospodarki Nieobserwowanej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Finansów, Krajowe Biuro ds. Przeciwdziałania Narkomanii, Instytut Psychiatrii i Neurologii Polskiej Akademii Nauk, Światowa Organizacja Celna, Philip Morris, GUS - Departament Rachunków Narodowych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1.67.08 Badanie rozmiarów gospodarki nieobserwowanej</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3.030</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Międzynarodowy handel towarami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Prace metodologiczno-organizacyjne związane z doskonaleniem i harmonizacją metod stosowanych w statystyce międzynarodowego handlu towarami oraz pracami mającymi na celu wprowadzenie narzędzi gromadzenia i przetwarzania danych uwzględniających najnowsze osiągnięcia techniki elektronicznej.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2008 r.</w:t>
      </w:r>
    </w:p>
    <w:p w:rsidR="007B48E0" w:rsidRDefault="007B48E0" w:rsidP="007B48E0">
      <w:pPr>
        <w:rPr>
          <w:rFonts w:ascii="Times New Roman" w:hAnsi="Times New Roman" w:cs="Times New Roman"/>
        </w:rPr>
      </w:pPr>
      <w:r>
        <w:rPr>
          <w:rFonts w:ascii="Times New Roman" w:hAnsi="Times New Roman" w:cs="Times New Roman"/>
        </w:rPr>
        <w:t>- merytoryczne i organizacyjne prace przygotowawcze wynikające ze zmian przepisów celnych,</w:t>
      </w:r>
    </w:p>
    <w:p w:rsidR="007B48E0" w:rsidRDefault="007B48E0" w:rsidP="007B48E0">
      <w:pPr>
        <w:rPr>
          <w:rFonts w:ascii="Times New Roman" w:hAnsi="Times New Roman" w:cs="Times New Roman"/>
        </w:rPr>
      </w:pPr>
      <w:r>
        <w:rPr>
          <w:rFonts w:ascii="Times New Roman" w:hAnsi="Times New Roman" w:cs="Times New Roman"/>
        </w:rPr>
        <w:t>- kontynuacja współpracy z Eurostatem przy doskonaleniu i harmonizacji systemu statystyki międzynarodowego handlu towarami.</w:t>
      </w:r>
    </w:p>
    <w:p w:rsidR="007B48E0" w:rsidRDefault="007B48E0" w:rsidP="007B48E0">
      <w:pPr>
        <w:rPr>
          <w:rFonts w:ascii="Times New Roman" w:hAnsi="Times New Roman" w:cs="Times New Roman"/>
        </w:rPr>
      </w:pPr>
    </w:p>
    <w:p w:rsidR="007B48E0" w:rsidRDefault="007B48E0" w:rsidP="007B48E0">
      <w:pPr>
        <w:rPr>
          <w:rFonts w:ascii="Times New Roman" w:hAnsi="Times New Roman" w:cs="Times New Roman"/>
        </w:rPr>
      </w:pPr>
      <w:r>
        <w:rPr>
          <w:rFonts w:ascii="Times New Roman" w:hAnsi="Times New Roman" w:cs="Times New Roman"/>
        </w:rPr>
        <w:t>2011 r.</w:t>
      </w:r>
    </w:p>
    <w:p w:rsidR="007B48E0" w:rsidRDefault="007B48E0" w:rsidP="007B48E0">
      <w:pPr>
        <w:rPr>
          <w:rFonts w:ascii="Times New Roman" w:hAnsi="Times New Roman" w:cs="Times New Roman"/>
        </w:rPr>
      </w:pPr>
      <w:r>
        <w:rPr>
          <w:rFonts w:ascii="Times New Roman" w:hAnsi="Times New Roman" w:cs="Times New Roman"/>
        </w:rPr>
        <w:t>- przygotowywanie rozwiązań organizacyjno-metodologicznych niezbędnych do wdrożenia zapisów Zharmonizowanego Kodeksu Celnego i uproszczeń w systemie INTRASTAT</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2015r.:</w:t>
      </w:r>
    </w:p>
    <w:p w:rsidR="007B48E0" w:rsidRDefault="007B48E0" w:rsidP="007B48E0">
      <w:pPr>
        <w:rPr>
          <w:rFonts w:ascii="Times New Roman" w:hAnsi="Times New Roman" w:cs="Times New Roman"/>
        </w:rPr>
      </w:pPr>
      <w:r>
        <w:rPr>
          <w:rFonts w:ascii="Times New Roman" w:hAnsi="Times New Roman" w:cs="Times New Roman"/>
        </w:rPr>
        <w:t>- raport na temat rozwiązań organizacyjno-merytorycznych znowelizowanego systemu statystyki handlu towarami.</w:t>
      </w:r>
    </w:p>
    <w:p w:rsidR="007B48E0" w:rsidRDefault="007B48E0" w:rsidP="007B48E0">
      <w:pPr>
        <w:rPr>
          <w:rFonts w:ascii="Times New Roman" w:hAnsi="Times New Roman" w:cs="Times New Roman"/>
        </w:rPr>
      </w:pPr>
      <w:r>
        <w:rPr>
          <w:rFonts w:ascii="Times New Roman" w:hAnsi="Times New Roman" w:cs="Times New Roman"/>
        </w:rPr>
        <w:t>Praca ciągła.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Praca systematyczna. Termin wprowadzenia zmian w statystyce wynika z obowiązku pełnego dostosowania do założeń wprowadzanych przez Unię Europejską.</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Handlu i Usług</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Finansów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1.51.08 Realizacja międzynarodowego handlu towarami w wyrażeniu ilościowo-wartościowym</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3.036</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Rachunki ekonomiczne leśnictwa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Kontynuacja prac zmierzających do opracowania metodologii rachunków ekonomicznych leśnictwa odpowiadającej wymogom UE. Prace będą koncentrowały się na rozszerzeniu rachunków ekonomicznych leśnictwa o aspekty środowiskowe zgodnie z wytycznymi IEEAF (</w:t>
      </w:r>
      <w:proofErr w:type="spellStart"/>
      <w:r>
        <w:rPr>
          <w:rFonts w:ascii="Times New Roman" w:hAnsi="Times New Roman" w:cs="Times New Roman"/>
        </w:rPr>
        <w:t>Integrated</w:t>
      </w:r>
      <w:proofErr w:type="spellEnd"/>
      <w:r>
        <w:rPr>
          <w:rFonts w:ascii="Times New Roman" w:hAnsi="Times New Roman" w:cs="Times New Roman"/>
        </w:rPr>
        <w:t xml:space="preserve"> </w:t>
      </w:r>
      <w:proofErr w:type="spellStart"/>
      <w:r>
        <w:rPr>
          <w:rFonts w:ascii="Times New Roman" w:hAnsi="Times New Roman" w:cs="Times New Roman"/>
        </w:rPr>
        <w:t>Environmental</w:t>
      </w:r>
      <w:proofErr w:type="spellEnd"/>
      <w:r>
        <w:rPr>
          <w:rFonts w:ascii="Times New Roman" w:hAnsi="Times New Roman" w:cs="Times New Roman"/>
        </w:rPr>
        <w:t xml:space="preserve"> and </w:t>
      </w:r>
      <w:proofErr w:type="spellStart"/>
      <w:r>
        <w:rPr>
          <w:rFonts w:ascii="Times New Roman" w:hAnsi="Times New Roman" w:cs="Times New Roman"/>
        </w:rPr>
        <w:t>Economic</w:t>
      </w:r>
      <w:proofErr w:type="spellEnd"/>
      <w:r>
        <w:rPr>
          <w:rFonts w:ascii="Times New Roman" w:hAnsi="Times New Roman" w:cs="Times New Roman"/>
        </w:rPr>
        <w:t xml:space="preserve"> Accounting for </w:t>
      </w:r>
      <w:proofErr w:type="spellStart"/>
      <w:r>
        <w:rPr>
          <w:rFonts w:ascii="Times New Roman" w:hAnsi="Times New Roman" w:cs="Times New Roman"/>
        </w:rPr>
        <w:t>Forests</w:t>
      </w:r>
      <w:proofErr w:type="spellEnd"/>
      <w:r>
        <w:rPr>
          <w:rFonts w:ascii="Times New Roman" w:hAnsi="Times New Roman" w:cs="Times New Roman"/>
        </w:rPr>
        <w:t xml:space="preserve">). Będą miały na celu określenie możliwości pozyskania danych do rachunków oraz metod szacowania danych brakujących.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Praca kontynuowana, rozpoczęta w III kw. 2009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kwartał 2015 - zeszyt metodologiczny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Praca stanowi rozszerzenie i uzupełnienie istniejącej informacji dotyczącej produkcji globalnej, zużycia pośredniego i wartości dodanej brutto leśnictwa m.in. o wartość drzewostanów na pniu. Dane dotyczące przyrostu drzewostanów zasilać będą rachunki narodowe.</w:t>
      </w:r>
    </w:p>
    <w:p w:rsidR="007B48E0" w:rsidRDefault="007B48E0" w:rsidP="007B48E0">
      <w:pPr>
        <w:rPr>
          <w:rFonts w:ascii="Times New Roman" w:hAnsi="Times New Roman" w:cs="Times New Roman"/>
        </w:rPr>
      </w:pPr>
      <w:r>
        <w:rPr>
          <w:rFonts w:ascii="Times New Roman" w:hAnsi="Times New Roman" w:cs="Times New Roman"/>
        </w:rPr>
        <w:t xml:space="preserve">Począwszy od 2013 r. przygotowana metodologia wykorzystywana jest do wypełnienia tablicy "Rachunki ekonomiczne leśnictwa i pozyskiwania drewna", która jest corocznie przesyłana do Eurostatu. Prace nad przygotowaniem metodologii wypełnienia pozostałych tablic składających się na rachunek IEEAF prowadzone są stosownie do wymagań Eurostatu.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Białystok</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Rolnictwa, GUS - Departament Rachunków Narodowych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p>
    <w:p w:rsidR="007B48E0" w:rsidRDefault="007B48E0" w:rsidP="007B48E0">
      <w:pPr>
        <w:jc w:val="both"/>
        <w:rPr>
          <w:rFonts w:ascii="Times New Roman" w:hAnsi="Times New Roman" w:cs="Times New Roman"/>
        </w:rPr>
      </w:pPr>
      <w:r>
        <w:rPr>
          <w:rFonts w:ascii="Times New Roman" w:hAnsi="Times New Roman" w:cs="Times New Roman"/>
        </w:rPr>
        <w:t>Nowa praca</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3.037</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Regionalne rachunki ekonomiczne rolnictwa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Opracowanie metodologii regionalnych rachunków ekonomicznych rolnictwa stosownie do wymogów Unii Europejskiej na poziomie regionów (NTS 1) i województw (NTS 2). Prace będą koncentrowały się na ocenie i weryfikacji zinwentaryzowanych źródeł danych oraz podjęciu działań zmierzających do pozyskiwania nowych danych dotyczących między innymi rozdysponowania produktów rolnych w gospodarstwie, zaopatrzenia i wykorzystania środków produkcji w podziale na regiony i województwa. Ponadto celem pracy jest doskonalenie zasad ujmowania i prezentacji poszczególnych elementów składowych regionalnych rachunków ekonomicznych rolnictwa ze szczególnym uwzględnieniem nakładów poniesionych na produkcję rolniczą.</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2007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Praca ciągła. Opracowanie makiet tablic regionalnych rachunków ekonomicznych rolnictwa dla roku 2011 i 2012.</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Systematyczne bieżące wdrażanie - stosownie do zmian wprowadzonych w metodologii UE. Opracowanie i przesłanie do Eurostatu rachunków ekonomicznych rolnictwa w układzie regionów (NTS1) i województw (NTS2) dla lat 2012 i 2013 w IV kw.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Rolnictwa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Instytut Ekonomiki Rolnictwa i Gospodarki Żywnościowej - Państwowy Instytut Badawczy, Agencja Restrukturyzacji i Modernizacji Rolnictwa, GUS - Departament Rachunków Narodowych, GUS - Departament Produkcji, Ministerstwo Rolnictwa i Rozwoju Wsi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1.45.37 Rachunki ekonomiczne rolnictwa</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3.044</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Rachunek Satelitarny Turystyki - doskonalenie metodologii sporządzenia uproszczonego RST dla Polski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uproszczonego Rachunku Satelitarnego Turystyki jest ustalenie wielkości podstawowych agregatów opisujących wkład turystyki w gospodarkę narodową, zwłaszcza takich jak: rachunek produktów turystycznych (w części dotyczącej ich tworzenia), rachunek podaży i wykorzystania produktów turystycznych, spożycie turystyczne nierezydentów według produktów i kategorii odwiedzających, krajowe spożycie turystyczne według produktów i kategorii odwiedzających, krajowe spożycie turystyczne ogółem, zużycie pośrednie produktów turystycznych, turystyczna wartość dodana w charakterystycznych i pozostałych rodzajach działalności, akumulacja brutto w charakterystycznych turystycznych rodzajach działalności, wartość netto środków trwałych w charakterystycznych turystycznych rodzajach działalności, pracujący w charakterystycznych rodzajach działalności turystycznej, podatki i dotacje związane z produkcją w charakterystycznych i związanych z turystyką rodzajach działalności.</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dalsza weryfikacja metody uproszczonej, umożliwiającej sporządzenie rachunku w ciągu 18 miesięcy od zakończenia roku obrachunkowego oraz sporządzenie rachunku za rok 2013.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2014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2016 r. - opracowanie raportu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I kw. 2017 r. - wdrożenie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Ministerstwo Sportu i Turystyki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Instytut Turystyki, GUS - Departament Badań Społecznych i Warunków Życia, GUS - Departament Rachunków Narodowych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1.30.03 Baza noclegowa turystyki i jej wykorzystanie</w:t>
      </w:r>
      <w:r>
        <w:rPr>
          <w:rFonts w:ascii="Times New Roman" w:hAnsi="Times New Roman" w:cs="Times New Roman"/>
        </w:rPr>
        <w:br/>
        <w:t>1.67.06 Rachunek podaży i wykorzystania wyrobów i usług (przepływów produktowych)</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3.068</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Zasoby pracy w ochronie zdrowia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rozpoznanie możliwości pozyskania informacji o osobach posiadających wykształcenie medyczne a pracujących w innych dziedzinach gospodarki, pośrednio powiązanych z ochroną zdrowia (np. przemysł farmaceutyczny). Praca z wykorzystaniem administracyjnych źródeł danych, łączenie wyników badań z danymi rejestrowymi.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 kw. 2010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 xml:space="preserve">II kw. 2015 r.- notatka dla Kierownictwa o podjętych w ramach pracy metodologicznej działaniach wraz z informacją o aktualnych źródłach danych i </w:t>
      </w:r>
      <w:proofErr w:type="spellStart"/>
      <w:r>
        <w:rPr>
          <w:rFonts w:ascii="Times New Roman" w:hAnsi="Times New Roman" w:cs="Times New Roman"/>
        </w:rPr>
        <w:t>mozliwości</w:t>
      </w:r>
      <w:proofErr w:type="spellEnd"/>
      <w:r>
        <w:rPr>
          <w:rFonts w:ascii="Times New Roman" w:hAnsi="Times New Roman" w:cs="Times New Roman"/>
        </w:rPr>
        <w:t xml:space="preserve"> ich wykorzystania na potrzeby statystyki publicznej.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2015 r. - ewentualne włączenie do analiz statystycznych.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1.29.06 Kadra medyczna ochrony zdrowia</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3.069</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Metodologia badań sektora non-profit i spółdzielczości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Praca metodologiczna dotyczy podmiotów sektora non-profit (stowarzyszenia i podobne organizacje społeczne, fundacje, organizacje samorządu zawodowego i gospodarczego, organizacje pracodawców, związki zawodowe, partie polityczne, społeczne podmioty wyznaniowe), spółdzielni i innych jednostek gospodarki społecznej (np. centra integracji społecznej, kluby integracji społecznej, zakłady aktywności zawodowej). Praca obejmuje prowadzenie następujących działań:</w:t>
      </w:r>
    </w:p>
    <w:p w:rsidR="007B48E0" w:rsidRDefault="007B48E0" w:rsidP="007B48E0">
      <w:pPr>
        <w:spacing w:before="60"/>
        <w:rPr>
          <w:rFonts w:ascii="Times New Roman" w:hAnsi="Times New Roman" w:cs="Times New Roman"/>
        </w:rPr>
      </w:pPr>
      <w:r>
        <w:rPr>
          <w:rFonts w:ascii="Times New Roman" w:hAnsi="Times New Roman" w:cs="Times New Roman"/>
        </w:rPr>
        <w:t>1) Eksploracja możliwości włączenia do niektórych badań mutacji sprawozdań lub załączników kierowanych do spółdzielni. Zawierałyby one pytania dotyczące społecznego wymiaru działalności spółdzielni (np. pytanie o liczbę członków);</w:t>
      </w:r>
    </w:p>
    <w:p w:rsidR="007B48E0" w:rsidRDefault="007B48E0" w:rsidP="007B48E0">
      <w:pPr>
        <w:spacing w:before="60"/>
        <w:rPr>
          <w:rFonts w:ascii="Times New Roman" w:hAnsi="Times New Roman" w:cs="Times New Roman"/>
        </w:rPr>
      </w:pPr>
      <w:r>
        <w:rPr>
          <w:rFonts w:ascii="Times New Roman" w:hAnsi="Times New Roman" w:cs="Times New Roman"/>
        </w:rPr>
        <w:t xml:space="preserve">2) Tworzenie i analizowanie operatów do badań z wykorzystaniem aktualnych danych nt. jednostek SNP oraz spółdzielni ze źródeł administracyjnych i </w:t>
      </w:r>
      <w:proofErr w:type="spellStart"/>
      <w:r>
        <w:rPr>
          <w:rFonts w:ascii="Times New Roman" w:hAnsi="Times New Roman" w:cs="Times New Roman"/>
        </w:rPr>
        <w:t>pozaadministracyjnych</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3) Prace nad integracją danych statystyki publicznej dotyczących SNP i spółdzielczości, w tym sprawdzenie możliwości stworzenia systemu wyodrębniania i analizy danych:</w:t>
      </w:r>
    </w:p>
    <w:p w:rsidR="007B48E0" w:rsidRDefault="007B48E0" w:rsidP="007B48E0">
      <w:pPr>
        <w:spacing w:before="60"/>
        <w:rPr>
          <w:rFonts w:ascii="Times New Roman" w:hAnsi="Times New Roman" w:cs="Times New Roman"/>
        </w:rPr>
      </w:pPr>
      <w:r>
        <w:rPr>
          <w:rFonts w:ascii="Times New Roman" w:hAnsi="Times New Roman" w:cs="Times New Roman"/>
        </w:rPr>
        <w:t>- dotyczących udziału SNP i spółdzielczości w usługach społecznych (np. edukacja, ochrona zdrowia, pomoc społeczna, sport, turystyka i rekreacja),</w:t>
      </w:r>
    </w:p>
    <w:p w:rsidR="007B48E0" w:rsidRDefault="007B48E0" w:rsidP="007B48E0">
      <w:pPr>
        <w:spacing w:before="60"/>
        <w:rPr>
          <w:rFonts w:ascii="Times New Roman" w:hAnsi="Times New Roman" w:cs="Times New Roman"/>
        </w:rPr>
      </w:pPr>
      <w:r>
        <w:rPr>
          <w:rFonts w:ascii="Times New Roman" w:hAnsi="Times New Roman" w:cs="Times New Roman"/>
        </w:rPr>
        <w:t>- dotyczących udziału SNP i spółdzielczości w zatrudnieniu (w tym także w ramach danych zbieranych w związku ze Spisem Powszechnym),</w:t>
      </w:r>
    </w:p>
    <w:p w:rsidR="007B48E0" w:rsidRDefault="007B48E0" w:rsidP="007B48E0">
      <w:pPr>
        <w:spacing w:before="60"/>
        <w:rPr>
          <w:rFonts w:ascii="Times New Roman" w:hAnsi="Times New Roman" w:cs="Times New Roman"/>
        </w:rPr>
      </w:pPr>
      <w:r>
        <w:rPr>
          <w:rFonts w:ascii="Times New Roman" w:hAnsi="Times New Roman" w:cs="Times New Roman"/>
        </w:rPr>
        <w:t>- dotyczących darowizn przekazywanych przez gospodarstwa domowe dla organizacji non-profit (Badanie Budżetów Gospodarstw Domowych - BS),</w:t>
      </w:r>
    </w:p>
    <w:p w:rsidR="007B48E0" w:rsidRDefault="007B48E0" w:rsidP="007B48E0">
      <w:pPr>
        <w:spacing w:before="60"/>
        <w:rPr>
          <w:rFonts w:ascii="Times New Roman" w:hAnsi="Times New Roman" w:cs="Times New Roman"/>
        </w:rPr>
      </w:pPr>
      <w:r>
        <w:rPr>
          <w:rFonts w:ascii="Times New Roman" w:hAnsi="Times New Roman" w:cs="Times New Roman"/>
        </w:rPr>
        <w:t>- dotyczących składek członkowskich (Badanie Budżetów Gospodarstw Domowych- BS);</w:t>
      </w:r>
    </w:p>
    <w:p w:rsidR="007B48E0" w:rsidRDefault="007B48E0" w:rsidP="007B48E0">
      <w:pPr>
        <w:spacing w:before="60"/>
        <w:rPr>
          <w:rFonts w:ascii="Times New Roman" w:hAnsi="Times New Roman" w:cs="Times New Roman"/>
        </w:rPr>
      </w:pPr>
      <w:r>
        <w:rPr>
          <w:rFonts w:ascii="Times New Roman" w:hAnsi="Times New Roman" w:cs="Times New Roman"/>
        </w:rPr>
        <w:t>4) Prace rozpoznawcze w zakresie wykorzystania danych administracyjnych spoza statystyki publicznej dotyczących SNP oraz spółdzielczości, w tym w zakresie możliwości zorganizowania systemu pozyskiwania danych :</w:t>
      </w:r>
    </w:p>
    <w:p w:rsidR="007B48E0" w:rsidRDefault="007B48E0" w:rsidP="007B48E0">
      <w:pPr>
        <w:spacing w:before="60"/>
        <w:rPr>
          <w:rFonts w:ascii="Times New Roman" w:hAnsi="Times New Roman" w:cs="Times New Roman"/>
        </w:rPr>
      </w:pPr>
      <w:r>
        <w:rPr>
          <w:rFonts w:ascii="Times New Roman" w:hAnsi="Times New Roman" w:cs="Times New Roman"/>
        </w:rPr>
        <w:t>- dotyczących 1% podatku przekazywanego na organizacje pożytku publicznego (MF),</w:t>
      </w:r>
    </w:p>
    <w:p w:rsidR="007B48E0" w:rsidRDefault="007B48E0" w:rsidP="007B48E0">
      <w:pPr>
        <w:spacing w:before="60"/>
        <w:rPr>
          <w:rFonts w:ascii="Times New Roman" w:hAnsi="Times New Roman" w:cs="Times New Roman"/>
        </w:rPr>
      </w:pPr>
      <w:r>
        <w:rPr>
          <w:rFonts w:ascii="Times New Roman" w:hAnsi="Times New Roman" w:cs="Times New Roman"/>
        </w:rPr>
        <w:t>- dotyczących darowizn dla organizacji non-profit (MF),</w:t>
      </w:r>
    </w:p>
    <w:p w:rsidR="007B48E0" w:rsidRDefault="007B48E0" w:rsidP="007B48E0">
      <w:pPr>
        <w:spacing w:before="60"/>
        <w:rPr>
          <w:rFonts w:ascii="Times New Roman" w:hAnsi="Times New Roman" w:cs="Times New Roman"/>
        </w:rPr>
      </w:pPr>
      <w:r>
        <w:rPr>
          <w:rFonts w:ascii="Times New Roman" w:hAnsi="Times New Roman" w:cs="Times New Roman"/>
        </w:rPr>
        <w:t>- dotyczących środków publicznych przekazywanych organizacjom SNP (</w:t>
      </w:r>
      <w:proofErr w:type="spellStart"/>
      <w:r>
        <w:rPr>
          <w:rFonts w:ascii="Times New Roman" w:hAnsi="Times New Roman" w:cs="Times New Roman"/>
        </w:rPr>
        <w:t>MPiPS</w:t>
      </w:r>
      <w:proofErr w:type="spellEnd"/>
      <w:r>
        <w:rPr>
          <w:rFonts w:ascii="Times New Roman" w:hAnsi="Times New Roman" w:cs="Times New Roman"/>
        </w:rPr>
        <w:t>, MF, MRR)</w:t>
      </w:r>
    </w:p>
    <w:p w:rsidR="007B48E0" w:rsidRDefault="007B48E0" w:rsidP="007B48E0">
      <w:pPr>
        <w:spacing w:before="60"/>
        <w:rPr>
          <w:rFonts w:ascii="Times New Roman" w:hAnsi="Times New Roman" w:cs="Times New Roman"/>
        </w:rPr>
      </w:pPr>
      <w:r>
        <w:rPr>
          <w:rFonts w:ascii="Times New Roman" w:hAnsi="Times New Roman" w:cs="Times New Roman"/>
        </w:rPr>
        <w:t>- dotyczących współpracy organizacji non-profit z jednostkami administracji publicznej (</w:t>
      </w:r>
      <w:proofErr w:type="spellStart"/>
      <w:r>
        <w:rPr>
          <w:rFonts w:ascii="Times New Roman" w:hAnsi="Times New Roman" w:cs="Times New Roman"/>
        </w:rPr>
        <w:t>MPiPS</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xml:space="preserve">5) Prace nad tworzeniem i modyfikacją narzędzi do badań organizacji non-profit (MRR, </w:t>
      </w:r>
      <w:proofErr w:type="spellStart"/>
      <w:r>
        <w:rPr>
          <w:rFonts w:ascii="Times New Roman" w:hAnsi="Times New Roman" w:cs="Times New Roman"/>
        </w:rPr>
        <w:t>MPiPS</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6) Prace nad opracowaniem wstępnej wersji rachunku satelitarnego sektora non-profit a w dalszej kolejności rozpoznanie możliwości rozwinięcia go w rachunek satelitarny gospodarki społecznej.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 kw. 2010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2016 r. - notatka zawierająca finalne wnioski metodologiczne.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Systematycznie, poczynając od 2011 r. poprzez wdrażanie kolejnych badań, m.in. serii SOF, a także wprowadzenie modyfikacji w metodologii badań już prowadzonych nt. sektora non-profit, spółdzielczości i innych podmiotów gospodarki społecznej.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Pracy i Polityki Społecznej, Instytut Statystyki Kościoła Katolickiego, Krajowa Rada Spółdzielcza, GUS - Departament Metodologii, Standardów i Rejestrów, GUS - US Kraków, GUS - Departament Badań Demograficznych i Rynku Pracy, Ministerstwo Infrastruktury i Rozwoju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1.04.01 Stowarzyszenia, fundacje, samorząd gospodarczy i zawodowy oraz społeczne jednostki wyznaniowe</w:t>
      </w:r>
      <w:r>
        <w:rPr>
          <w:rFonts w:ascii="Times New Roman" w:hAnsi="Times New Roman" w:cs="Times New Roman"/>
        </w:rPr>
        <w:br/>
        <w:t>1.04.02 Organizacje pracodawców oraz samorządu gospodarczego i zawodowego</w:t>
      </w:r>
      <w:r>
        <w:rPr>
          <w:rFonts w:ascii="Times New Roman" w:hAnsi="Times New Roman" w:cs="Times New Roman"/>
        </w:rPr>
        <w:br/>
        <w:t>1.04.05 Współpraca, zarządzanie oraz działania informacyjne wybranych organizacji non-profit</w:t>
      </w:r>
      <w:r>
        <w:rPr>
          <w:rFonts w:ascii="Times New Roman" w:hAnsi="Times New Roman" w:cs="Times New Roman"/>
        </w:rPr>
        <w:br/>
        <w:t>1.04.06 Partie polityczne</w:t>
      </w:r>
      <w:r>
        <w:rPr>
          <w:rFonts w:ascii="Times New Roman" w:hAnsi="Times New Roman" w:cs="Times New Roman"/>
        </w:rPr>
        <w:br/>
        <w:t>1.04.07 Jednostki nowej gospodarki społecznej: centra integracji społecznej, kluby integracji społecznej, warsztaty terapii zajęciowej, zakłady aktywności zawodowej</w:t>
      </w:r>
      <w:r>
        <w:rPr>
          <w:rFonts w:ascii="Times New Roman" w:hAnsi="Times New Roman" w:cs="Times New Roman"/>
        </w:rPr>
        <w:br/>
        <w:t>1.04.08 Działalność związków zawodowych i jej uwarunkowania społeczno-ekonomiczne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3.074</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Ekonomiczne aspekty kultury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implementacja zasad metodologicznych, wypracowanych w ramach projektu </w:t>
      </w:r>
      <w:proofErr w:type="spellStart"/>
      <w:r>
        <w:rPr>
          <w:rFonts w:ascii="Times New Roman" w:hAnsi="Times New Roman" w:cs="Times New Roman"/>
        </w:rPr>
        <w:t>ESSnet</w:t>
      </w:r>
      <w:proofErr w:type="spellEnd"/>
      <w:r>
        <w:rPr>
          <w:rFonts w:ascii="Times New Roman" w:hAnsi="Times New Roman" w:cs="Times New Roman"/>
        </w:rPr>
        <w:t>-Kultura z 2012 r. pod przewodnictwem Eurostatu na gruncie polskiej statystyki publicznej, pozwalających na:</w:t>
      </w:r>
    </w:p>
    <w:p w:rsidR="007B48E0" w:rsidRDefault="007B48E0" w:rsidP="007B48E0">
      <w:pPr>
        <w:spacing w:before="60"/>
        <w:rPr>
          <w:rFonts w:ascii="Times New Roman" w:hAnsi="Times New Roman" w:cs="Times New Roman"/>
        </w:rPr>
      </w:pPr>
      <w:r>
        <w:rPr>
          <w:rFonts w:ascii="Times New Roman" w:hAnsi="Times New Roman" w:cs="Times New Roman"/>
        </w:rPr>
        <w:t xml:space="preserve"> - przedstawienie wydatków w podziale na dziedziny kultury (różne przekroje), </w:t>
      </w:r>
    </w:p>
    <w:p w:rsidR="007B48E0" w:rsidRDefault="007B48E0" w:rsidP="007B48E0">
      <w:pPr>
        <w:spacing w:before="60"/>
        <w:rPr>
          <w:rFonts w:ascii="Times New Roman" w:hAnsi="Times New Roman" w:cs="Times New Roman"/>
        </w:rPr>
      </w:pPr>
      <w:r>
        <w:rPr>
          <w:rFonts w:ascii="Times New Roman" w:hAnsi="Times New Roman" w:cs="Times New Roman"/>
        </w:rPr>
        <w:t xml:space="preserve"> - dostarczenie informacji o ekonomicznym wymiarze działalności podmiotów sektora kultury i przemysłach kreatywnych, </w:t>
      </w:r>
    </w:p>
    <w:p w:rsidR="007B48E0" w:rsidRDefault="007B48E0" w:rsidP="007B48E0">
      <w:pPr>
        <w:spacing w:before="60"/>
        <w:rPr>
          <w:rFonts w:ascii="Times New Roman" w:hAnsi="Times New Roman" w:cs="Times New Roman"/>
        </w:rPr>
      </w:pPr>
      <w:r>
        <w:rPr>
          <w:rFonts w:ascii="Times New Roman" w:hAnsi="Times New Roman" w:cs="Times New Roman"/>
        </w:rPr>
        <w:t xml:space="preserve"> - określenie wpływu sektora kultury na rynek pracy. </w:t>
      </w:r>
    </w:p>
    <w:p w:rsidR="007B48E0" w:rsidRDefault="007B48E0" w:rsidP="007B48E0">
      <w:pPr>
        <w:spacing w:before="60"/>
        <w:rPr>
          <w:rFonts w:ascii="Times New Roman" w:hAnsi="Times New Roman" w:cs="Times New Roman"/>
        </w:rPr>
      </w:pPr>
      <w:r>
        <w:rPr>
          <w:rFonts w:ascii="Times New Roman" w:hAnsi="Times New Roman" w:cs="Times New Roman"/>
        </w:rPr>
        <w:t xml:space="preserve">Informacje te pozwolą przedstawić ekonomiczne aspekty funkcjonowania sektora kultury. </w:t>
      </w:r>
    </w:p>
    <w:p w:rsidR="007B48E0" w:rsidRDefault="007B48E0" w:rsidP="007B48E0">
      <w:pPr>
        <w:spacing w:before="60"/>
        <w:rPr>
          <w:rFonts w:ascii="Times New Roman" w:hAnsi="Times New Roman" w:cs="Times New Roman"/>
        </w:rPr>
      </w:pPr>
      <w:r>
        <w:rPr>
          <w:rFonts w:ascii="Times New Roman" w:hAnsi="Times New Roman" w:cs="Times New Roman"/>
        </w:rPr>
        <w:t>Zebrane dane mogą służyć organom administracji publicznej, instytutom naukowo-badawczym i innym użytkownikom oraz zostać wykorzystane do porównań międzynarodowych.</w:t>
      </w: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 jednostkę autorską - wiodącą:</w:t>
      </w:r>
    </w:p>
    <w:p w:rsidR="007B48E0" w:rsidRDefault="007B48E0" w:rsidP="007B48E0">
      <w:pPr>
        <w:spacing w:before="60"/>
        <w:rPr>
          <w:rFonts w:ascii="Times New Roman" w:hAnsi="Times New Roman" w:cs="Times New Roman"/>
        </w:rPr>
      </w:pPr>
      <w:r>
        <w:rPr>
          <w:rFonts w:ascii="Times New Roman" w:hAnsi="Times New Roman" w:cs="Times New Roman"/>
        </w:rPr>
        <w:t xml:space="preserve"> - zestawienie danych na temat wydatków na kulturę w podziale na dziedziny kultury,</w:t>
      </w:r>
    </w:p>
    <w:p w:rsidR="007B48E0" w:rsidRDefault="007B48E0" w:rsidP="007B48E0">
      <w:pPr>
        <w:spacing w:before="60"/>
        <w:rPr>
          <w:rFonts w:ascii="Times New Roman" w:hAnsi="Times New Roman" w:cs="Times New Roman"/>
        </w:rPr>
      </w:pPr>
      <w:r>
        <w:rPr>
          <w:rFonts w:ascii="Times New Roman" w:hAnsi="Times New Roman" w:cs="Times New Roman"/>
        </w:rPr>
        <w:t xml:space="preserve"> - określenie podstawowych mierników obrazujących udział sektora kultury w gospodarce Polski,</w:t>
      </w:r>
    </w:p>
    <w:p w:rsidR="007B48E0" w:rsidRDefault="007B48E0" w:rsidP="007B48E0">
      <w:pPr>
        <w:spacing w:before="60"/>
        <w:rPr>
          <w:rFonts w:ascii="Times New Roman" w:hAnsi="Times New Roman" w:cs="Times New Roman"/>
        </w:rPr>
      </w:pPr>
      <w:r>
        <w:rPr>
          <w:rFonts w:ascii="Times New Roman" w:hAnsi="Times New Roman" w:cs="Times New Roman"/>
        </w:rPr>
        <w:t xml:space="preserve"> - badanie możliwości wykorzystania danych zbieranych przez Główny Urząd Statystyczny oraz danych z zewnętrznych źródeł administracyjnych,</w:t>
      </w:r>
    </w:p>
    <w:p w:rsidR="007B48E0" w:rsidRDefault="007B48E0" w:rsidP="007B48E0">
      <w:pPr>
        <w:spacing w:before="60"/>
        <w:rPr>
          <w:rFonts w:ascii="Times New Roman" w:hAnsi="Times New Roman" w:cs="Times New Roman"/>
        </w:rPr>
      </w:pPr>
      <w:r>
        <w:rPr>
          <w:rFonts w:ascii="Times New Roman" w:hAnsi="Times New Roman" w:cs="Times New Roman"/>
        </w:rPr>
        <w:t xml:space="preserve"> - wypracowanie założeń metodologicznych badania udziału sektora kultury w gospodarce krajowej,</w:t>
      </w:r>
    </w:p>
    <w:p w:rsidR="007B48E0" w:rsidRDefault="007B48E0" w:rsidP="007B48E0">
      <w:pPr>
        <w:spacing w:before="60"/>
        <w:rPr>
          <w:rFonts w:ascii="Times New Roman" w:hAnsi="Times New Roman" w:cs="Times New Roman"/>
        </w:rPr>
      </w:pPr>
      <w:r>
        <w:rPr>
          <w:rFonts w:ascii="Times New Roman" w:hAnsi="Times New Roman" w:cs="Times New Roman"/>
        </w:rPr>
        <w:t xml:space="preserve"> - sporządzenie raportu zawierającego opis metody zbierania i analizowania danych oraz dane wynikowe.</w:t>
      </w: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 jednostki współautorskie - współpracujące:</w:t>
      </w:r>
    </w:p>
    <w:p w:rsidR="007B48E0" w:rsidRDefault="007B48E0" w:rsidP="007B48E0">
      <w:pPr>
        <w:spacing w:before="60"/>
        <w:rPr>
          <w:rFonts w:ascii="Times New Roman" w:hAnsi="Times New Roman" w:cs="Times New Roman"/>
        </w:rPr>
      </w:pPr>
      <w:r>
        <w:rPr>
          <w:rFonts w:ascii="Times New Roman" w:hAnsi="Times New Roman" w:cs="Times New Roman"/>
        </w:rPr>
        <w:t xml:space="preserve"> - konsultacje w zakresie sposobu obliczania wskaźników ekonomicznych sektora kultury,</w:t>
      </w:r>
    </w:p>
    <w:p w:rsidR="007B48E0" w:rsidRDefault="007B48E0" w:rsidP="007B48E0">
      <w:pPr>
        <w:spacing w:before="60"/>
        <w:rPr>
          <w:rFonts w:ascii="Times New Roman" w:hAnsi="Times New Roman" w:cs="Times New Roman"/>
        </w:rPr>
      </w:pPr>
      <w:r>
        <w:rPr>
          <w:rFonts w:ascii="Times New Roman" w:hAnsi="Times New Roman" w:cs="Times New Roman"/>
        </w:rPr>
        <w:t xml:space="preserve"> - opiniowanie raportu metodologicznego.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roku 2009</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2016 r. - notatka zawierająca wnioski metodologiczne dotyczące wpływu sektora kultury na rynek pracy oraz prezentacji wydatków w podziale na dziedziny kultury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2017 r. - raport z wynikami badania ekonomicznych aspektów kultury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Kraków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Kultury i Dziedzictwa Narodowego, 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p>
    <w:p w:rsidR="007B48E0" w:rsidRDefault="007B48E0" w:rsidP="007B48E0">
      <w:pPr>
        <w:jc w:val="both"/>
        <w:rPr>
          <w:rFonts w:ascii="Times New Roman" w:hAnsi="Times New Roman" w:cs="Times New Roman"/>
        </w:rPr>
      </w:pPr>
      <w:r>
        <w:rPr>
          <w:rFonts w:ascii="Times New Roman" w:hAnsi="Times New Roman" w:cs="Times New Roman"/>
        </w:rPr>
        <w:t>Nowe badanie.</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3.099</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badania turystycznej bazy noclegowej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metodologicznej "Doskonalenie metodologii turystycznej bazy noclegowej" jest modyfikacja i doskonalenie badania bazy noclegowej turystyki. W związku z wejściem w życie Rozporządzenia Parlamentu Europejskiego i Rady (UE) nr 692/2011 z dnia 6 lipca 2011 r. w sprawie europejskiej statystyki w dziedzinie turystyki i uchylające dyrektywę Rady 95/57/WE niezbędne jest wypracowanie metod pozyskiwania informacji dotychczas nie gromadzonych na potrzeby międzynarodowe, m.in. szacunki liczby turystów korzystających z nieodpłatnego zakwaterowania w gospodarstwach domowych.</w:t>
      </w:r>
    </w:p>
    <w:p w:rsidR="007B48E0" w:rsidRDefault="007B48E0" w:rsidP="007B48E0">
      <w:pPr>
        <w:spacing w:before="60"/>
        <w:rPr>
          <w:rFonts w:ascii="Times New Roman" w:hAnsi="Times New Roman" w:cs="Times New Roman"/>
        </w:rPr>
      </w:pPr>
      <w:r>
        <w:rPr>
          <w:rFonts w:ascii="Times New Roman" w:hAnsi="Times New Roman" w:cs="Times New Roman"/>
        </w:rPr>
        <w:t>Planowane jest wypracowanie metodologii oszacowania pełnej populacji jednostek świadczących usługi noclegowe. Obecnie na formularzu KT-1 badane są obiekty posiadające 10 i więcej miejsc noclegowych oraz w badaniu reprezentacyjnym - na ankiecie KT-2 -  jednostki mające 9 i mniej miejsc noclegowych. Kartoteka badania jednostek małych wymaga jednak dalszych prac.</w:t>
      </w:r>
    </w:p>
    <w:p w:rsidR="007B48E0" w:rsidRDefault="007B48E0" w:rsidP="007B48E0">
      <w:pPr>
        <w:spacing w:before="60"/>
        <w:rPr>
          <w:rFonts w:ascii="Times New Roman" w:hAnsi="Times New Roman" w:cs="Times New Roman"/>
        </w:rPr>
      </w:pPr>
      <w:r>
        <w:rPr>
          <w:rFonts w:ascii="Times New Roman" w:hAnsi="Times New Roman" w:cs="Times New Roman"/>
        </w:rPr>
        <w:t>Kontynuowane będą prace nad wdrożeniem imputacji danych dla podmiotów badania, które nie udzieliły odpowiedzi. Dokonana zostanie adaptacja i wdrożenie raportu jakości, zgodnie z szablonami zaproponowanymi przez Eurostat.</w:t>
      </w: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 jednostkę autorską:</w:t>
      </w:r>
    </w:p>
    <w:p w:rsidR="007B48E0" w:rsidRDefault="007B48E0" w:rsidP="007B48E0">
      <w:pPr>
        <w:spacing w:before="60"/>
        <w:rPr>
          <w:rFonts w:ascii="Times New Roman" w:hAnsi="Times New Roman" w:cs="Times New Roman"/>
        </w:rPr>
      </w:pPr>
      <w:r>
        <w:rPr>
          <w:rFonts w:ascii="Times New Roman" w:hAnsi="Times New Roman" w:cs="Times New Roman"/>
        </w:rPr>
        <w:t xml:space="preserve"> - założenia do prowadzenia prac związanych z uzupełnianiem brakujących danych,</w:t>
      </w:r>
    </w:p>
    <w:p w:rsidR="007B48E0" w:rsidRDefault="007B48E0" w:rsidP="007B48E0">
      <w:pPr>
        <w:spacing w:before="60"/>
        <w:rPr>
          <w:rFonts w:ascii="Times New Roman" w:hAnsi="Times New Roman" w:cs="Times New Roman"/>
        </w:rPr>
      </w:pPr>
      <w:r>
        <w:rPr>
          <w:rFonts w:ascii="Times New Roman" w:hAnsi="Times New Roman" w:cs="Times New Roman"/>
        </w:rPr>
        <w:t>- założenia do opracowywania raportów jakości,</w:t>
      </w:r>
    </w:p>
    <w:p w:rsidR="007B48E0" w:rsidRDefault="007B48E0" w:rsidP="007B48E0">
      <w:pPr>
        <w:spacing w:before="60"/>
        <w:rPr>
          <w:rFonts w:ascii="Times New Roman" w:hAnsi="Times New Roman" w:cs="Times New Roman"/>
        </w:rPr>
      </w:pPr>
      <w:r>
        <w:rPr>
          <w:rFonts w:ascii="Times New Roman" w:hAnsi="Times New Roman" w:cs="Times New Roman"/>
        </w:rPr>
        <w:t>- wdrożenie do badania nowych zmiennych zgodnie z wymogami nowego rozporządzenia PE i Rady z zakresu statystyki turystyki.</w:t>
      </w:r>
    </w:p>
    <w:p w:rsidR="007B48E0" w:rsidRDefault="007B48E0" w:rsidP="007B48E0">
      <w:pPr>
        <w:spacing w:before="60"/>
        <w:rPr>
          <w:rFonts w:ascii="Times New Roman" w:hAnsi="Times New Roman" w:cs="Times New Roman"/>
        </w:rPr>
      </w:pP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 jednostkę współautorską:</w:t>
      </w:r>
    </w:p>
    <w:p w:rsidR="007B48E0" w:rsidRDefault="007B48E0" w:rsidP="007B48E0">
      <w:pPr>
        <w:spacing w:before="60"/>
        <w:rPr>
          <w:rFonts w:ascii="Times New Roman" w:hAnsi="Times New Roman" w:cs="Times New Roman"/>
        </w:rPr>
      </w:pPr>
      <w:r>
        <w:rPr>
          <w:rFonts w:ascii="Times New Roman" w:hAnsi="Times New Roman" w:cs="Times New Roman"/>
        </w:rPr>
        <w:t xml:space="preserve"> - prace nad poprawą kartoteki do badania,</w:t>
      </w:r>
    </w:p>
    <w:p w:rsidR="007B48E0" w:rsidRDefault="007B48E0" w:rsidP="007B48E0">
      <w:pPr>
        <w:spacing w:before="60"/>
        <w:rPr>
          <w:rFonts w:ascii="Times New Roman" w:hAnsi="Times New Roman" w:cs="Times New Roman"/>
        </w:rPr>
      </w:pPr>
      <w:r>
        <w:rPr>
          <w:rFonts w:ascii="Times New Roman" w:hAnsi="Times New Roman" w:cs="Times New Roman"/>
        </w:rPr>
        <w:t xml:space="preserve"> - prace obliczeniowe związane z imputacją brakujących danych,</w:t>
      </w:r>
    </w:p>
    <w:p w:rsidR="007B48E0" w:rsidRDefault="007B48E0" w:rsidP="007B48E0">
      <w:pPr>
        <w:spacing w:before="60"/>
        <w:rPr>
          <w:rFonts w:ascii="Times New Roman" w:hAnsi="Times New Roman" w:cs="Times New Roman"/>
        </w:rPr>
      </w:pPr>
      <w:r>
        <w:rPr>
          <w:rFonts w:ascii="Times New Roman" w:hAnsi="Times New Roman" w:cs="Times New Roman"/>
        </w:rPr>
        <w:t>- opracowanie raportów jakości.</w:t>
      </w:r>
    </w:p>
    <w:p w:rsidR="007B48E0" w:rsidRDefault="007B48E0" w:rsidP="007B48E0">
      <w:pPr>
        <w:spacing w:before="60"/>
        <w:rPr>
          <w:rFonts w:ascii="Times New Roman" w:hAnsi="Times New Roman" w:cs="Times New Roman"/>
        </w:rPr>
      </w:pPr>
    </w:p>
    <w:p w:rsidR="007B48E0" w:rsidRDefault="007B48E0" w:rsidP="007B48E0">
      <w:pPr>
        <w:spacing w:before="60"/>
        <w:rPr>
          <w:rFonts w:ascii="Times New Roman" w:hAnsi="Times New Roman" w:cs="Times New Roman"/>
        </w:rPr>
      </w:pPr>
      <w:r>
        <w:rPr>
          <w:rFonts w:ascii="Times New Roman" w:hAnsi="Times New Roman" w:cs="Times New Roman"/>
        </w:rPr>
        <w:t>Uzasadnieniem dla podjęcia prac jest rosnące zapotrzebowanie na dane o wielkości i strukturze ruchu turystycznego w ujęciu regionalnym oraz dostosowanie polskiej statystyki bazy noclegowej do nowego rozporządzenia UE.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2008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Badanie pilotażowe zostało przeprowadzone w 2009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Wdrożenie elektronicznego systemu prowadzenia przez urzędy gmin ewidencji obiektów turystycznych (EOT);</w:t>
      </w:r>
    </w:p>
    <w:p w:rsidR="007B48E0" w:rsidRDefault="007B48E0" w:rsidP="007B48E0">
      <w:pPr>
        <w:rPr>
          <w:rFonts w:ascii="Times New Roman" w:hAnsi="Times New Roman" w:cs="Times New Roman"/>
        </w:rPr>
      </w:pPr>
      <w:r>
        <w:rPr>
          <w:rFonts w:ascii="Times New Roman" w:hAnsi="Times New Roman" w:cs="Times New Roman"/>
        </w:rPr>
        <w:t>Pełne dostosowanie do wymogów Rozporządzenia 692/2011 poprzez zapewnienie odpowiedniego zakresu przedmiotowego badania - 2015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Począwszy od 2010 r., a w latach kolejnych sukcesywne modyfikowanie metodologii.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Rzeszów, Ministerstwo Sportu i Turystyki - Departament Turystyki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1.30.03 Baza noclegowa turystyki i jej wykorzystanie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3.114</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Metody integracji statystyki publicznej w dziedzinie kultury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wypracowanie metod gromadzenia, integracji i prezentacji informacji statystycznych o kulturze. Wypracowywana metodologia będzie uwzględniać potrzeby i priorytety informacyjne różnych odbiorców, zakres podmiotowy i przedmiotowy badań oraz różnorodność źródeł informacji i organizację ich gromadzenia. Prowadzone będą prace ukierunkowane na doskonalenie rejestrów instytucji kultury i pełniejsze wykorzystanie administracyjnych źródeł danych w powiązaniu z wymogami klasyfikacji krajowych i standardów międzynarodowych. Rozpoznane zostaną możliwości wykorzystania informacji pochodzących z badań sondażowych prowadzonych przez ośrodki badania opinii publicznej, dla uzupełnienia danych GUS oraz lepszego opisu i analizy badanych zjawisk i tendencji w sferze kultury.</w:t>
      </w:r>
    </w:p>
    <w:p w:rsidR="007B48E0" w:rsidRDefault="007B48E0" w:rsidP="007B48E0">
      <w:pPr>
        <w:spacing w:before="60"/>
        <w:rPr>
          <w:rFonts w:ascii="Times New Roman" w:hAnsi="Times New Roman" w:cs="Times New Roman"/>
        </w:rPr>
      </w:pPr>
      <w:r>
        <w:rPr>
          <w:rFonts w:ascii="Times New Roman" w:hAnsi="Times New Roman" w:cs="Times New Roman"/>
        </w:rPr>
        <w:t>W ramach realizowanych prac przewiduje się:</w:t>
      </w:r>
    </w:p>
    <w:p w:rsidR="007B48E0" w:rsidRDefault="007B48E0" w:rsidP="007B48E0">
      <w:pPr>
        <w:spacing w:before="60"/>
        <w:rPr>
          <w:rFonts w:ascii="Times New Roman" w:hAnsi="Times New Roman" w:cs="Times New Roman"/>
        </w:rPr>
      </w:pPr>
      <w:r>
        <w:rPr>
          <w:rFonts w:ascii="Times New Roman" w:hAnsi="Times New Roman" w:cs="Times New Roman"/>
        </w:rPr>
        <w:t>1) Rozpoznanie i wyspecyfikowanie zasobów informacyjnych (w tym baz danych) w dziedzinie kultury nieobjętych statystyką publiczną, gromadzonych przez różnorodne podmioty, w szczególności instytucje sektora prywatnego;</w:t>
      </w:r>
    </w:p>
    <w:p w:rsidR="007B48E0" w:rsidRDefault="007B48E0" w:rsidP="007B48E0">
      <w:pPr>
        <w:spacing w:before="60"/>
        <w:rPr>
          <w:rFonts w:ascii="Times New Roman" w:hAnsi="Times New Roman" w:cs="Times New Roman"/>
        </w:rPr>
      </w:pPr>
      <w:r>
        <w:rPr>
          <w:rFonts w:ascii="Times New Roman" w:hAnsi="Times New Roman" w:cs="Times New Roman"/>
        </w:rPr>
        <w:t>2) Zestawienie dostępnych źródeł informacji statystycznych o kulturze;</w:t>
      </w:r>
    </w:p>
    <w:p w:rsidR="007B48E0" w:rsidRDefault="007B48E0" w:rsidP="007B48E0">
      <w:pPr>
        <w:spacing w:before="60"/>
        <w:rPr>
          <w:rFonts w:ascii="Times New Roman" w:hAnsi="Times New Roman" w:cs="Times New Roman"/>
        </w:rPr>
      </w:pPr>
      <w:r>
        <w:rPr>
          <w:rFonts w:ascii="Times New Roman" w:hAnsi="Times New Roman" w:cs="Times New Roman"/>
        </w:rPr>
        <w:t>3) Opracowanie schematu dziedzinowej bazy danych z zakresu kultury;</w:t>
      </w:r>
    </w:p>
    <w:p w:rsidR="007B48E0" w:rsidRDefault="007B48E0" w:rsidP="007B48E0">
      <w:pPr>
        <w:spacing w:before="60"/>
        <w:rPr>
          <w:rFonts w:ascii="Times New Roman" w:hAnsi="Times New Roman" w:cs="Times New Roman"/>
        </w:rPr>
      </w:pPr>
      <w:r>
        <w:rPr>
          <w:rFonts w:ascii="Times New Roman" w:hAnsi="Times New Roman" w:cs="Times New Roman"/>
        </w:rPr>
        <w:t>4) W oparciu o koncepcję "słownika pojęć", zestawienie definicji pojęć i wskaźników uzupełnionych o opisy metodologii prowadzonych badań w różnych sferach kultury;</w:t>
      </w:r>
    </w:p>
    <w:p w:rsidR="007B48E0" w:rsidRDefault="007B48E0" w:rsidP="007B48E0">
      <w:pPr>
        <w:spacing w:before="60"/>
        <w:rPr>
          <w:rFonts w:ascii="Times New Roman" w:hAnsi="Times New Roman" w:cs="Times New Roman"/>
        </w:rPr>
      </w:pPr>
      <w:r>
        <w:rPr>
          <w:rFonts w:ascii="Times New Roman" w:hAnsi="Times New Roman" w:cs="Times New Roman"/>
        </w:rPr>
        <w:t>5) Opracowanie materiału, który zawierałby ocenę dotychczasowych źródeł informacji statystycznej o kulturze w obszarze statystyki publicznej, projekt założeń metodologicznych funkcjonalnego, spójnego systemu informacji statystycznej o kulturze i projekt strategii ciągłego doskonalenia badań statystycznych i administracyjnych źródeł danych o kulturze;</w:t>
      </w:r>
    </w:p>
    <w:p w:rsidR="007B48E0" w:rsidRDefault="007B48E0" w:rsidP="007B48E0">
      <w:pPr>
        <w:spacing w:before="60"/>
        <w:rPr>
          <w:rFonts w:ascii="Times New Roman" w:hAnsi="Times New Roman" w:cs="Times New Roman"/>
        </w:rPr>
      </w:pPr>
      <w:r>
        <w:rPr>
          <w:rFonts w:ascii="Times New Roman" w:hAnsi="Times New Roman" w:cs="Times New Roman"/>
        </w:rPr>
        <w:t>6) Powiązanie podjętych zadań z pracami metodologicznymi i badawczymi prowadzonymi przez organizacje międzynarodowe z:</w:t>
      </w:r>
    </w:p>
    <w:p w:rsidR="007B48E0" w:rsidRDefault="007B48E0" w:rsidP="007B48E0">
      <w:pPr>
        <w:spacing w:before="60"/>
        <w:rPr>
          <w:rFonts w:ascii="Times New Roman" w:hAnsi="Times New Roman" w:cs="Times New Roman"/>
        </w:rPr>
      </w:pPr>
      <w:r>
        <w:rPr>
          <w:rFonts w:ascii="Times New Roman" w:hAnsi="Times New Roman" w:cs="Times New Roman"/>
        </w:rPr>
        <w:t xml:space="preserve">- znowelizowanymi "ramami statystyki kultury" - FCS (The UNESCO Framework for </w:t>
      </w:r>
      <w:proofErr w:type="spellStart"/>
      <w:r>
        <w:rPr>
          <w:rFonts w:ascii="Times New Roman" w:hAnsi="Times New Roman" w:cs="Times New Roman"/>
        </w:rPr>
        <w:t>Cultural</w:t>
      </w:r>
      <w:proofErr w:type="spellEnd"/>
      <w:r>
        <w:rPr>
          <w:rFonts w:ascii="Times New Roman" w:hAnsi="Times New Roman" w:cs="Times New Roman"/>
        </w:rPr>
        <w:t xml:space="preserve"> </w:t>
      </w:r>
      <w:proofErr w:type="spellStart"/>
      <w:r>
        <w:rPr>
          <w:rFonts w:ascii="Times New Roman" w:hAnsi="Times New Roman" w:cs="Times New Roman"/>
        </w:rPr>
        <w:t>Statistics</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opracowaniem modułów tematycznych z dziedziny kultury w planowanych przez Eurostat badaniach społecznych</w:t>
      </w:r>
    </w:p>
    <w:p w:rsidR="007B48E0" w:rsidRDefault="007B48E0" w:rsidP="007B48E0">
      <w:pPr>
        <w:spacing w:before="60"/>
        <w:rPr>
          <w:rFonts w:ascii="Times New Roman" w:hAnsi="Times New Roman" w:cs="Times New Roman"/>
        </w:rPr>
      </w:pPr>
      <w:r>
        <w:rPr>
          <w:rFonts w:ascii="Times New Roman" w:hAnsi="Times New Roman" w:cs="Times New Roman"/>
        </w:rPr>
        <w:t xml:space="preserve">- prowadzonym przez Eurostat projektem </w:t>
      </w:r>
      <w:proofErr w:type="spellStart"/>
      <w:r>
        <w:rPr>
          <w:rFonts w:ascii="Times New Roman" w:hAnsi="Times New Roman" w:cs="Times New Roman"/>
        </w:rPr>
        <w:t>ESSnet-Culture</w:t>
      </w:r>
      <w:proofErr w:type="spellEnd"/>
      <w:r>
        <w:rPr>
          <w:rFonts w:ascii="Times New Roman" w:hAnsi="Times New Roman" w:cs="Times New Roman"/>
        </w:rPr>
        <w:t xml:space="preserve"> nt. zakresu i definicji pojęć stosowanych w statystyce kultury, ekonomicznego wymiaru kultury i przemysłów kultury, społecznych aspektów kultury, w tym problematyki uczestnictwa ludności w kulturze.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Praca kontynuowana, rozpoczęta w 2009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2015 r. - raport z prac, zawierający ocenę źródeł informacji statystycznej o kulturze oraz założenia metodologiczne systemu informacji o kulturze,</w:t>
      </w:r>
    </w:p>
    <w:p w:rsidR="007B48E0" w:rsidRDefault="007B48E0" w:rsidP="007B48E0">
      <w:pPr>
        <w:rPr>
          <w:rFonts w:ascii="Times New Roman" w:hAnsi="Times New Roman" w:cs="Times New Roman"/>
        </w:rPr>
      </w:pPr>
      <w:r>
        <w:rPr>
          <w:rFonts w:ascii="Times New Roman" w:hAnsi="Times New Roman" w:cs="Times New Roman"/>
        </w:rPr>
        <w:t xml:space="preserve">         - opracowanie szczegółowego słownika pojęć z dziedziny kultury i upowszechnienie go w formie zeszytu metodycznego.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Od 2016 r. - wykorzystanie do prowadzonych analiz i rozwinięcia zakresu  baz danych o kulturze oraz Banku Danych Lokalnych.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Kraków, Ministerstwo Kultury i Dziedzictwa Narodowego, Narodowe Centrum Kultury, Organizacje specjalistyczne i instytucje gromadzące i/lub wykorzystujące do prowadzenia opracowań i analiz informacje statystyczne o kulturze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1.28.01 Obiekty i działalność instytucji kultury</w:t>
      </w:r>
      <w:r>
        <w:rPr>
          <w:rFonts w:ascii="Times New Roman" w:hAnsi="Times New Roman" w:cs="Times New Roman"/>
        </w:rPr>
        <w:br/>
        <w:t>1.28.02 Działalność w zakresie kinematografii</w:t>
      </w:r>
      <w:r>
        <w:rPr>
          <w:rFonts w:ascii="Times New Roman" w:hAnsi="Times New Roman" w:cs="Times New Roman"/>
        </w:rPr>
        <w:br/>
        <w:t>1.28.03 Środki komunikacji masowej</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3.128</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Satelitarny rachunek kultury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W ramach pracy planuje się opracowanie metodologii satelitarnego rachunku kultury oraz dalsze doskonalenie metodologii rachunku, uwzględniając zmiany metodologii tworzenia rachunków narodowych (ESA 2010). Wypracowana metodologia stanowić będzie ujęcie obszaru kultury od strony podażowej i popytowej z wykorzystaniem rachunku produkcji i tworzenia dochodów. Prace będą prowadzić do rozszerzenia już opracowanego eksperymentalnego satelitarnego rachunku kultury, w tym między innymi o sektor non-profit. W kolejnym etapie prace będą się koncentrowały nad rozwijaniem metodologii wkładu zasobów w tworzenie kapitału kulturowego.</w:t>
      </w:r>
    </w:p>
    <w:p w:rsidR="007B48E0" w:rsidRDefault="007B48E0" w:rsidP="007B48E0">
      <w:pPr>
        <w:spacing w:before="60"/>
        <w:rPr>
          <w:rFonts w:ascii="Times New Roman" w:hAnsi="Times New Roman" w:cs="Times New Roman"/>
        </w:rPr>
      </w:pPr>
      <w:r>
        <w:rPr>
          <w:rFonts w:ascii="Times New Roman" w:hAnsi="Times New Roman" w:cs="Times New Roman"/>
        </w:rPr>
        <w:t>Celem pracy jest określenie udziału sektora kultury w całości gospodarki. Wyniki mogą zostać wykorzystane do tworzenia strategii rozwoju sektora kultury, a także do porównań międzynarodowych.</w:t>
      </w:r>
    </w:p>
    <w:p w:rsidR="007B48E0" w:rsidRDefault="007B48E0" w:rsidP="007B48E0">
      <w:pPr>
        <w:spacing w:before="60"/>
        <w:rPr>
          <w:rFonts w:ascii="Times New Roman" w:hAnsi="Times New Roman" w:cs="Times New Roman"/>
        </w:rPr>
      </w:pPr>
      <w:r>
        <w:rPr>
          <w:rFonts w:ascii="Times New Roman" w:hAnsi="Times New Roman" w:cs="Times New Roman"/>
        </w:rPr>
        <w:t>Efektem końcowym pracy będą prowadzone corocznie szacunki satelitarnego rachunku kultury.</w:t>
      </w: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 jednostkę autorską - wiodącą:</w:t>
      </w:r>
    </w:p>
    <w:p w:rsidR="007B48E0" w:rsidRDefault="007B48E0" w:rsidP="007B48E0">
      <w:pPr>
        <w:spacing w:before="60"/>
        <w:rPr>
          <w:rFonts w:ascii="Times New Roman" w:hAnsi="Times New Roman" w:cs="Times New Roman"/>
        </w:rPr>
      </w:pPr>
      <w:r>
        <w:rPr>
          <w:rFonts w:ascii="Times New Roman" w:hAnsi="Times New Roman" w:cs="Times New Roman"/>
        </w:rPr>
        <w:t>- opracowanie i doskonalenie metodologii rachunku satelitarnego kultury,</w:t>
      </w:r>
    </w:p>
    <w:p w:rsidR="007B48E0" w:rsidRDefault="007B48E0" w:rsidP="007B48E0">
      <w:pPr>
        <w:spacing w:before="60"/>
        <w:rPr>
          <w:rFonts w:ascii="Times New Roman" w:hAnsi="Times New Roman" w:cs="Times New Roman"/>
        </w:rPr>
      </w:pPr>
      <w:r>
        <w:rPr>
          <w:rFonts w:ascii="Times New Roman" w:hAnsi="Times New Roman" w:cs="Times New Roman"/>
        </w:rPr>
        <w:t>- szacunki satelitarnego rachunku kultury.</w:t>
      </w: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 jednostki współautorskie - współpracujące:</w:t>
      </w:r>
    </w:p>
    <w:p w:rsidR="007B48E0" w:rsidRDefault="007B48E0" w:rsidP="007B48E0">
      <w:pPr>
        <w:spacing w:before="60"/>
        <w:rPr>
          <w:rFonts w:ascii="Times New Roman" w:hAnsi="Times New Roman" w:cs="Times New Roman"/>
        </w:rPr>
      </w:pPr>
      <w:r>
        <w:rPr>
          <w:rFonts w:ascii="Times New Roman" w:hAnsi="Times New Roman" w:cs="Times New Roman"/>
        </w:rPr>
        <w:t>- konsultowanie zagadnień związanych z metodologią rachunku satelitarnego kultury.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roku 2010</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Etap drugi - IV kw. 2016 r. opracowanie satelitarnego rachunku kultury dla lat 2010-2012.</w:t>
      </w:r>
    </w:p>
    <w:p w:rsidR="007B48E0" w:rsidRDefault="007B48E0" w:rsidP="007B48E0">
      <w:pPr>
        <w:rPr>
          <w:rFonts w:ascii="Times New Roman" w:hAnsi="Times New Roman" w:cs="Times New Roman"/>
        </w:rPr>
      </w:pPr>
      <w:r>
        <w:rPr>
          <w:rFonts w:ascii="Times New Roman" w:hAnsi="Times New Roman" w:cs="Times New Roman"/>
        </w:rPr>
        <w:t>Etap trzeci - IV kw. 2017 r. - raport o wkładzie zasobów w tworzenie kapitału kulturowego.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Począwszy od 2017 r. - satelitarny rachunek kultury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Kraków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Kultury i Dziedzictwa Narodowego, 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p>
    <w:p w:rsidR="007B48E0" w:rsidRDefault="007B48E0" w:rsidP="007B48E0">
      <w:pPr>
        <w:jc w:val="both"/>
        <w:rPr>
          <w:rFonts w:ascii="Times New Roman" w:hAnsi="Times New Roman" w:cs="Times New Roman"/>
        </w:rPr>
      </w:pPr>
      <w:r>
        <w:rPr>
          <w:rFonts w:ascii="Times New Roman" w:hAnsi="Times New Roman" w:cs="Times New Roman"/>
        </w:rPr>
        <w:t>Nowe badanie.</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3.130</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Satelitarny rachunek zdrowia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W ramach pracy planuje się opracowanie metodologii tworzenia i obliczania satelitarnego rachunku zdrowia dla Polski. Ponadto celem pracy jest dostosowywanie metodologii opracowywania rachunku do zmian w polskim systemie opieki zdrowotnej oraz do zmian metodologii wprowadzanych przez UE w zakresie rachunków narodowych (ESA 2010) i narodowych rachunków zdrowia(SHA 2011). Praca polega również na pozyskaniu nowych oraz doskonaleniu posiadanych źródeł informacji, wykorzystywanych do obliczeń poszczególnych komponentów satelitarnego rachunku zdrowia.</w:t>
      </w:r>
    </w:p>
    <w:p w:rsidR="007B48E0" w:rsidRDefault="007B48E0" w:rsidP="007B48E0">
      <w:pPr>
        <w:spacing w:before="60"/>
        <w:rPr>
          <w:rFonts w:ascii="Times New Roman" w:hAnsi="Times New Roman" w:cs="Times New Roman"/>
        </w:rPr>
      </w:pPr>
      <w:r>
        <w:rPr>
          <w:rFonts w:ascii="Times New Roman" w:hAnsi="Times New Roman" w:cs="Times New Roman"/>
        </w:rPr>
        <w:t xml:space="preserve">Satelitarny rachunek zdrowia jest rozwinięciem systemu rachunków zdrowia (SHA) i jest w pełni zintegrowany z systemem rachunków narodowych (SNA/ESA). Szacunki satelitarnego rachunku zdrowia dostarczą kompleksowej informacji o finansowym aspekcie sektora ochrony zdrowia na poziomie gospodarki narodowej. Zadanie to zostało ujęte w zamierzeniach programowych Eurostatu. </w:t>
      </w:r>
    </w:p>
    <w:p w:rsidR="007B48E0" w:rsidRDefault="007B48E0" w:rsidP="007B48E0">
      <w:pPr>
        <w:spacing w:before="60"/>
        <w:rPr>
          <w:rFonts w:ascii="Times New Roman" w:hAnsi="Times New Roman" w:cs="Times New Roman"/>
        </w:rPr>
      </w:pPr>
      <w:r>
        <w:rPr>
          <w:rFonts w:ascii="Times New Roman" w:hAnsi="Times New Roman" w:cs="Times New Roman"/>
        </w:rPr>
        <w:t>Efektem końcowym pracy będą prowadzone corocznie szacunki satelitarnego rachunku zdrowia.</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prowadzonych przez jednostkę </w:t>
      </w:r>
      <w:proofErr w:type="spellStart"/>
      <w:r>
        <w:rPr>
          <w:rFonts w:ascii="Times New Roman" w:hAnsi="Times New Roman" w:cs="Times New Roman"/>
        </w:rPr>
        <w:t>autorską-wiodącą</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opracowanie i doskonalenie metodologii satelitarnego rachunku zdrowia,</w:t>
      </w:r>
    </w:p>
    <w:p w:rsidR="007B48E0" w:rsidRDefault="007B48E0" w:rsidP="007B48E0">
      <w:pPr>
        <w:spacing w:before="60"/>
        <w:rPr>
          <w:rFonts w:ascii="Times New Roman" w:hAnsi="Times New Roman" w:cs="Times New Roman"/>
        </w:rPr>
      </w:pPr>
      <w:r>
        <w:rPr>
          <w:rFonts w:ascii="Times New Roman" w:hAnsi="Times New Roman" w:cs="Times New Roman"/>
        </w:rPr>
        <w:t>- szacunki satelitarnego rachunku zdrowia.</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prowadzonych przez jednostki </w:t>
      </w:r>
      <w:proofErr w:type="spellStart"/>
      <w:r>
        <w:rPr>
          <w:rFonts w:ascii="Times New Roman" w:hAnsi="Times New Roman" w:cs="Times New Roman"/>
        </w:rPr>
        <w:t>współautorskie-współpracujące</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konsultacje merytoryczne w zakresie możliwości dostarczenia informacji z obszaru rachunków narodowych dla potrzeb satelitarnego rachunku zdrowia,</w:t>
      </w:r>
    </w:p>
    <w:p w:rsidR="007B48E0" w:rsidRDefault="007B48E0" w:rsidP="007B48E0">
      <w:pPr>
        <w:spacing w:before="60"/>
        <w:rPr>
          <w:rFonts w:ascii="Times New Roman" w:hAnsi="Times New Roman" w:cs="Times New Roman"/>
        </w:rPr>
      </w:pPr>
      <w:r>
        <w:rPr>
          <w:rFonts w:ascii="Times New Roman" w:hAnsi="Times New Roman" w:cs="Times New Roman"/>
        </w:rPr>
        <w:t>- konsultacje szczegółowych zagadnień związanych z metodologią satelitarnego rachunku zdrowia oraz stosowanymi klasyfikacjami.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2010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III kw. 2016 r. - uaktualniony opis metodologiczny oraz szacunki satelitarnego rachunku zdrowia.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IV kw. 2016 r. - opracowanie satelitarnego rachunku zdrowia zgodnie z wytycznymi ESA 2010 i SHA 2011; prace sukcesywne stosownie do zmian w metodologii wprowadzanych przez UE i zmian w polskim systemie opieki zdrowotnej.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Kraków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Rachunków Narodowych, GUS - Departament Badań Społecznych i Warunków Życia, GUS - Departament Metodologii, Standardów i Rejestrów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1.29.17 Narodowy Rachunek Zdrowia</w:t>
      </w:r>
      <w:r>
        <w:rPr>
          <w:rFonts w:ascii="Times New Roman" w:hAnsi="Times New Roman" w:cs="Times New Roman"/>
        </w:rPr>
        <w:br/>
        <w:t>1.29.16 Ekonomiczne aspekty funkcjonowania ochrony zdrowia</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3.139</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Metodologia pozyskania danych jednostkowych o studentach, nauczycielach, uczelniach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Praca polega na zbadaniu możliwości modernizacji sposobu przekazania danych sprawozdawczych z obszaru szkolnictwa wyższego tj. przejście z formy </w:t>
      </w:r>
      <w:proofErr w:type="spellStart"/>
      <w:r>
        <w:rPr>
          <w:rFonts w:ascii="Times New Roman" w:hAnsi="Times New Roman" w:cs="Times New Roman"/>
        </w:rPr>
        <w:t>mikroagregatów</w:t>
      </w:r>
      <w:proofErr w:type="spellEnd"/>
      <w:r>
        <w:rPr>
          <w:rFonts w:ascii="Times New Roman" w:hAnsi="Times New Roman" w:cs="Times New Roman"/>
        </w:rPr>
        <w:t xml:space="preserve"> na rzecz danych jednostkowych.</w:t>
      </w:r>
    </w:p>
    <w:p w:rsidR="007B48E0" w:rsidRDefault="007B48E0" w:rsidP="007B48E0">
      <w:pPr>
        <w:spacing w:before="60"/>
        <w:rPr>
          <w:rFonts w:ascii="Times New Roman" w:hAnsi="Times New Roman" w:cs="Times New Roman"/>
        </w:rPr>
      </w:pPr>
      <w:r>
        <w:rPr>
          <w:rFonts w:ascii="Times New Roman" w:hAnsi="Times New Roman" w:cs="Times New Roman"/>
        </w:rPr>
        <w:t>Celem przedsięwzięcia będzie przygotowanie dokumentu określającego założenia metodologiczne i oceniające możliwości wprowadzenia niniejszej modernizacji.</w:t>
      </w:r>
    </w:p>
    <w:p w:rsidR="007B48E0" w:rsidRDefault="007B48E0" w:rsidP="007B48E0">
      <w:pPr>
        <w:spacing w:before="60"/>
        <w:rPr>
          <w:rFonts w:ascii="Times New Roman" w:hAnsi="Times New Roman" w:cs="Times New Roman"/>
        </w:rPr>
      </w:pPr>
      <w:r>
        <w:rPr>
          <w:rFonts w:ascii="Times New Roman" w:hAnsi="Times New Roman" w:cs="Times New Roman"/>
        </w:rPr>
        <w:t>Korzyści wynikające z prac to:</w:t>
      </w:r>
    </w:p>
    <w:p w:rsidR="007B48E0" w:rsidRDefault="007B48E0" w:rsidP="007B48E0">
      <w:pPr>
        <w:spacing w:before="60"/>
        <w:rPr>
          <w:rFonts w:ascii="Times New Roman" w:hAnsi="Times New Roman" w:cs="Times New Roman"/>
        </w:rPr>
      </w:pPr>
      <w:r>
        <w:rPr>
          <w:rFonts w:ascii="Times New Roman" w:hAnsi="Times New Roman" w:cs="Times New Roman"/>
        </w:rPr>
        <w:t>- eliminacja błędów pojawiających się podczas wypełniania sprawozdań,</w:t>
      </w:r>
    </w:p>
    <w:p w:rsidR="007B48E0" w:rsidRDefault="007B48E0" w:rsidP="007B48E0">
      <w:pPr>
        <w:spacing w:before="60"/>
        <w:rPr>
          <w:rFonts w:ascii="Times New Roman" w:hAnsi="Times New Roman" w:cs="Times New Roman"/>
        </w:rPr>
      </w:pPr>
      <w:r>
        <w:rPr>
          <w:rFonts w:ascii="Times New Roman" w:hAnsi="Times New Roman" w:cs="Times New Roman"/>
        </w:rPr>
        <w:t>- uproszczenie i automatyzacja sposobu zbierania danych sprawozdawczych,</w:t>
      </w:r>
    </w:p>
    <w:p w:rsidR="007B48E0" w:rsidRDefault="007B48E0" w:rsidP="007B48E0">
      <w:pPr>
        <w:spacing w:before="60"/>
        <w:rPr>
          <w:rFonts w:ascii="Times New Roman" w:hAnsi="Times New Roman" w:cs="Times New Roman"/>
        </w:rPr>
      </w:pPr>
      <w:r>
        <w:rPr>
          <w:rFonts w:ascii="Times New Roman" w:hAnsi="Times New Roman" w:cs="Times New Roman"/>
        </w:rPr>
        <w:t>- zwiększenie zakresu możliwości analitycznych,</w:t>
      </w:r>
    </w:p>
    <w:p w:rsidR="007B48E0" w:rsidRDefault="007B48E0" w:rsidP="007B48E0">
      <w:pPr>
        <w:spacing w:before="60"/>
        <w:rPr>
          <w:rFonts w:ascii="Times New Roman" w:hAnsi="Times New Roman" w:cs="Times New Roman"/>
        </w:rPr>
      </w:pPr>
      <w:r>
        <w:rPr>
          <w:rFonts w:ascii="Times New Roman" w:hAnsi="Times New Roman" w:cs="Times New Roman"/>
        </w:rPr>
        <w:t>- integracja z hurtownią danych statystycznych i publiczną hurtownią danych w zakresie interfejsu pobierającego dane z systemu POL-on.</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II kw. 2011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2015 r. - opracowanie notatki na temat jakości danych gromadzonych w 2015 r. w systemie POL-on</w:t>
      </w:r>
    </w:p>
    <w:p w:rsidR="007B48E0" w:rsidRDefault="007B48E0" w:rsidP="007B48E0">
      <w:pPr>
        <w:rPr>
          <w:rFonts w:ascii="Times New Roman" w:hAnsi="Times New Roman" w:cs="Times New Roman"/>
        </w:rPr>
      </w:pPr>
      <w:r>
        <w:rPr>
          <w:rFonts w:ascii="Times New Roman" w:hAnsi="Times New Roman" w:cs="Times New Roman"/>
        </w:rPr>
        <w:t>I kw. 2017 r. - opracowanie całościowego raportu na temat jakości danych w systemie POL-on.</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Na podstawie rekomendacji zawartych w założeniach, podjęte zostaną decyzje o zastosowaniu w statystyce.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Gdańsk</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1.27.04 Opieka nad dziećmi i młodzieżą</w:t>
      </w:r>
      <w:r>
        <w:rPr>
          <w:rFonts w:ascii="Times New Roman" w:hAnsi="Times New Roman" w:cs="Times New Roman"/>
        </w:rPr>
        <w:br/>
        <w:t>1.27.05 Szkoły wyższe i ich finanse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3.145</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Migracje zagraniczne personelu medycznego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Analiza możliwości pozyskania informacji o migracjach zagranicznych osób posiadających zawód medyczny (lekarz, lekarz dentysta, pielęgniarka, położna) - obywateli polskich wyjeżdżających do pracy za granicę i cudzoziemców pracujących w Polsce.</w:t>
      </w:r>
    </w:p>
    <w:p w:rsidR="007B48E0" w:rsidRDefault="007B48E0" w:rsidP="007B48E0">
      <w:pPr>
        <w:spacing w:before="60"/>
        <w:rPr>
          <w:rFonts w:ascii="Times New Roman" w:hAnsi="Times New Roman" w:cs="Times New Roman"/>
        </w:rPr>
      </w:pPr>
      <w:r>
        <w:rPr>
          <w:rFonts w:ascii="Times New Roman" w:hAnsi="Times New Roman" w:cs="Times New Roman"/>
        </w:rPr>
        <w:t>Efektem pracy będzie ocena dostępnych źródeł informacji oraz ich wykorzystanie w statystyce publicznej.</w:t>
      </w:r>
    </w:p>
    <w:p w:rsidR="007B48E0" w:rsidRDefault="007B48E0" w:rsidP="007B48E0">
      <w:pPr>
        <w:spacing w:before="60"/>
        <w:rPr>
          <w:rFonts w:ascii="Times New Roman" w:hAnsi="Times New Roman" w:cs="Times New Roman"/>
        </w:rPr>
      </w:pPr>
      <w:r>
        <w:rPr>
          <w:rFonts w:ascii="Times New Roman" w:hAnsi="Times New Roman" w:cs="Times New Roman"/>
        </w:rPr>
        <w:t>Zakres prac jednostki wiodącej: ocena istniejących źródeł danych, analiza pod kątem wykorzystania ich w statystyce publicznej, w konsultacji z jednostkami współpracującymi.</w:t>
      </w:r>
    </w:p>
    <w:p w:rsidR="007B48E0" w:rsidRDefault="007B48E0" w:rsidP="007B48E0">
      <w:pPr>
        <w:spacing w:before="60"/>
        <w:rPr>
          <w:rFonts w:ascii="Times New Roman" w:hAnsi="Times New Roman" w:cs="Times New Roman"/>
        </w:rPr>
      </w:pPr>
      <w:r>
        <w:rPr>
          <w:rFonts w:ascii="Times New Roman" w:hAnsi="Times New Roman" w:cs="Times New Roman"/>
        </w:rPr>
        <w:t>Zakres prac jednostek współpracujących: uczestnictwo w konsultacjach merytorycznych jak również określenie przez poszczególne instytucje źródeł i zakresu możliwych do pozyskania informacji.</w:t>
      </w:r>
    </w:p>
    <w:p w:rsidR="007B48E0" w:rsidRDefault="007B48E0" w:rsidP="007B48E0">
      <w:pPr>
        <w:spacing w:before="60"/>
        <w:rPr>
          <w:rFonts w:ascii="Times New Roman" w:hAnsi="Times New Roman" w:cs="Times New Roman"/>
        </w:rPr>
      </w:pPr>
      <w:r>
        <w:rPr>
          <w:rFonts w:ascii="Times New Roman" w:hAnsi="Times New Roman" w:cs="Times New Roman"/>
        </w:rPr>
        <w:t>US Kraków - współpraca w analizie dostępnych źródeł danych administracyjnych oraz ich ocenie.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I kw. 2011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 kw. 2015 r. - notatka dla Kierownictwa o podjętych działaniach w ramach pracy metodologicznej.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2015 r. - ewentualne rozszerzenie zakresu informacji o kadrze medycznej w ochronie zdrowia w opracowaniach statystycznych.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Kraków, Ministerstwo Zdrowia, Naczelna Izba Lekarska, Naczelna Izba Pielęgniarek i Położnych, GUS - Departament Badań Demograficznych i Rynku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1.29.06 Kadra medyczna ochrony zdrowia</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3.178</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Integracja badań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Podstawowym celem założonego rozwoju statystyki w obszarze warunków życia jest stworzenie systemu informacji, spójnego pod względem metodologicznym oraz dostosowanego do zróżnicowanych potrzeb odbiorców, pozwalającego na dokonywanie wszechstronnych ocen poziomu życia ludności - zarówno w wymiarze materialnym jak i niematerialnym. Zakłada się, że system ten będzie przede wszystkim odpowiadał potrzebom krajowym, jednocześnie jednak będzie on zharmonizowany z europejskim systemem badań statystycznych, co pozwoli na wypełnienie zobowiązań Polski dotyczących omawianego obszaru badawczego wobec innych organizacji i instytucji międzynarodowych oraz na prowadzenie analiz porównawczych.</w:t>
      </w:r>
    </w:p>
    <w:p w:rsidR="007B48E0" w:rsidRDefault="007B48E0" w:rsidP="007B48E0">
      <w:pPr>
        <w:spacing w:before="60"/>
        <w:rPr>
          <w:rFonts w:ascii="Times New Roman" w:hAnsi="Times New Roman" w:cs="Times New Roman"/>
        </w:rPr>
      </w:pPr>
      <w:r>
        <w:rPr>
          <w:rFonts w:ascii="Times New Roman" w:hAnsi="Times New Roman" w:cs="Times New Roman"/>
        </w:rPr>
        <w:t>W ramach prac związanych z integracją badań warunków życia planuje się m.in. analizę:</w:t>
      </w:r>
    </w:p>
    <w:p w:rsidR="007B48E0" w:rsidRDefault="007B48E0" w:rsidP="007B48E0">
      <w:pPr>
        <w:spacing w:before="60"/>
        <w:rPr>
          <w:rFonts w:ascii="Times New Roman" w:hAnsi="Times New Roman" w:cs="Times New Roman"/>
        </w:rPr>
      </w:pPr>
      <w:r>
        <w:rPr>
          <w:rFonts w:ascii="Times New Roman" w:hAnsi="Times New Roman" w:cs="Times New Roman"/>
        </w:rPr>
        <w:t>- aktualnego stanu badań gospodarstw domowych pod względem tematycznym, metodologicznym i organizacyjnym,</w:t>
      </w:r>
    </w:p>
    <w:p w:rsidR="007B48E0" w:rsidRDefault="007B48E0" w:rsidP="007B48E0">
      <w:pPr>
        <w:spacing w:before="60"/>
        <w:rPr>
          <w:rFonts w:ascii="Times New Roman" w:hAnsi="Times New Roman" w:cs="Times New Roman"/>
        </w:rPr>
      </w:pPr>
      <w:r>
        <w:rPr>
          <w:rFonts w:ascii="Times New Roman" w:hAnsi="Times New Roman" w:cs="Times New Roman"/>
        </w:rPr>
        <w:t>- stosowanych w badaniach definicji pojęć i klasyfikacji oraz kategorii analitycznych,</w:t>
      </w:r>
    </w:p>
    <w:p w:rsidR="007B48E0" w:rsidRDefault="007B48E0" w:rsidP="007B48E0">
      <w:pPr>
        <w:spacing w:before="60"/>
        <w:rPr>
          <w:rFonts w:ascii="Times New Roman" w:hAnsi="Times New Roman" w:cs="Times New Roman"/>
        </w:rPr>
      </w:pPr>
      <w:r>
        <w:rPr>
          <w:rFonts w:ascii="Times New Roman" w:hAnsi="Times New Roman" w:cs="Times New Roman"/>
        </w:rPr>
        <w:t>- wyników badań w zakresie najważniejszych danych, ze szczególnym uwzględnieniem informacji powtarzających  się w różnych badaniach.</w:t>
      </w:r>
    </w:p>
    <w:p w:rsidR="007B48E0" w:rsidRDefault="007B48E0" w:rsidP="007B48E0">
      <w:pPr>
        <w:spacing w:before="60"/>
        <w:rPr>
          <w:rFonts w:ascii="Times New Roman" w:hAnsi="Times New Roman" w:cs="Times New Roman"/>
        </w:rPr>
      </w:pPr>
      <w:r>
        <w:rPr>
          <w:rFonts w:ascii="Times New Roman" w:hAnsi="Times New Roman" w:cs="Times New Roman"/>
        </w:rPr>
        <w:t>Efektem prowadzonych prac ma być m.in.:</w:t>
      </w:r>
    </w:p>
    <w:p w:rsidR="007B48E0" w:rsidRDefault="007B48E0" w:rsidP="007B48E0">
      <w:pPr>
        <w:spacing w:before="60"/>
        <w:rPr>
          <w:rFonts w:ascii="Times New Roman" w:hAnsi="Times New Roman" w:cs="Times New Roman"/>
        </w:rPr>
      </w:pPr>
      <w:r>
        <w:rPr>
          <w:rFonts w:ascii="Times New Roman" w:hAnsi="Times New Roman" w:cs="Times New Roman"/>
        </w:rPr>
        <w:t>- przygotowanie  propozycji  modyfikacji i doskonalenia dotychczas realizowanych badań stałych i cyklicznych z zakresu warunków życia,</w:t>
      </w:r>
    </w:p>
    <w:p w:rsidR="007B48E0" w:rsidRDefault="007B48E0" w:rsidP="007B48E0">
      <w:pPr>
        <w:spacing w:before="60"/>
        <w:rPr>
          <w:rFonts w:ascii="Times New Roman" w:hAnsi="Times New Roman" w:cs="Times New Roman"/>
        </w:rPr>
      </w:pPr>
      <w:r>
        <w:rPr>
          <w:rFonts w:ascii="Times New Roman" w:hAnsi="Times New Roman" w:cs="Times New Roman"/>
        </w:rPr>
        <w:t>- ujednolicenie metod opracowania, analizy i prezentacji wyników różnych badań,</w:t>
      </w:r>
    </w:p>
    <w:p w:rsidR="007B48E0" w:rsidRDefault="007B48E0" w:rsidP="007B48E0">
      <w:pPr>
        <w:spacing w:before="60"/>
        <w:rPr>
          <w:rFonts w:ascii="Times New Roman" w:hAnsi="Times New Roman" w:cs="Times New Roman"/>
        </w:rPr>
      </w:pPr>
      <w:r>
        <w:rPr>
          <w:rFonts w:ascii="Times New Roman" w:hAnsi="Times New Roman" w:cs="Times New Roman"/>
        </w:rPr>
        <w:t>- wypełnienie luk w systemie informacji na temat jakości życia poprzez wskazanie nowych tematów badań i analiz.</w:t>
      </w:r>
    </w:p>
    <w:p w:rsidR="007B48E0" w:rsidRDefault="007B48E0" w:rsidP="007B48E0">
      <w:pPr>
        <w:spacing w:before="60"/>
        <w:rPr>
          <w:rFonts w:ascii="Times New Roman" w:hAnsi="Times New Roman" w:cs="Times New Roman"/>
        </w:rPr>
      </w:pPr>
      <w:r>
        <w:rPr>
          <w:rFonts w:ascii="Times New Roman" w:hAnsi="Times New Roman" w:cs="Times New Roman"/>
        </w:rPr>
        <w:t>W pierwszym etapie prace skoncentrowane będą na porównaniu zakresów tematycznych oraz wyników badania budżetów gospodarstw domowych oraz europejskiego badania dochodów i warunków życia ludności (EU-SILC).</w:t>
      </w:r>
    </w:p>
    <w:p w:rsidR="007B48E0" w:rsidRDefault="007B48E0" w:rsidP="007B48E0">
      <w:pPr>
        <w:spacing w:before="60"/>
        <w:rPr>
          <w:rFonts w:ascii="Times New Roman" w:hAnsi="Times New Roman" w:cs="Times New Roman"/>
        </w:rPr>
      </w:pPr>
      <w:r>
        <w:rPr>
          <w:rFonts w:ascii="Times New Roman" w:hAnsi="Times New Roman" w:cs="Times New Roman"/>
        </w:rPr>
        <w:t>W kolejnym etapie do prac zostaną włączone inne badania dotyczące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I kw. 2012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Decyzja o potrzebie przygotowania i prowadzenia badań pilotażowych będzie zależała od wniosków wynikających z dokonanych analiz.</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Prace prowadzone sukcesywnie - stałe doskonalenie badań, metod  analiz  oraz  sposobu  prezentacji wyników</w:t>
      </w:r>
    </w:p>
    <w:p w:rsidR="007B48E0" w:rsidRDefault="007B48E0" w:rsidP="007B48E0">
      <w:pPr>
        <w:rPr>
          <w:rFonts w:ascii="Times New Roman" w:hAnsi="Times New Roman" w:cs="Times New Roman"/>
        </w:rPr>
      </w:pPr>
      <w:r>
        <w:rPr>
          <w:rFonts w:ascii="Times New Roman" w:hAnsi="Times New Roman" w:cs="Times New Roman"/>
        </w:rPr>
        <w:t>I kw. 2015 r. - przygotowanie notatki metodologicznej podsumowującej I etap prac dotyczący porównania badania budżetów gospodarstw domowych oraz EU-SILC.</w:t>
      </w:r>
    </w:p>
    <w:p w:rsidR="007B48E0" w:rsidRDefault="007B48E0" w:rsidP="007B48E0">
      <w:pPr>
        <w:rPr>
          <w:rFonts w:ascii="Times New Roman" w:hAnsi="Times New Roman" w:cs="Times New Roman"/>
        </w:rPr>
      </w:pPr>
      <w:r>
        <w:rPr>
          <w:rFonts w:ascii="Times New Roman" w:hAnsi="Times New Roman" w:cs="Times New Roman"/>
        </w:rPr>
        <w:t>III kw. 2015 r. - opracowanie koncepcji modernizacji systemu badań gospodarstw domowych w obszarze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W ramach prac Zespołu ds. jakości życia w czerwcu 2014 r. zakończono opracowywanie zestawu kluczowych wskaźników jakości życia. W sierpniu opublikowano folder prezentujący te wskaźniki. Zakładane jest coroczne wydawanie foldera, natomiast w cyklu 2-4 letnim planowane jest wydawanie publikacji "Portret społeczny Polski", będącej przekrojową analizą warunków życia. W IV kwartale 2014 r. zamierzone jest opracowanie notatki nt. pomiaru koncepcji jakości życia.</w:t>
      </w:r>
    </w:p>
    <w:p w:rsidR="007B48E0" w:rsidRDefault="007B48E0" w:rsidP="007B48E0">
      <w:pPr>
        <w:rPr>
          <w:rFonts w:ascii="Times New Roman" w:hAnsi="Times New Roman" w:cs="Times New Roman"/>
        </w:rPr>
      </w:pPr>
      <w:r>
        <w:rPr>
          <w:rFonts w:ascii="Times New Roman" w:hAnsi="Times New Roman" w:cs="Times New Roman"/>
        </w:rPr>
        <w:t>Dalsze wnioski wynikające z przeprowadzonych prac metodologicznych będą wdrażane sukcesywnie począwszy od IV kwartału 2014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Łódź, Centrum Informatyki Statystycznej (CIS), GUS - Departament Metodologii, Standardów i Rejestrów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1.25.08 Europejskie badanie warunków życia ludności (EU-SILC)</w:t>
      </w:r>
      <w:r>
        <w:rPr>
          <w:rFonts w:ascii="Times New Roman" w:hAnsi="Times New Roman" w:cs="Times New Roman"/>
        </w:rPr>
        <w:br/>
        <w:t>1.25.01 Budżety gospodarstw domowych</w:t>
      </w:r>
      <w:r>
        <w:rPr>
          <w:rFonts w:ascii="Times New Roman" w:hAnsi="Times New Roman" w:cs="Times New Roman"/>
        </w:rPr>
        <w:br/>
        <w:t>1.25.02 Kondycja gospodarstw domowych (postawy konsumentów)</w:t>
      </w:r>
      <w:r>
        <w:rPr>
          <w:rFonts w:ascii="Times New Roman" w:hAnsi="Times New Roman" w:cs="Times New Roman"/>
        </w:rPr>
        <w:br/>
      </w:r>
    </w:p>
    <w:p w:rsidR="007B48E0" w:rsidRDefault="007B48E0" w:rsidP="007B48E0">
      <w:pPr>
        <w:jc w:val="both"/>
        <w:rPr>
          <w:rFonts w:ascii="Times New Roman" w:hAnsi="Times New Roman" w:cs="Times New Roman"/>
        </w:rPr>
      </w:pPr>
      <w:r>
        <w:rPr>
          <w:rFonts w:ascii="Times New Roman" w:hAnsi="Times New Roman" w:cs="Times New Roman"/>
        </w:rPr>
        <w:t>Przewiduje się również uwzględnienie i wykorzystanie danych z innych badań statystycznych.</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3.182</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Wprowadzanie wspomagania elektronicznego do badań ankietowych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metodologicznej jest analiza możliwości i stopniowe wprowadzanie metod CAPI i CAII do badań ankietowych:</w:t>
      </w:r>
    </w:p>
    <w:p w:rsidR="007B48E0" w:rsidRDefault="007B48E0" w:rsidP="007B48E0">
      <w:pPr>
        <w:spacing w:before="60"/>
        <w:rPr>
          <w:rFonts w:ascii="Times New Roman" w:hAnsi="Times New Roman" w:cs="Times New Roman"/>
        </w:rPr>
      </w:pPr>
      <w:r>
        <w:rPr>
          <w:rFonts w:ascii="Times New Roman" w:hAnsi="Times New Roman" w:cs="Times New Roman"/>
        </w:rPr>
        <w:t xml:space="preserve"> - badanie budżetów gospodarstw domowych,</w:t>
      </w:r>
    </w:p>
    <w:p w:rsidR="007B48E0" w:rsidRDefault="007B48E0" w:rsidP="007B48E0">
      <w:pPr>
        <w:spacing w:before="60"/>
        <w:rPr>
          <w:rFonts w:ascii="Times New Roman" w:hAnsi="Times New Roman" w:cs="Times New Roman"/>
        </w:rPr>
      </w:pPr>
      <w:r>
        <w:rPr>
          <w:rFonts w:ascii="Times New Roman" w:hAnsi="Times New Roman" w:cs="Times New Roman"/>
        </w:rPr>
        <w:t xml:space="preserve"> - europejskie badanie warunków życia ludności (EU-SILC).</w:t>
      </w:r>
    </w:p>
    <w:p w:rsidR="007B48E0" w:rsidRDefault="007B48E0" w:rsidP="007B48E0">
      <w:pPr>
        <w:spacing w:before="60"/>
        <w:rPr>
          <w:rFonts w:ascii="Times New Roman" w:hAnsi="Times New Roman" w:cs="Times New Roman"/>
        </w:rPr>
      </w:pPr>
      <w:r>
        <w:rPr>
          <w:rFonts w:ascii="Times New Roman" w:hAnsi="Times New Roman" w:cs="Times New Roman"/>
        </w:rPr>
        <w:t>Przeprowadzony będzie pilotaż książeczki elektronicznej BR-01 do badania budżetów gospodarstw domowych oraz test kwestionariusza do badania EU-SILC. Następnie zostaną określone kierunki dalszych prac i warunki niezbędne do wdrożenia elektronicznej książeczki budżetowej do zasadniczego badania budżetów gospodarstw domowych oraz przeprowadzona będzie analiza wyników testów i ocena możliwości wprowadzania metod CAPI i CAII do badań ankietowych gospodarstw domowych.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I kw. 2011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I-II kw. 2012 r.  - pilotaż książeczki elektronicznej BR-01 do badania budżetów gospodarstw domowych</w:t>
      </w:r>
    </w:p>
    <w:p w:rsidR="007B48E0" w:rsidRDefault="007B48E0" w:rsidP="007B48E0">
      <w:pPr>
        <w:rPr>
          <w:rFonts w:ascii="Times New Roman" w:hAnsi="Times New Roman" w:cs="Times New Roman"/>
        </w:rPr>
      </w:pPr>
      <w:r>
        <w:rPr>
          <w:rFonts w:ascii="Times New Roman" w:hAnsi="Times New Roman" w:cs="Times New Roman"/>
        </w:rPr>
        <w:t>2015 r. (termin uzależniony od dostępności aplikacji na urządzenia mobilne) - pilotaż wersji elektronicznej kwestionariuszy BR-01, BR-01a, BR-01b, BR-04, BR-05, EU-SILC-G, EU-SILC-I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Prace prowadzone sukcesywnie.</w:t>
      </w:r>
    </w:p>
    <w:p w:rsidR="007B48E0" w:rsidRDefault="007B48E0" w:rsidP="007B48E0">
      <w:pPr>
        <w:rPr>
          <w:rFonts w:ascii="Times New Roman" w:hAnsi="Times New Roman" w:cs="Times New Roman"/>
        </w:rPr>
      </w:pPr>
      <w:r>
        <w:rPr>
          <w:rFonts w:ascii="Times New Roman" w:hAnsi="Times New Roman" w:cs="Times New Roman"/>
        </w:rPr>
        <w:t>2015 r. - ocena możliwości wprowadzenia metod CAPI i CAII do badań ankietowych gospodarstw domowych.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od 2012 r. - sukcesywne wdrażanie nowych metod do badań ankietowych gospodarstw domowych.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Centrum Informatyki Statystycznej (CIS), GUS - US Łódź</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1.25.01 Budżety gospodarstw domowych</w:t>
      </w:r>
      <w:r>
        <w:rPr>
          <w:rFonts w:ascii="Times New Roman" w:hAnsi="Times New Roman" w:cs="Times New Roman"/>
        </w:rPr>
        <w:br/>
        <w:t>1.25.08 Europejskie badanie warunków życia ludności (EU-SILC)</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3.185</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Opieka medyczna nad dziećmi do lat 18</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rozpoznanie możliwości pozyskania informacji na temat opieki medycznej nad dziećmi i młodzieżą do lat 18 (m.in.: szczepienia, bilanse dzieci, badania profilaktyczne, opieka stomatologiczna, higiena szkolna), zakres i rodzaje usług medycznych, promocja zdrowia i zdrowie publiczne. Praca z wykorzystaniem administracyjnych źródeł danych (SIO).</w:t>
      </w:r>
    </w:p>
    <w:p w:rsidR="007B48E0" w:rsidRDefault="007B48E0" w:rsidP="007B48E0">
      <w:pPr>
        <w:spacing w:before="60"/>
        <w:rPr>
          <w:rFonts w:ascii="Times New Roman" w:hAnsi="Times New Roman" w:cs="Times New Roman"/>
        </w:rPr>
      </w:pPr>
      <w:r>
        <w:rPr>
          <w:rFonts w:ascii="Times New Roman" w:hAnsi="Times New Roman" w:cs="Times New Roman"/>
        </w:rPr>
        <w:t>Efektem pracy będzie ocena dostępnych źródeł informacji oraz ich wykorzystanie w statystyce publicznej oraz analiza stopnia zabezpieczenia opieki medycznej dzieciom do lat 18.</w:t>
      </w:r>
    </w:p>
    <w:p w:rsidR="007B48E0" w:rsidRDefault="007B48E0" w:rsidP="007B48E0">
      <w:pPr>
        <w:spacing w:before="60"/>
        <w:rPr>
          <w:rFonts w:ascii="Times New Roman" w:hAnsi="Times New Roman" w:cs="Times New Roman"/>
        </w:rPr>
      </w:pPr>
      <w:r>
        <w:rPr>
          <w:rFonts w:ascii="Times New Roman" w:hAnsi="Times New Roman" w:cs="Times New Roman"/>
        </w:rPr>
        <w:t>Zakres prac jednostki wiodącej: ocena istniejących źródeł danych, analiza pod kątem wykorzystania ich w statystyce publicznej, w konsultacji z jednostkami współpracującymi.</w:t>
      </w:r>
    </w:p>
    <w:p w:rsidR="007B48E0" w:rsidRDefault="007B48E0" w:rsidP="007B48E0">
      <w:pPr>
        <w:spacing w:before="60"/>
        <w:rPr>
          <w:rFonts w:ascii="Times New Roman" w:hAnsi="Times New Roman" w:cs="Times New Roman"/>
        </w:rPr>
      </w:pPr>
      <w:r>
        <w:rPr>
          <w:rFonts w:ascii="Times New Roman" w:hAnsi="Times New Roman" w:cs="Times New Roman"/>
        </w:rPr>
        <w:t>Zakres prac jednostek współpracujących: uczestnictwo w konsultacjach merytorycznych jak również określenie przez poszczególne instytucje źródeł i zakresu możliwych do pozyskania informacji.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I kw. 2012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 kw. 2015 r.- notatka dla Kierownictwa o podjętych działaniach w ramach pracy metodologicznej.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2015 r. - włączenie informacji do publikacji branżowych przygotowywanych w Departamencie.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Kraków, Ministerstwo Zdrowia, Ministerstwo Edukacji Narodowej, Instytut Matki i Dziecka w Warszawie, Instytut Medycyny Pracy, Narodowy Fundusz Zdrowia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1.29.04 Profilaktyka</w:t>
      </w:r>
      <w:r>
        <w:rPr>
          <w:rFonts w:ascii="Times New Roman" w:hAnsi="Times New Roman" w:cs="Times New Roman"/>
        </w:rPr>
        <w:br/>
        <w:t>1.29.05 Szczepienia ochronne</w:t>
      </w:r>
      <w:r>
        <w:rPr>
          <w:rFonts w:ascii="Times New Roman" w:hAnsi="Times New Roman" w:cs="Times New Roman"/>
        </w:rPr>
        <w:br/>
        <w:t>1.29.07 Infrastruktura ochrony zdrowia i jej funkcjonowanie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3.186</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Jakość usług medycznych w stacjonarnej opiece zdrowotnej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rozpoznanie możliwości pozyskania informacji na temat jakości usług medycznych w zakładach stacjonarnej opieki zdrowotnej (publicznych i niepublicznych) do wykorzystania w opracowaniach statystycznych. Praca z użyciem administracyjnych źródeł danych; łączenie wyników badań z danymi rejestrowymi. Różnorodność źródeł administracyjnych determinuje stopień, w jakim dane z tych źródeł mogą być zestawiane z innymi informacjami statystycznymi.</w:t>
      </w:r>
    </w:p>
    <w:p w:rsidR="007B48E0" w:rsidRDefault="007B48E0" w:rsidP="007B48E0">
      <w:pPr>
        <w:spacing w:before="60"/>
        <w:rPr>
          <w:rFonts w:ascii="Times New Roman" w:hAnsi="Times New Roman" w:cs="Times New Roman"/>
        </w:rPr>
      </w:pPr>
      <w:r>
        <w:rPr>
          <w:rFonts w:ascii="Times New Roman" w:hAnsi="Times New Roman" w:cs="Times New Roman"/>
        </w:rPr>
        <w:t>Efektem pracy będzie ocena dostępnych źródeł informacji oraz ich wykorzystanie w statystyce publicznej.</w:t>
      </w:r>
    </w:p>
    <w:p w:rsidR="007B48E0" w:rsidRDefault="007B48E0" w:rsidP="007B48E0">
      <w:pPr>
        <w:spacing w:before="60"/>
        <w:rPr>
          <w:rFonts w:ascii="Times New Roman" w:hAnsi="Times New Roman" w:cs="Times New Roman"/>
        </w:rPr>
      </w:pPr>
      <w:r>
        <w:rPr>
          <w:rFonts w:ascii="Times New Roman" w:hAnsi="Times New Roman" w:cs="Times New Roman"/>
        </w:rPr>
        <w:t>Zakres prac jednostki wiodącej: ocena istniejących źródeł danych, analiza pod kątem wykorzystania ich w statystyce publicznej, w konsultacji z jednostkami współpracującymi.</w:t>
      </w:r>
    </w:p>
    <w:p w:rsidR="007B48E0" w:rsidRDefault="007B48E0" w:rsidP="007B48E0">
      <w:pPr>
        <w:spacing w:before="60"/>
        <w:rPr>
          <w:rFonts w:ascii="Times New Roman" w:hAnsi="Times New Roman" w:cs="Times New Roman"/>
        </w:rPr>
      </w:pPr>
      <w:r>
        <w:rPr>
          <w:rFonts w:ascii="Times New Roman" w:hAnsi="Times New Roman" w:cs="Times New Roman"/>
        </w:rPr>
        <w:t>Zakres prac jednostek współpracujących: uczestnictwo w konsultacjach merytorycznych jak również określenie przez poszczególne instytucje źródeł i zakresu możliwych do pozyskania informacji.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I kw. 2012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 kw. 2015 r.- notatka dla Kierownictwa o podjętych działaniach w ramach pracy metodologicznej.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2015 r. - włączenie informacji o jakości w ochronie zdrowia do publikacji branżowych przygotowywanych w Departamencie.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Zdrowia, Warszawski Uniwersytet Medyczny, Centrum Monitorowania Jakości w Ochronie Zdrowia, Narodowy Fundusz Zdrowia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1.29.07 Infrastruktura ochrony zdrowia i jej funkcjonowanie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3.188</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Rachunki środowiskowe - rachunki energii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Rozwój i implementacja rachunków środowiskowych w oparciu o uchwalone w 2011 r. Rozporządzenie Parlamentu Europejskiego i Rady (UE) nr 691/2011 w sprawie europejskich rachunków ekonomicznych środowiska (przyjęte 6 lipca 2011) oraz Rozporządzenie Parlamentu Europejskiego i Rady (UE) nr 538/2014 z dnia 16 kwietnia 2014 r. zmieniające rozporządzenie (UE) nr 691/2011 w sprawie europejskich rachunków ekonomicznych środowiska, włączyło do w/w podstawy prawnej moduł rachunków fizycznych przepływów energii.</w:t>
      </w:r>
    </w:p>
    <w:p w:rsidR="007B48E0" w:rsidRDefault="007B48E0" w:rsidP="007B48E0">
      <w:pPr>
        <w:spacing w:before="60"/>
        <w:rPr>
          <w:rFonts w:ascii="Times New Roman" w:hAnsi="Times New Roman" w:cs="Times New Roman"/>
        </w:rPr>
      </w:pPr>
      <w:r>
        <w:rPr>
          <w:rFonts w:ascii="Times New Roman" w:hAnsi="Times New Roman" w:cs="Times New Roman"/>
        </w:rPr>
        <w:t>Rachunki fizycznych przepływów energii (</w:t>
      </w:r>
      <w:proofErr w:type="spellStart"/>
      <w:r>
        <w:rPr>
          <w:rFonts w:ascii="Times New Roman" w:hAnsi="Times New Roman" w:cs="Times New Roman"/>
        </w:rPr>
        <w:t>physical</w:t>
      </w:r>
      <w:proofErr w:type="spellEnd"/>
      <w:r>
        <w:rPr>
          <w:rFonts w:ascii="Times New Roman" w:hAnsi="Times New Roman" w:cs="Times New Roman"/>
        </w:rPr>
        <w:t xml:space="preserve"> </w:t>
      </w:r>
      <w:proofErr w:type="spellStart"/>
      <w:r>
        <w:rPr>
          <w:rFonts w:ascii="Times New Roman" w:hAnsi="Times New Roman" w:cs="Times New Roman"/>
        </w:rPr>
        <w:t>energy</w:t>
      </w:r>
      <w:proofErr w:type="spellEnd"/>
      <w:r>
        <w:rPr>
          <w:rFonts w:ascii="Times New Roman" w:hAnsi="Times New Roman" w:cs="Times New Roman"/>
        </w:rPr>
        <w:t xml:space="preserve"> </w:t>
      </w:r>
      <w:proofErr w:type="spellStart"/>
      <w:r>
        <w:rPr>
          <w:rFonts w:ascii="Times New Roman" w:hAnsi="Times New Roman" w:cs="Times New Roman"/>
        </w:rPr>
        <w:t>flow</w:t>
      </w:r>
      <w:proofErr w:type="spellEnd"/>
      <w:r>
        <w:rPr>
          <w:rFonts w:ascii="Times New Roman" w:hAnsi="Times New Roman" w:cs="Times New Roman"/>
        </w:rPr>
        <w:t xml:space="preserve"> </w:t>
      </w:r>
      <w:proofErr w:type="spellStart"/>
      <w:r>
        <w:rPr>
          <w:rFonts w:ascii="Times New Roman" w:hAnsi="Times New Roman" w:cs="Times New Roman"/>
        </w:rPr>
        <w:t>accounts</w:t>
      </w:r>
      <w:proofErr w:type="spellEnd"/>
      <w:r>
        <w:rPr>
          <w:rFonts w:ascii="Times New Roman" w:hAnsi="Times New Roman" w:cs="Times New Roman"/>
        </w:rPr>
        <w:t xml:space="preserve"> - PEFA) ukierunkowane są na zintegrowane analizy makroekonomiczne i środowiskowe i stanowią uzupełnienie dla informacji dostarczanych przez statystyki oraz bilanse energetyczne, które pozostają głównym źródłem informacji dla monitorowania prowadzonej polityki energetycznej.</w:t>
      </w:r>
    </w:p>
    <w:p w:rsidR="007B48E0" w:rsidRDefault="007B48E0" w:rsidP="007B48E0">
      <w:pPr>
        <w:spacing w:before="60"/>
        <w:rPr>
          <w:rFonts w:ascii="Times New Roman" w:hAnsi="Times New Roman" w:cs="Times New Roman"/>
        </w:rPr>
      </w:pPr>
      <w:r>
        <w:rPr>
          <w:rFonts w:ascii="Times New Roman" w:hAnsi="Times New Roman" w:cs="Times New Roman"/>
        </w:rPr>
        <w:t>Konkretnym celem rachunków fizycznych przepływów energii jest opracowanie tabel PEFA dotyczących podaży i zużycia energii w ujęciu fizycznym, w tym przepływów istotnych pod względem emisji.</w:t>
      </w:r>
    </w:p>
    <w:p w:rsidR="007B48E0" w:rsidRDefault="007B48E0" w:rsidP="007B48E0">
      <w:pPr>
        <w:spacing w:before="60"/>
        <w:rPr>
          <w:rFonts w:ascii="Times New Roman" w:hAnsi="Times New Roman" w:cs="Times New Roman"/>
        </w:rPr>
      </w:pPr>
      <w:r>
        <w:rPr>
          <w:rFonts w:ascii="Times New Roman" w:hAnsi="Times New Roman" w:cs="Times New Roman"/>
        </w:rPr>
        <w:t>Proces rozwoju w/w modułu rozpoczęto w 2009 r.</w:t>
      </w:r>
    </w:p>
    <w:p w:rsidR="007B48E0" w:rsidRDefault="007B48E0" w:rsidP="007B48E0">
      <w:pPr>
        <w:spacing w:before="60"/>
        <w:rPr>
          <w:rFonts w:ascii="Times New Roman" w:hAnsi="Times New Roman" w:cs="Times New Roman"/>
        </w:rPr>
      </w:pPr>
      <w:r>
        <w:rPr>
          <w:rFonts w:ascii="Times New Roman" w:hAnsi="Times New Roman" w:cs="Times New Roman"/>
        </w:rPr>
        <w:t>Praca będzie koncentrowała się na:</w:t>
      </w:r>
    </w:p>
    <w:p w:rsidR="007B48E0" w:rsidRDefault="007B48E0" w:rsidP="007B48E0">
      <w:pPr>
        <w:spacing w:before="60"/>
        <w:rPr>
          <w:rFonts w:ascii="Times New Roman" w:hAnsi="Times New Roman" w:cs="Times New Roman"/>
        </w:rPr>
      </w:pPr>
      <w:r>
        <w:rPr>
          <w:rFonts w:ascii="Times New Roman" w:hAnsi="Times New Roman" w:cs="Times New Roman"/>
        </w:rPr>
        <w:t>- monitorowaniu działań prowadzonych w Eurostacie przez Unit E.2 "Rachunki środowiskowe i zmiany klimatyczne", Grupę Zadaniową ds. rachunków energii oraz Grupę Roboczą ds. statystyki energii,</w:t>
      </w:r>
    </w:p>
    <w:p w:rsidR="007B48E0" w:rsidRDefault="007B48E0" w:rsidP="007B48E0">
      <w:pPr>
        <w:spacing w:before="60"/>
        <w:rPr>
          <w:rFonts w:ascii="Times New Roman" w:hAnsi="Times New Roman" w:cs="Times New Roman"/>
        </w:rPr>
      </w:pPr>
      <w:r>
        <w:rPr>
          <w:rFonts w:ascii="Times New Roman" w:hAnsi="Times New Roman" w:cs="Times New Roman"/>
        </w:rPr>
        <w:t>- analizie dostępnych tablic rachunków fizycznych przepływów energii (PEFA) w zakresie: sektora przemysłu, transportu, usług, rolnictwa i gospodarstw domowych oraz zasad metodycznych ich wypełniania,</w:t>
      </w:r>
    </w:p>
    <w:p w:rsidR="007B48E0" w:rsidRDefault="007B48E0" w:rsidP="007B48E0">
      <w:pPr>
        <w:spacing w:before="60"/>
        <w:rPr>
          <w:rFonts w:ascii="Times New Roman" w:hAnsi="Times New Roman" w:cs="Times New Roman"/>
        </w:rPr>
      </w:pPr>
      <w:r>
        <w:rPr>
          <w:rFonts w:ascii="Times New Roman" w:hAnsi="Times New Roman" w:cs="Times New Roman"/>
        </w:rPr>
        <w:t>- analizie dostępnych źródeł danych,</w:t>
      </w:r>
    </w:p>
    <w:p w:rsidR="007B48E0" w:rsidRDefault="007B48E0" w:rsidP="007B48E0">
      <w:pPr>
        <w:spacing w:before="60"/>
        <w:rPr>
          <w:rFonts w:ascii="Times New Roman" w:hAnsi="Times New Roman" w:cs="Times New Roman"/>
        </w:rPr>
      </w:pPr>
      <w:r>
        <w:rPr>
          <w:rFonts w:ascii="Times New Roman" w:hAnsi="Times New Roman" w:cs="Times New Roman"/>
        </w:rPr>
        <w:t>- opracowaniu zestawu tablic rachunków fizycznych przepływów energii (PEFA).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2010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Termin zakończenia uzależniony od terminu zakończenia prac metodologicznych w Eurostacie.</w:t>
      </w:r>
    </w:p>
    <w:p w:rsidR="007B48E0" w:rsidRDefault="007B48E0" w:rsidP="007B48E0">
      <w:pPr>
        <w:rPr>
          <w:rFonts w:ascii="Times New Roman" w:hAnsi="Times New Roman" w:cs="Times New Roman"/>
        </w:rPr>
      </w:pPr>
      <w:r>
        <w:rPr>
          <w:rFonts w:ascii="Times New Roman" w:hAnsi="Times New Roman" w:cs="Times New Roman"/>
        </w:rPr>
        <w:t>Raport z pracy metodologicznej zawierający zestaw tablic rachunków fizycznych przepływów energii (PEFA) wraz z opisem źródeł danych, metodyki wypełniania tablic, metod szacunków.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Wrzesień 2017 r. - opracowanie rachunków fizycznych przepływów energii (z danymi za lata 2014--2015).</w:t>
      </w:r>
    </w:p>
    <w:p w:rsidR="007B48E0" w:rsidRDefault="007B48E0" w:rsidP="007B48E0">
      <w:pPr>
        <w:rPr>
          <w:rFonts w:ascii="Times New Roman" w:hAnsi="Times New Roman" w:cs="Times New Roman"/>
        </w:rPr>
      </w:pPr>
      <w:r>
        <w:rPr>
          <w:rFonts w:ascii="Times New Roman" w:hAnsi="Times New Roman" w:cs="Times New Roman"/>
        </w:rPr>
        <w:t>Systematyczne bieżące wdrażanie - stosownie do wytycznych i zmian wprowadzanych w metodologii UE.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Produkcji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1.44.01 Bilanse paliw i energii</w:t>
      </w:r>
      <w:r>
        <w:rPr>
          <w:rFonts w:ascii="Times New Roman" w:hAnsi="Times New Roman" w:cs="Times New Roman"/>
        </w:rPr>
        <w:br/>
        <w:t>1.44.03 Specjalistyczne badanie statystyczne w zakresie paliw i energii</w:t>
      </w:r>
      <w:r>
        <w:rPr>
          <w:rFonts w:ascii="Times New Roman" w:hAnsi="Times New Roman" w:cs="Times New Roman"/>
        </w:rPr>
        <w:br/>
      </w:r>
    </w:p>
    <w:p w:rsidR="007B48E0" w:rsidRDefault="007B48E0" w:rsidP="007B48E0">
      <w:pPr>
        <w:jc w:val="both"/>
        <w:rPr>
          <w:rFonts w:ascii="Times New Roman" w:hAnsi="Times New Roman" w:cs="Times New Roman"/>
        </w:rPr>
      </w:pP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3.189</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Nowa energia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niniejszej pracy jest:</w:t>
      </w:r>
    </w:p>
    <w:p w:rsidR="007B48E0" w:rsidRDefault="007B48E0" w:rsidP="007B48E0">
      <w:pPr>
        <w:spacing w:before="60"/>
        <w:rPr>
          <w:rFonts w:ascii="Times New Roman" w:hAnsi="Times New Roman" w:cs="Times New Roman"/>
        </w:rPr>
      </w:pPr>
      <w:r>
        <w:rPr>
          <w:rFonts w:ascii="Times New Roman" w:hAnsi="Times New Roman" w:cs="Times New Roman"/>
        </w:rPr>
        <w:t>- ustanowienie jednolitych zasad metodycznych zbierania i prezentowania danych o energii ze źródeł odnawialnych (OZE),</w:t>
      </w:r>
    </w:p>
    <w:p w:rsidR="007B48E0" w:rsidRDefault="007B48E0" w:rsidP="007B48E0">
      <w:pPr>
        <w:spacing w:before="60"/>
        <w:rPr>
          <w:rFonts w:ascii="Times New Roman" w:hAnsi="Times New Roman" w:cs="Times New Roman"/>
        </w:rPr>
      </w:pPr>
      <w:r>
        <w:rPr>
          <w:rFonts w:ascii="Times New Roman" w:hAnsi="Times New Roman" w:cs="Times New Roman"/>
        </w:rPr>
        <w:t>- umożliwienie monitorowania wywiązywania się Polski z przyjętych zobowiązań na temat udziału energii odnawialnej w krajowym zużyciu energii oraz realizacji postanowień:</w:t>
      </w:r>
    </w:p>
    <w:p w:rsidR="007B48E0" w:rsidRDefault="007B48E0" w:rsidP="007B48E0">
      <w:pPr>
        <w:spacing w:before="60"/>
        <w:rPr>
          <w:rFonts w:ascii="Times New Roman" w:hAnsi="Times New Roman" w:cs="Times New Roman"/>
        </w:rPr>
      </w:pPr>
      <w:r>
        <w:rPr>
          <w:rFonts w:ascii="Times New Roman" w:hAnsi="Times New Roman" w:cs="Times New Roman"/>
        </w:rPr>
        <w:t>a) rozporządzenia Parlamentu Europejskiego i Rady (WE) nr 1099/2008 z dnia 22 października 2008 r. w sprawie statystyki energii (Dz. Urz. UE L 304 z 14.11.2008, str. 1),</w:t>
      </w:r>
    </w:p>
    <w:p w:rsidR="007B48E0" w:rsidRDefault="007B48E0" w:rsidP="007B48E0">
      <w:pPr>
        <w:spacing w:before="60"/>
        <w:rPr>
          <w:rFonts w:ascii="Times New Roman" w:hAnsi="Times New Roman" w:cs="Times New Roman"/>
        </w:rPr>
      </w:pPr>
      <w:r>
        <w:rPr>
          <w:rFonts w:ascii="Times New Roman" w:hAnsi="Times New Roman" w:cs="Times New Roman"/>
        </w:rPr>
        <w:t>b) rozporządzenia Komisji (UE) nr 844/2010 z dnia 20 września 2010 r. zmieniającego rozporządzenie Parlamentu Europejskiego i Rady (WE) nr 1099/2008 w sprawie statystyki energii odnośnie do ustanowienia zestawu rocznych statystyk dotyczących energii jądrowej oraz dostosowania odniesień metodycznych zgodnie z NACE Rev.2,</w:t>
      </w:r>
    </w:p>
    <w:p w:rsidR="007B48E0" w:rsidRDefault="007B48E0" w:rsidP="007B48E0">
      <w:pPr>
        <w:spacing w:before="60"/>
        <w:rPr>
          <w:rFonts w:ascii="Times New Roman" w:hAnsi="Times New Roman" w:cs="Times New Roman"/>
        </w:rPr>
      </w:pPr>
      <w:r>
        <w:rPr>
          <w:rFonts w:ascii="Times New Roman" w:hAnsi="Times New Roman" w:cs="Times New Roman"/>
        </w:rPr>
        <w:t>c) rozporządzenia Komisji (UE) nr 147/2013 z dnia 13 lutego 2013 r. zmieniającego rozporządzenie Parlamentu Europejskiego i Rady (WE) nr 1099/2008 w sprawie statystyki energii w odniesieniu do wdrażania aktualizacji miesięcznych i rocznych statystyk dotyczących energii,</w:t>
      </w:r>
    </w:p>
    <w:p w:rsidR="007B48E0" w:rsidRDefault="007B48E0" w:rsidP="007B48E0">
      <w:pPr>
        <w:spacing w:before="60"/>
        <w:rPr>
          <w:rFonts w:ascii="Times New Roman" w:hAnsi="Times New Roman" w:cs="Times New Roman"/>
        </w:rPr>
      </w:pPr>
      <w:r>
        <w:rPr>
          <w:rFonts w:ascii="Times New Roman" w:hAnsi="Times New Roman" w:cs="Times New Roman"/>
        </w:rPr>
        <w:t>d) rozporządzenia Komisji (UE) nr 431/2014 z dnia 24 kwietnia 2014 r. zmieniającego rozporządzenie Parlamentu Europejskiego i Rady (WE) nr 1099/2008 w sprawie statystyki energii w odniesieniu do wdrażania rocznych statystyk dotyczących zużycia energii w gospodarstwach domowych (Dz. Urz. UE L 131, 1.05.2014 r., str. 1),</w:t>
      </w:r>
    </w:p>
    <w:p w:rsidR="007B48E0" w:rsidRDefault="007B48E0" w:rsidP="007B48E0">
      <w:pPr>
        <w:spacing w:before="60"/>
        <w:rPr>
          <w:rFonts w:ascii="Times New Roman" w:hAnsi="Times New Roman" w:cs="Times New Roman"/>
        </w:rPr>
      </w:pPr>
      <w:r>
        <w:rPr>
          <w:rFonts w:ascii="Times New Roman" w:hAnsi="Times New Roman" w:cs="Times New Roman"/>
        </w:rPr>
        <w:t>e) dyrektywy Parlamentu Europejskiego i Rady 2009/28/WE z dnia 23 kwietnia 2009 r. w sprawie promowania stosowania energii ze źródeł odnawialnych zmieniająca i w następstwie uchylająca dyrektywy 2001/77/WE oraz 2003/30/WE (</w:t>
      </w:r>
      <w:proofErr w:type="spellStart"/>
      <w:r>
        <w:rPr>
          <w:rFonts w:ascii="Times New Roman" w:hAnsi="Times New Roman" w:cs="Times New Roman"/>
        </w:rPr>
        <w:t>Dz.Urz.WE</w:t>
      </w:r>
      <w:proofErr w:type="spellEnd"/>
      <w:r>
        <w:rPr>
          <w:rFonts w:ascii="Times New Roman" w:hAnsi="Times New Roman" w:cs="Times New Roman"/>
        </w:rPr>
        <w:t xml:space="preserve"> L 140 z 05.06.2009),</w:t>
      </w:r>
    </w:p>
    <w:p w:rsidR="007B48E0" w:rsidRDefault="007B48E0" w:rsidP="007B48E0">
      <w:pPr>
        <w:spacing w:before="60"/>
        <w:rPr>
          <w:rFonts w:ascii="Times New Roman" w:hAnsi="Times New Roman" w:cs="Times New Roman"/>
        </w:rPr>
      </w:pPr>
      <w:r>
        <w:rPr>
          <w:rFonts w:ascii="Times New Roman" w:hAnsi="Times New Roman" w:cs="Times New Roman"/>
        </w:rPr>
        <w:t>f) decyzji Komisji z dnia 1 marca 2013 r. ustanawiającej wytyczne dla państw członkowskich dotyczące obliczania energii odnawialnej z pomp ciepła w odniesieniu do różnych technologii pomp ciepła na podstawie art. 5 dyrektywy Parlamentu Europejskiego i Rady 2009/28/WE,</w:t>
      </w:r>
    </w:p>
    <w:p w:rsidR="007B48E0" w:rsidRDefault="007B48E0" w:rsidP="007B48E0">
      <w:pPr>
        <w:spacing w:before="60"/>
        <w:rPr>
          <w:rFonts w:ascii="Times New Roman" w:hAnsi="Times New Roman" w:cs="Times New Roman"/>
        </w:rPr>
      </w:pPr>
      <w:r>
        <w:rPr>
          <w:rFonts w:ascii="Times New Roman" w:hAnsi="Times New Roman" w:cs="Times New Roman"/>
        </w:rPr>
        <w:t>g) dyrektywy Parlamentu Europejskiego i Rady 2012/27/UE z dnia 25 października 2012 r. w sprawie efektywności energetycznej, zmiany dyrektyw 2009/125/WE i 2010/30/UE oraz uchylenia dyrektyw 2004/8/WE i 2006/32/WE (Dz.U. L 315 z 14.11.2012, s. 1),</w:t>
      </w:r>
    </w:p>
    <w:p w:rsidR="007B48E0" w:rsidRDefault="007B48E0" w:rsidP="007B48E0">
      <w:pPr>
        <w:spacing w:before="60"/>
        <w:rPr>
          <w:rFonts w:ascii="Times New Roman" w:hAnsi="Times New Roman" w:cs="Times New Roman"/>
        </w:rPr>
      </w:pPr>
      <w:r>
        <w:rPr>
          <w:rFonts w:ascii="Times New Roman" w:hAnsi="Times New Roman" w:cs="Times New Roman"/>
        </w:rPr>
        <w:t>h) ustawy z dnia 15 kwietnia 2011 r. o efektywności energetycznej (Dziennik Ustaw z 10 maja 2011 r. Nr 94 poz. 551)</w:t>
      </w:r>
    </w:p>
    <w:p w:rsidR="007B48E0" w:rsidRDefault="007B48E0" w:rsidP="007B48E0">
      <w:pPr>
        <w:spacing w:before="60"/>
        <w:rPr>
          <w:rFonts w:ascii="Times New Roman" w:hAnsi="Times New Roman" w:cs="Times New Roman"/>
        </w:rPr>
      </w:pPr>
      <w:r>
        <w:rPr>
          <w:rFonts w:ascii="Times New Roman" w:hAnsi="Times New Roman" w:cs="Times New Roman"/>
        </w:rPr>
        <w:t>- przygotowanie propozycji zmian do zakresu podmiotowego i przedmiotowego badań z zakresu gospodarki paliwowo-energetycznej,</w:t>
      </w:r>
    </w:p>
    <w:p w:rsidR="007B48E0" w:rsidRDefault="007B48E0" w:rsidP="007B48E0">
      <w:pPr>
        <w:spacing w:before="60"/>
        <w:rPr>
          <w:rFonts w:ascii="Times New Roman" w:hAnsi="Times New Roman" w:cs="Times New Roman"/>
        </w:rPr>
      </w:pPr>
      <w:r>
        <w:rPr>
          <w:rFonts w:ascii="Times New Roman" w:hAnsi="Times New Roman" w:cs="Times New Roman"/>
        </w:rPr>
        <w:t>- przygotowanie założeń do kolejnych edycji publikacji oraz modyfikacji istniejących - dotyczących energii ze źródeł odnawialnych.</w:t>
      </w:r>
    </w:p>
    <w:p w:rsidR="007B48E0" w:rsidRDefault="007B48E0" w:rsidP="007B48E0">
      <w:pPr>
        <w:spacing w:before="60"/>
        <w:rPr>
          <w:rFonts w:ascii="Times New Roman" w:hAnsi="Times New Roman" w:cs="Times New Roman"/>
        </w:rPr>
      </w:pP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w:t>
      </w:r>
    </w:p>
    <w:p w:rsidR="007B48E0" w:rsidRDefault="007B48E0" w:rsidP="007B48E0">
      <w:pPr>
        <w:spacing w:before="60"/>
        <w:rPr>
          <w:rFonts w:ascii="Times New Roman" w:hAnsi="Times New Roman" w:cs="Times New Roman"/>
        </w:rPr>
      </w:pPr>
      <w:r>
        <w:rPr>
          <w:rFonts w:ascii="Times New Roman" w:hAnsi="Times New Roman" w:cs="Times New Roman"/>
        </w:rPr>
        <w:t>Jednostkę autorską - wiodącą:</w:t>
      </w:r>
    </w:p>
    <w:p w:rsidR="007B48E0" w:rsidRDefault="007B48E0" w:rsidP="007B48E0">
      <w:pPr>
        <w:spacing w:before="60"/>
        <w:rPr>
          <w:rFonts w:ascii="Times New Roman" w:hAnsi="Times New Roman" w:cs="Times New Roman"/>
        </w:rPr>
      </w:pPr>
      <w:r>
        <w:rPr>
          <w:rFonts w:ascii="Times New Roman" w:hAnsi="Times New Roman" w:cs="Times New Roman"/>
        </w:rPr>
        <w:t>Przygotowanie koncepcji i opracowanie zeszytu metodycznego dotyczącego sprawozdawczości statystycznej z zakresu energii ze źródeł odnawialnych pt. "Zasady metodyczne badań statystycznych z zakresu energii ze źródeł odnawialnych" ze szczególnym zwróceniem uwagi na:</w:t>
      </w:r>
    </w:p>
    <w:p w:rsidR="007B48E0" w:rsidRDefault="007B48E0" w:rsidP="007B48E0">
      <w:pPr>
        <w:spacing w:before="60"/>
        <w:rPr>
          <w:rFonts w:ascii="Times New Roman" w:hAnsi="Times New Roman" w:cs="Times New Roman"/>
        </w:rPr>
      </w:pPr>
      <w:r>
        <w:rPr>
          <w:rFonts w:ascii="Times New Roman" w:hAnsi="Times New Roman" w:cs="Times New Roman"/>
        </w:rPr>
        <w:t>- unormowania prawne dotyczące sprawozdawczości statystycznej z zakresu OZE,</w:t>
      </w:r>
    </w:p>
    <w:p w:rsidR="007B48E0" w:rsidRDefault="007B48E0" w:rsidP="007B48E0">
      <w:pPr>
        <w:spacing w:before="60"/>
        <w:rPr>
          <w:rFonts w:ascii="Times New Roman" w:hAnsi="Times New Roman" w:cs="Times New Roman"/>
        </w:rPr>
      </w:pPr>
      <w:r>
        <w:rPr>
          <w:rFonts w:ascii="Times New Roman" w:hAnsi="Times New Roman" w:cs="Times New Roman"/>
        </w:rPr>
        <w:t>- metodykę zbierania danych statystycznych dotyczących OZE.</w:t>
      </w:r>
    </w:p>
    <w:p w:rsidR="007B48E0" w:rsidRDefault="007B48E0" w:rsidP="007B48E0">
      <w:pPr>
        <w:spacing w:before="60"/>
        <w:rPr>
          <w:rFonts w:ascii="Times New Roman" w:hAnsi="Times New Roman" w:cs="Times New Roman"/>
        </w:rPr>
      </w:pPr>
      <w:r>
        <w:rPr>
          <w:rFonts w:ascii="Times New Roman" w:hAnsi="Times New Roman" w:cs="Times New Roman"/>
        </w:rPr>
        <w:t>Jednostkę współautorską - współpracującą:</w:t>
      </w:r>
    </w:p>
    <w:p w:rsidR="007B48E0" w:rsidRDefault="007B48E0" w:rsidP="007B48E0">
      <w:pPr>
        <w:spacing w:before="60"/>
        <w:rPr>
          <w:rFonts w:ascii="Times New Roman" w:hAnsi="Times New Roman" w:cs="Times New Roman"/>
        </w:rPr>
      </w:pPr>
      <w:r>
        <w:rPr>
          <w:rFonts w:ascii="Times New Roman" w:hAnsi="Times New Roman" w:cs="Times New Roman"/>
        </w:rPr>
        <w:t>- przygotowanie wykazu aktualnych krajowych i Unijnych norm prawnych z zakresu OZE,</w:t>
      </w:r>
    </w:p>
    <w:p w:rsidR="007B48E0" w:rsidRDefault="007B48E0" w:rsidP="007B48E0">
      <w:pPr>
        <w:spacing w:before="60"/>
        <w:rPr>
          <w:rFonts w:ascii="Times New Roman" w:hAnsi="Times New Roman" w:cs="Times New Roman"/>
        </w:rPr>
      </w:pPr>
      <w:r>
        <w:rPr>
          <w:rFonts w:ascii="Times New Roman" w:hAnsi="Times New Roman" w:cs="Times New Roman"/>
        </w:rPr>
        <w:t>- ocena przydatności danych statystycznych uzyskiwanych z dotychczas prowadzonych badań do oszacowania zużycia energii ze źródeł odnawialnych,</w:t>
      </w:r>
    </w:p>
    <w:p w:rsidR="007B48E0" w:rsidRDefault="007B48E0" w:rsidP="007B48E0">
      <w:pPr>
        <w:spacing w:before="60"/>
        <w:rPr>
          <w:rFonts w:ascii="Times New Roman" w:hAnsi="Times New Roman" w:cs="Times New Roman"/>
        </w:rPr>
      </w:pPr>
      <w:r>
        <w:rPr>
          <w:rFonts w:ascii="Times New Roman" w:hAnsi="Times New Roman" w:cs="Times New Roman"/>
        </w:rPr>
        <w:t>- przygotowanie propozycji zmian do zakresu podmiotowego i przedmiotowego badań.</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Praca rozpoczęta w 2011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Listopad 2015 r. - zeszyt metodyczny pt. "Zasady metodyczne badań statystycznych z zakresu energii ze źródeł odnawialnych".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W 2016 r. - zastosowanie w badaniach dot. paliw i energii.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lastRenderedPageBreak/>
        <w:t>GUS - Departament Produkcji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 Gospodarki - Dep. Energetyki, Min. Gospodarki - Dep. Ropy i Gazu, Min. Gospodarki - Dep. Energii Jądrowej, Min. Gospodarki - Dep. Energii Odnawialnej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1.44.01 Bilanse paliw i energii</w:t>
      </w:r>
      <w:r>
        <w:rPr>
          <w:rFonts w:ascii="Times New Roman" w:hAnsi="Times New Roman" w:cs="Times New Roman"/>
        </w:rPr>
        <w:br/>
        <w:t>1.44.02 Elektroenergetyka i ciepłownictwo</w:t>
      </w:r>
      <w:r>
        <w:rPr>
          <w:rFonts w:ascii="Times New Roman" w:hAnsi="Times New Roman" w:cs="Times New Roman"/>
        </w:rPr>
        <w:br/>
        <w:t>1.44.03 Specjalistyczne badanie statystyczne w zakresie paliw i energii</w:t>
      </w:r>
      <w:r>
        <w:rPr>
          <w:rFonts w:ascii="Times New Roman" w:hAnsi="Times New Roman" w:cs="Times New Roman"/>
        </w:rPr>
        <w:br/>
        <w:t>1.44.11 Paliwa ciekłe i gazowe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3.199</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Analiza pozyskiwania danych od nadzorowanych podmiotów gospodarczych zaliczanych wg PKD do sekcji K, na potrzeby rozszerzonego SBS</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W chwili obecnej rozpatrywane są przez Eurostat propozycje zmian w Rozporządzeniu Parlamentu Europejskiego i Rady (WE) Nr 295/2008 z dnia 11 marca 2008 r. w sprawie statystyk strukturalnych dotyczących przedsiębiorstw w zakresie załączników V-VII (zał. V - ubezpieczyciele, VI - instytucje kredytowe, VII - fundusze emerytalne).</w:t>
      </w:r>
    </w:p>
    <w:p w:rsidR="007B48E0" w:rsidRDefault="007B48E0" w:rsidP="007B48E0">
      <w:pPr>
        <w:spacing w:before="60"/>
        <w:rPr>
          <w:rFonts w:ascii="Times New Roman" w:hAnsi="Times New Roman" w:cs="Times New Roman"/>
        </w:rPr>
      </w:pPr>
      <w:r>
        <w:rPr>
          <w:rFonts w:ascii="Times New Roman" w:hAnsi="Times New Roman" w:cs="Times New Roman"/>
        </w:rPr>
        <w:t>Wskazywana jest konieczność podjęcia pakietu działań celem rozszerzenia zakresu badań podmiotów o pozostałe podmioty sklasyfikowane w Sekcji K. (nie badane dotychczas przez statystykę publiczną).</w:t>
      </w:r>
    </w:p>
    <w:p w:rsidR="007B48E0" w:rsidRDefault="007B48E0" w:rsidP="007B48E0">
      <w:pPr>
        <w:spacing w:before="60"/>
        <w:rPr>
          <w:rFonts w:ascii="Times New Roman" w:hAnsi="Times New Roman" w:cs="Times New Roman"/>
        </w:rPr>
      </w:pPr>
      <w:r>
        <w:rPr>
          <w:rFonts w:ascii="Times New Roman" w:hAnsi="Times New Roman" w:cs="Times New Roman"/>
        </w:rPr>
        <w:t>Celem pracy jest ustalenie ram gromadzenia, opracowywania, przekazywania oraz oceny wskaźników strukturalnych w zakresie struktury, działalności, konkurencyjności i funkcjonowania sektora instytucji finansowych (podmiotów nadzorowanych), zgromadzonych w Sekcji K.</w:t>
      </w:r>
    </w:p>
    <w:p w:rsidR="007B48E0" w:rsidRDefault="007B48E0" w:rsidP="007B48E0">
      <w:pPr>
        <w:spacing w:before="60"/>
        <w:rPr>
          <w:rFonts w:ascii="Times New Roman" w:hAnsi="Times New Roman" w:cs="Times New Roman"/>
        </w:rPr>
      </w:pPr>
      <w:r>
        <w:rPr>
          <w:rFonts w:ascii="Times New Roman" w:hAnsi="Times New Roman" w:cs="Times New Roman"/>
        </w:rPr>
        <w:t>Zakres prac jednostki autorskiej:</w:t>
      </w:r>
    </w:p>
    <w:p w:rsidR="007B48E0" w:rsidRDefault="007B48E0" w:rsidP="007B48E0">
      <w:pPr>
        <w:spacing w:before="60"/>
        <w:rPr>
          <w:rFonts w:ascii="Times New Roman" w:hAnsi="Times New Roman" w:cs="Times New Roman"/>
        </w:rPr>
      </w:pPr>
      <w:r>
        <w:rPr>
          <w:rFonts w:ascii="Times New Roman" w:hAnsi="Times New Roman" w:cs="Times New Roman"/>
        </w:rPr>
        <w:t>-identyfikacja jednostek podlegających badaniu uzupełniającemu,</w:t>
      </w:r>
    </w:p>
    <w:p w:rsidR="007B48E0" w:rsidRDefault="007B48E0" w:rsidP="007B48E0">
      <w:pPr>
        <w:spacing w:before="60"/>
        <w:rPr>
          <w:rFonts w:ascii="Times New Roman" w:hAnsi="Times New Roman" w:cs="Times New Roman"/>
        </w:rPr>
      </w:pPr>
      <w:r>
        <w:rPr>
          <w:rFonts w:ascii="Times New Roman" w:hAnsi="Times New Roman" w:cs="Times New Roman"/>
        </w:rPr>
        <w:t>-identyfikacja sprawozdań stanowiących źródło danych,</w:t>
      </w:r>
    </w:p>
    <w:p w:rsidR="007B48E0" w:rsidRDefault="007B48E0" w:rsidP="007B48E0">
      <w:pPr>
        <w:spacing w:before="60"/>
        <w:rPr>
          <w:rFonts w:ascii="Times New Roman" w:hAnsi="Times New Roman" w:cs="Times New Roman"/>
        </w:rPr>
      </w:pPr>
      <w:r>
        <w:rPr>
          <w:rFonts w:ascii="Times New Roman" w:hAnsi="Times New Roman" w:cs="Times New Roman"/>
        </w:rPr>
        <w:t>-opracowanie algorytmów wymaganych danych.</w:t>
      </w:r>
    </w:p>
    <w:p w:rsidR="007B48E0" w:rsidRDefault="007B48E0" w:rsidP="007B48E0">
      <w:pPr>
        <w:spacing w:before="60"/>
        <w:rPr>
          <w:rFonts w:ascii="Times New Roman" w:hAnsi="Times New Roman" w:cs="Times New Roman"/>
        </w:rPr>
      </w:pPr>
      <w:r>
        <w:rPr>
          <w:rFonts w:ascii="Times New Roman" w:hAnsi="Times New Roman" w:cs="Times New Roman"/>
        </w:rPr>
        <w:t>-sprawdzenie możliwości pozyskania danych ze źródeł administracyjnych o mikroprzedsiębiorstwach  na potrzeby nowych założeń SBS FA (</w:t>
      </w:r>
      <w:proofErr w:type="spellStart"/>
      <w:r>
        <w:rPr>
          <w:rFonts w:ascii="Times New Roman" w:hAnsi="Times New Roman" w:cs="Times New Roman"/>
        </w:rPr>
        <w:t>Structural</w:t>
      </w:r>
      <w:proofErr w:type="spellEnd"/>
      <w:r>
        <w:rPr>
          <w:rFonts w:ascii="Times New Roman" w:hAnsi="Times New Roman" w:cs="Times New Roman"/>
        </w:rPr>
        <w:t xml:space="preserve"> business </w:t>
      </w:r>
      <w:proofErr w:type="spellStart"/>
      <w:r>
        <w:rPr>
          <w:rFonts w:ascii="Times New Roman" w:hAnsi="Times New Roman" w:cs="Times New Roman"/>
        </w:rPr>
        <w:t>statistics</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Zakres prac jednostek współpracujących:</w:t>
      </w:r>
    </w:p>
    <w:p w:rsidR="007B48E0" w:rsidRDefault="007B48E0" w:rsidP="007B48E0">
      <w:pPr>
        <w:spacing w:before="60"/>
        <w:rPr>
          <w:rFonts w:ascii="Times New Roman" w:hAnsi="Times New Roman" w:cs="Times New Roman"/>
        </w:rPr>
      </w:pPr>
      <w:r>
        <w:rPr>
          <w:rFonts w:ascii="Times New Roman" w:hAnsi="Times New Roman" w:cs="Times New Roman"/>
        </w:rPr>
        <w:t>-przekazanie do GUS informacji o liczbie podmiotów finansowych kontrolowanych przez jednostki nadzorcze,</w:t>
      </w:r>
    </w:p>
    <w:p w:rsidR="007B48E0" w:rsidRDefault="007B48E0" w:rsidP="007B48E0">
      <w:pPr>
        <w:spacing w:before="60"/>
        <w:rPr>
          <w:rFonts w:ascii="Times New Roman" w:hAnsi="Times New Roman" w:cs="Times New Roman"/>
        </w:rPr>
      </w:pPr>
      <w:r>
        <w:rPr>
          <w:rFonts w:ascii="Times New Roman" w:hAnsi="Times New Roman" w:cs="Times New Roman"/>
        </w:rPr>
        <w:t>-przekazanie danych o zatrudnieniu i wynagrodzeniach,</w:t>
      </w:r>
    </w:p>
    <w:p w:rsidR="007B48E0" w:rsidRDefault="007B48E0" w:rsidP="007B48E0">
      <w:pPr>
        <w:spacing w:before="60"/>
        <w:rPr>
          <w:rFonts w:ascii="Times New Roman" w:hAnsi="Times New Roman" w:cs="Times New Roman"/>
        </w:rPr>
      </w:pPr>
      <w:r>
        <w:rPr>
          <w:rFonts w:ascii="Times New Roman" w:hAnsi="Times New Roman" w:cs="Times New Roman"/>
        </w:rPr>
        <w:t>-przekazanie danych o inwestycjach w środki trwałe.</w:t>
      </w:r>
    </w:p>
    <w:p w:rsidR="007B48E0" w:rsidRDefault="007B48E0" w:rsidP="007B48E0">
      <w:pPr>
        <w:spacing w:before="60"/>
        <w:rPr>
          <w:rFonts w:ascii="Times New Roman" w:hAnsi="Times New Roman" w:cs="Times New Roman"/>
        </w:rPr>
      </w:pPr>
      <w:r>
        <w:rPr>
          <w:rFonts w:ascii="Times New Roman" w:hAnsi="Times New Roman" w:cs="Times New Roman"/>
        </w:rPr>
        <w:t>-analiza wyników badań prowadzonych w GUS pod kątem pozyskania danych na potrzeby rozszerzonego SBS zgodnie z jego nowymi założeniami.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 kw. 2012 r.</w:t>
      </w:r>
    </w:p>
    <w:p w:rsidR="007B48E0" w:rsidRDefault="007B48E0" w:rsidP="007B48E0">
      <w:pPr>
        <w:rPr>
          <w:rFonts w:ascii="Times New Roman" w:hAnsi="Times New Roman" w:cs="Times New Roman"/>
        </w:rPr>
      </w:pPr>
      <w:r>
        <w:rPr>
          <w:rFonts w:ascii="Times New Roman" w:hAnsi="Times New Roman" w:cs="Times New Roman"/>
        </w:rPr>
        <w:t xml:space="preserve">III kw. 2014 r.- Analiza możliwości pozyskania danych na potrzeby SBS (rozszerzenie pracy metodologicznej)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III kw. 2015 r. - informacja ze stanu prac dotyczących drugiej części pracy metodologicznej,</w:t>
      </w:r>
    </w:p>
    <w:p w:rsidR="007B48E0" w:rsidRDefault="007B48E0" w:rsidP="007B48E0">
      <w:pPr>
        <w:rPr>
          <w:rFonts w:ascii="Times New Roman" w:hAnsi="Times New Roman" w:cs="Times New Roman"/>
        </w:rPr>
      </w:pPr>
      <w:r>
        <w:rPr>
          <w:rFonts w:ascii="Times New Roman" w:hAnsi="Times New Roman" w:cs="Times New Roman"/>
        </w:rPr>
        <w:t>III kw. 2016 r. - notatka metodologiczna dotycząca możliwości pozyskania danych podmiotów nadzorowanych na potrzeby rozszerzonego SBS zgodnie z jego nowymi założeniami.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IV kw. 2016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Studiów Makroekonomicznych i Finansów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Katowice, GUS - Departament Informacji, GUS - Departament Metodologii, Standardów i Rejestrów, Narodowy Bank Polski, Komisja Nadzoru Finansowego - Pion Nadzoru Emerytalnego (PNE)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1.62.02 Wyniki finansowe banków</w:t>
      </w:r>
      <w:r>
        <w:rPr>
          <w:rFonts w:ascii="Times New Roman" w:hAnsi="Times New Roman" w:cs="Times New Roman"/>
        </w:rPr>
        <w:br/>
        <w:t>1.62.04 Wyniki finansowe zakładów ubezpieczeń/reasekuracji</w:t>
      </w:r>
      <w:r>
        <w:rPr>
          <w:rFonts w:ascii="Times New Roman" w:hAnsi="Times New Roman" w:cs="Times New Roman"/>
        </w:rPr>
        <w:br/>
        <w:t>1.62.07 Wyniki finansowe spółdzielczych kas oszczędnościowo-kredytowych</w:t>
      </w:r>
      <w:r>
        <w:rPr>
          <w:rFonts w:ascii="Times New Roman" w:hAnsi="Times New Roman" w:cs="Times New Roman"/>
        </w:rPr>
        <w:br/>
        <w:t>1.62.08 Wyniki finansowe funduszy inwestycyjnych</w:t>
      </w:r>
      <w:r>
        <w:rPr>
          <w:rFonts w:ascii="Times New Roman" w:hAnsi="Times New Roman" w:cs="Times New Roman"/>
        </w:rPr>
        <w:br/>
        <w:t>1.62.09 Wyniki finansowe otwartych funduszy emerytalnych i powszechnych towarzystw emerytalnych</w:t>
      </w:r>
      <w:r>
        <w:rPr>
          <w:rFonts w:ascii="Times New Roman" w:hAnsi="Times New Roman" w:cs="Times New Roman"/>
        </w:rPr>
        <w:br/>
        <w:t>1.62.11 Działalność przedsiębiorstw pośrednictwa kredytowego</w:t>
      </w:r>
      <w:r>
        <w:rPr>
          <w:rFonts w:ascii="Times New Roman" w:hAnsi="Times New Roman" w:cs="Times New Roman"/>
        </w:rPr>
        <w:br/>
        <w:t>1.62.12 Działalność faktoringowa przedsiębiorstw finansowych</w:t>
      </w:r>
      <w:r>
        <w:rPr>
          <w:rFonts w:ascii="Times New Roman" w:hAnsi="Times New Roman" w:cs="Times New Roman"/>
        </w:rPr>
        <w:br/>
        <w:t>1.62.13 Działalność przedsiębiorstw leasingowych</w:t>
      </w:r>
      <w:r>
        <w:rPr>
          <w:rFonts w:ascii="Times New Roman" w:hAnsi="Times New Roman" w:cs="Times New Roman"/>
        </w:rPr>
        <w:br/>
        <w:t>1.62.16 Wyniki finansowe towarzystw funduszy inwestycyjnych</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3.203</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Rachunek satelitarny gospodarki morskiej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opracowanie metodologii rachunku satelitarnego gospodarki morskiej. Zakres działań obejmować będzie m.in. stworzenie pełnego wykazu dóbr i usług charakterystycznych dla rodzajów działalności zaliczanych do gospodarki morskiej, wskazanie sposobu i miejsca ujęcia wydatków inwestycyjnych w gospodarce morskiej, identyfikację szczególnych rodzajów transakcji. Efektem pracy będzie opracowanie metodologii rachunku satelitarnego, który dostarczy informacji o udziale gospodarki morskiej w tworzeniu PKB. Uzyskane wyniki posłużą do określenia wielkości udziału gospodarki morskiej w całości gospodarki.</w:t>
      </w:r>
    </w:p>
    <w:p w:rsidR="007B48E0" w:rsidRDefault="007B48E0" w:rsidP="007B48E0">
      <w:pPr>
        <w:spacing w:before="60"/>
        <w:rPr>
          <w:rFonts w:ascii="Times New Roman" w:hAnsi="Times New Roman" w:cs="Times New Roman"/>
        </w:rPr>
      </w:pPr>
      <w:r>
        <w:rPr>
          <w:rFonts w:ascii="Times New Roman" w:hAnsi="Times New Roman" w:cs="Times New Roman"/>
        </w:rPr>
        <w:t>Potrzeba rachunku satelitarnego polskiej gospodarki morskiej zgłaszana jest przez administrację rządową i samorządową w kraju i środowiska naukowe.</w:t>
      </w:r>
    </w:p>
    <w:p w:rsidR="007B48E0" w:rsidRDefault="007B48E0" w:rsidP="007B48E0">
      <w:pPr>
        <w:spacing w:before="60"/>
        <w:rPr>
          <w:rFonts w:ascii="Times New Roman" w:hAnsi="Times New Roman" w:cs="Times New Roman"/>
        </w:rPr>
      </w:pPr>
      <w:r>
        <w:rPr>
          <w:rFonts w:ascii="Times New Roman" w:hAnsi="Times New Roman" w:cs="Times New Roman"/>
        </w:rPr>
        <w:t>Zakres prac jednostki autorskiej:</w:t>
      </w:r>
    </w:p>
    <w:p w:rsidR="007B48E0" w:rsidRDefault="007B48E0" w:rsidP="007B48E0">
      <w:pPr>
        <w:spacing w:before="60"/>
        <w:rPr>
          <w:rFonts w:ascii="Times New Roman" w:hAnsi="Times New Roman" w:cs="Times New Roman"/>
        </w:rPr>
      </w:pPr>
      <w:r>
        <w:rPr>
          <w:rFonts w:ascii="Times New Roman" w:hAnsi="Times New Roman" w:cs="Times New Roman"/>
        </w:rPr>
        <w:t>- rozpoznanie istniejących metodologii rachunku satelitarnego w innych krajach i próba wdrożenia rozwiązań w warunkach polskich;</w:t>
      </w:r>
    </w:p>
    <w:p w:rsidR="007B48E0" w:rsidRDefault="007B48E0" w:rsidP="007B48E0">
      <w:pPr>
        <w:spacing w:before="60"/>
        <w:rPr>
          <w:rFonts w:ascii="Times New Roman" w:hAnsi="Times New Roman" w:cs="Times New Roman"/>
        </w:rPr>
      </w:pPr>
      <w:r>
        <w:rPr>
          <w:rFonts w:ascii="Times New Roman" w:hAnsi="Times New Roman" w:cs="Times New Roman"/>
        </w:rPr>
        <w:t>- opracowanie projektu metodologii.</w:t>
      </w:r>
    </w:p>
    <w:p w:rsidR="007B48E0" w:rsidRDefault="007B48E0" w:rsidP="007B48E0">
      <w:pPr>
        <w:spacing w:before="60"/>
        <w:rPr>
          <w:rFonts w:ascii="Times New Roman" w:hAnsi="Times New Roman" w:cs="Times New Roman"/>
        </w:rPr>
      </w:pPr>
      <w:r>
        <w:rPr>
          <w:rFonts w:ascii="Times New Roman" w:hAnsi="Times New Roman" w:cs="Times New Roman"/>
        </w:rPr>
        <w:t>Zakres prac jednostki współpracującej:</w:t>
      </w:r>
    </w:p>
    <w:p w:rsidR="007B48E0" w:rsidRDefault="007B48E0" w:rsidP="007B48E0">
      <w:pPr>
        <w:spacing w:before="60"/>
        <w:rPr>
          <w:rFonts w:ascii="Times New Roman" w:hAnsi="Times New Roman" w:cs="Times New Roman"/>
        </w:rPr>
      </w:pPr>
      <w:r>
        <w:rPr>
          <w:rFonts w:ascii="Times New Roman" w:hAnsi="Times New Roman" w:cs="Times New Roman"/>
        </w:rPr>
        <w:t>- konsultacje merytoryczne.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Prace kontynuowane rozpoczęte w roku 2013.</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2015 r. - raport zawierający opis metodologii badania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2016 r. - pierwotne opracowanie rachunku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Szczecin - Ośrodek Statystyki Morskiej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Handlu i Usług, GUS - Departament Rachunków Narodowych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1.48.05 Transport morski i przybrzeżny</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3.204</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Badanie cen producentów usług - doskonalenie metodologii i rozszerzenie zakresu podmiotowego badania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Prace nad doskonaleniem badania cen producentów usług, w tym jakości uzyskiwanych wyników, z uwzględnieniem zaleceń Eurostatu.</w:t>
      </w:r>
    </w:p>
    <w:p w:rsidR="007B48E0" w:rsidRDefault="007B48E0" w:rsidP="007B48E0">
      <w:pPr>
        <w:spacing w:before="60"/>
        <w:rPr>
          <w:rFonts w:ascii="Times New Roman" w:hAnsi="Times New Roman" w:cs="Times New Roman"/>
        </w:rPr>
      </w:pPr>
      <w:r>
        <w:rPr>
          <w:rFonts w:ascii="Times New Roman" w:hAnsi="Times New Roman" w:cs="Times New Roman"/>
        </w:rPr>
        <w:t>Celem pracy jest wprowadzenie zmian w formularzach stosowanych w badaniu cen producentów usług, które w większym stopniu pozwolą uchwycić specyfikę poszczególnych rodzajów działalności objętych badaniem, a także rozszerzenie zakresu podmiotowego badania w związku z planowanymi przez Eurostat zmianami w Rozporządzeniu Rady UE nr 1165/98 z dnia 19 maja 1998 r. dotyczącym statystyki krótkookresowej.</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prowadzonych przez jednostkę </w:t>
      </w:r>
      <w:proofErr w:type="spellStart"/>
      <w:r>
        <w:rPr>
          <w:rFonts w:ascii="Times New Roman" w:hAnsi="Times New Roman" w:cs="Times New Roman"/>
        </w:rPr>
        <w:t>autorską-wiodącą</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xml:space="preserve">- przegląd międzynarodowych wytycznych metodologicznych odnośnie opracowywania wskaźników cen producentów usług m.in. poprzez udział w pracach Grupy </w:t>
      </w:r>
      <w:proofErr w:type="spellStart"/>
      <w:r>
        <w:rPr>
          <w:rFonts w:ascii="Times New Roman" w:hAnsi="Times New Roman" w:cs="Times New Roman"/>
        </w:rPr>
        <w:t>Voorburg</w:t>
      </w:r>
      <w:proofErr w:type="spellEnd"/>
      <w:r>
        <w:rPr>
          <w:rFonts w:ascii="Times New Roman" w:hAnsi="Times New Roman" w:cs="Times New Roman"/>
        </w:rPr>
        <w:t xml:space="preserve"> ds. Statystyki Usług (</w:t>
      </w:r>
      <w:proofErr w:type="spellStart"/>
      <w:r>
        <w:rPr>
          <w:rFonts w:ascii="Times New Roman" w:hAnsi="Times New Roman" w:cs="Times New Roman"/>
        </w:rPr>
        <w:t>Voorburg</w:t>
      </w:r>
      <w:proofErr w:type="spellEnd"/>
      <w:r>
        <w:rPr>
          <w:rFonts w:ascii="Times New Roman" w:hAnsi="Times New Roman" w:cs="Times New Roman"/>
        </w:rPr>
        <w:t xml:space="preserve"> </w:t>
      </w:r>
      <w:proofErr w:type="spellStart"/>
      <w:r>
        <w:rPr>
          <w:rFonts w:ascii="Times New Roman" w:hAnsi="Times New Roman" w:cs="Times New Roman"/>
        </w:rPr>
        <w:t>Group</w:t>
      </w:r>
      <w:proofErr w:type="spellEnd"/>
      <w:r>
        <w:rPr>
          <w:rFonts w:ascii="Times New Roman" w:hAnsi="Times New Roman" w:cs="Times New Roman"/>
        </w:rPr>
        <w:t xml:space="preserve"> on Services </w:t>
      </w:r>
      <w:proofErr w:type="spellStart"/>
      <w:r>
        <w:rPr>
          <w:rFonts w:ascii="Times New Roman" w:hAnsi="Times New Roman" w:cs="Times New Roman"/>
        </w:rPr>
        <w:t>Statistics</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przegląd metod i doświadczeń innych krajów w zakresie pozyskiwania danych niezbędnych do opracowania w/w wskaźników z uwzględnieniem specyfiki poszczególnych rodzajów działalności usługowych;</w:t>
      </w:r>
    </w:p>
    <w:p w:rsidR="007B48E0" w:rsidRDefault="007B48E0" w:rsidP="007B48E0">
      <w:pPr>
        <w:spacing w:before="60"/>
        <w:rPr>
          <w:rFonts w:ascii="Times New Roman" w:hAnsi="Times New Roman" w:cs="Times New Roman"/>
        </w:rPr>
      </w:pPr>
      <w:r>
        <w:rPr>
          <w:rFonts w:ascii="Times New Roman" w:hAnsi="Times New Roman" w:cs="Times New Roman"/>
        </w:rPr>
        <w:t>- przygotowanie i przeprowadzenie badania pilotażowego;</w:t>
      </w:r>
    </w:p>
    <w:p w:rsidR="007B48E0" w:rsidRDefault="007B48E0" w:rsidP="007B48E0">
      <w:pPr>
        <w:spacing w:before="60"/>
        <w:rPr>
          <w:rFonts w:ascii="Times New Roman" w:hAnsi="Times New Roman" w:cs="Times New Roman"/>
        </w:rPr>
      </w:pPr>
      <w:r>
        <w:rPr>
          <w:rFonts w:ascii="Times New Roman" w:hAnsi="Times New Roman" w:cs="Times New Roman"/>
        </w:rPr>
        <w:t>- analiza wyników badania pilotażowego;</w:t>
      </w:r>
    </w:p>
    <w:p w:rsidR="007B48E0" w:rsidRDefault="007B48E0" w:rsidP="007B48E0">
      <w:pPr>
        <w:spacing w:before="60"/>
        <w:rPr>
          <w:rFonts w:ascii="Times New Roman" w:hAnsi="Times New Roman" w:cs="Times New Roman"/>
        </w:rPr>
      </w:pPr>
      <w:r>
        <w:rPr>
          <w:rFonts w:ascii="Times New Roman" w:hAnsi="Times New Roman" w:cs="Times New Roman"/>
        </w:rPr>
        <w:t>- opracowanie raportu z wynikami badania pilotażowego;</w:t>
      </w:r>
    </w:p>
    <w:p w:rsidR="007B48E0" w:rsidRDefault="007B48E0" w:rsidP="007B48E0">
      <w:pPr>
        <w:spacing w:before="60"/>
        <w:rPr>
          <w:rFonts w:ascii="Times New Roman" w:hAnsi="Times New Roman" w:cs="Times New Roman"/>
        </w:rPr>
      </w:pPr>
      <w:r>
        <w:rPr>
          <w:rFonts w:ascii="Times New Roman" w:hAnsi="Times New Roman" w:cs="Times New Roman"/>
        </w:rPr>
        <w:t>- przygotowanie propozycji zmian do badania cen producentów usług.</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prowadzonych przez jednostki </w:t>
      </w:r>
      <w:proofErr w:type="spellStart"/>
      <w:r>
        <w:rPr>
          <w:rFonts w:ascii="Times New Roman" w:hAnsi="Times New Roman" w:cs="Times New Roman"/>
        </w:rPr>
        <w:t>współautorskie-współpracujące</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konsultacje na wszystkich etapach pracy;</w:t>
      </w:r>
    </w:p>
    <w:p w:rsidR="007B48E0" w:rsidRDefault="007B48E0" w:rsidP="007B48E0">
      <w:pPr>
        <w:spacing w:before="60"/>
        <w:rPr>
          <w:rFonts w:ascii="Times New Roman" w:hAnsi="Times New Roman" w:cs="Times New Roman"/>
        </w:rPr>
      </w:pPr>
      <w:r>
        <w:rPr>
          <w:rFonts w:ascii="Times New Roman" w:hAnsi="Times New Roman" w:cs="Times New Roman"/>
        </w:rPr>
        <w:t>- współpraca przy realizacji badania pilotażowego;</w:t>
      </w:r>
    </w:p>
    <w:p w:rsidR="007B48E0" w:rsidRDefault="007B48E0" w:rsidP="007B48E0">
      <w:pPr>
        <w:spacing w:before="60"/>
        <w:rPr>
          <w:rFonts w:ascii="Times New Roman" w:hAnsi="Times New Roman" w:cs="Times New Roman"/>
        </w:rPr>
      </w:pPr>
      <w:r>
        <w:rPr>
          <w:rFonts w:ascii="Times New Roman" w:hAnsi="Times New Roman" w:cs="Times New Roman"/>
        </w:rPr>
        <w:t>- analiza wyników badania pilotażowego;</w:t>
      </w:r>
    </w:p>
    <w:p w:rsidR="007B48E0" w:rsidRDefault="007B48E0" w:rsidP="007B48E0">
      <w:pPr>
        <w:spacing w:before="60"/>
        <w:rPr>
          <w:rFonts w:ascii="Times New Roman" w:hAnsi="Times New Roman" w:cs="Times New Roman"/>
        </w:rPr>
      </w:pPr>
      <w:r>
        <w:rPr>
          <w:rFonts w:ascii="Times New Roman" w:hAnsi="Times New Roman" w:cs="Times New Roman"/>
        </w:rPr>
        <w:t>- opiniowanie raportu z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 kw. 2013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Planuje się przeprowadzenie badania pilotażowego na wybranej grupie jednostek świadczących usługi objęte zakresem badania 1.64.16, a także grupie jednostek zaklasyfikowanych do rodzajów działalności dotychczas nieobjętych badaniem cen. Badanie będzie miało formę ankiety, która pozwoli ocenić realne możliwości pozyskiwania danych od jednostek sprawozdawczych oraz określić czynniki wpływające na kształtowanie się cen usług, mechanizmy ustalania cen przez przedsiębiorstwa oraz możliwe do zastosowania metody badania cen. Badanie zostanie przeprowadzone w dwóch etapach (etap pierwszy - IV kwartał 2014 r., etap drugi - I kwartał 2015 r.).</w:t>
      </w:r>
    </w:p>
    <w:p w:rsidR="007B48E0" w:rsidRDefault="007B48E0" w:rsidP="007B48E0">
      <w:pPr>
        <w:rPr>
          <w:rFonts w:ascii="Times New Roman" w:hAnsi="Times New Roman" w:cs="Times New Roman"/>
        </w:rPr>
      </w:pPr>
      <w:r>
        <w:rPr>
          <w:rFonts w:ascii="Times New Roman" w:hAnsi="Times New Roman" w:cs="Times New Roman"/>
        </w:rPr>
        <w:t>Termin zakończenia: II kwartał 2015 r.</w:t>
      </w:r>
    </w:p>
    <w:p w:rsidR="007B48E0" w:rsidRDefault="007B48E0" w:rsidP="007B48E0">
      <w:pPr>
        <w:rPr>
          <w:rFonts w:ascii="Times New Roman" w:hAnsi="Times New Roman" w:cs="Times New Roman"/>
        </w:rPr>
      </w:pPr>
      <w:r>
        <w:rPr>
          <w:rFonts w:ascii="Times New Roman" w:hAnsi="Times New Roman" w:cs="Times New Roman"/>
        </w:rPr>
        <w:t>Forma zakończenia: raport zawierający wyniki i wnioski z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2015 - raport z przeprowadzonych prac wraz z propozycjami zmian do wdrożenia w badaniu cen producentów usług</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Wprowadzenie zmian w badaniu uzależnione od wyników badania pilotażowego oraz zmian wprowadzonych w legislacji UE.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Handlu i Usług</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Opole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1.64.16 Badanie cen producentów usług</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3.205</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 xml:space="preserve">Przestrzenny wymiar </w:t>
      </w:r>
      <w:proofErr w:type="spellStart"/>
      <w:r>
        <w:rPr>
          <w:rFonts w:ascii="Times New Roman" w:hAnsi="Times New Roman" w:cs="Times New Roman"/>
          <w:b/>
          <w:bCs/>
          <w:sz w:val="28"/>
          <w:szCs w:val="28"/>
        </w:rPr>
        <w:t>suburbanizacji</w:t>
      </w:r>
      <w:proofErr w:type="spellEnd"/>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określenie możliwości statystycznego badania zjawiska niekontrolowanej </w:t>
      </w:r>
      <w:proofErr w:type="spellStart"/>
      <w:r>
        <w:rPr>
          <w:rFonts w:ascii="Times New Roman" w:hAnsi="Times New Roman" w:cs="Times New Roman"/>
        </w:rPr>
        <w:t>suburbanizacji</w:t>
      </w:r>
      <w:proofErr w:type="spellEnd"/>
      <w:r>
        <w:rPr>
          <w:rFonts w:ascii="Times New Roman" w:hAnsi="Times New Roman" w:cs="Times New Roman"/>
        </w:rPr>
        <w:t>, określanej także mianem "</w:t>
      </w:r>
      <w:proofErr w:type="spellStart"/>
      <w:r>
        <w:rPr>
          <w:rFonts w:ascii="Times New Roman" w:hAnsi="Times New Roman" w:cs="Times New Roman"/>
        </w:rPr>
        <w:t>urban</w:t>
      </w:r>
      <w:proofErr w:type="spellEnd"/>
      <w:r>
        <w:rPr>
          <w:rFonts w:ascii="Times New Roman" w:hAnsi="Times New Roman" w:cs="Times New Roman"/>
        </w:rPr>
        <w:t xml:space="preserve"> </w:t>
      </w:r>
      <w:proofErr w:type="spellStart"/>
      <w:r>
        <w:rPr>
          <w:rFonts w:ascii="Times New Roman" w:hAnsi="Times New Roman" w:cs="Times New Roman"/>
        </w:rPr>
        <w:t>sprawl</w:t>
      </w:r>
      <w:proofErr w:type="spellEnd"/>
      <w:r>
        <w:rPr>
          <w:rFonts w:ascii="Times New Roman" w:hAnsi="Times New Roman" w:cs="Times New Roman"/>
        </w:rPr>
        <w:t>". W dalszej kolejności wypracowane zostaną metody pomiaru zjawiska w oparciu o dane NSP 2011 oraz zewnętrzne źródła danych, takie jak Ewidencja Gruntów i Budynków (</w:t>
      </w:r>
      <w:proofErr w:type="spellStart"/>
      <w:r>
        <w:rPr>
          <w:rFonts w:ascii="Times New Roman" w:hAnsi="Times New Roman" w:cs="Times New Roman"/>
        </w:rPr>
        <w:t>EGiB</w:t>
      </w:r>
      <w:proofErr w:type="spellEnd"/>
      <w:r>
        <w:rPr>
          <w:rFonts w:ascii="Times New Roman" w:hAnsi="Times New Roman" w:cs="Times New Roman"/>
        </w:rPr>
        <w:t xml:space="preserve">). Wyniki opracowania wzbogacą metody analizy rozwoju miast i procesów zachodzących w ich otoczeniu. Warto zauważyć, że żywiołowa </w:t>
      </w:r>
      <w:proofErr w:type="spellStart"/>
      <w:r>
        <w:rPr>
          <w:rFonts w:ascii="Times New Roman" w:hAnsi="Times New Roman" w:cs="Times New Roman"/>
        </w:rPr>
        <w:t>suburbanizacja</w:t>
      </w:r>
      <w:proofErr w:type="spellEnd"/>
      <w:r>
        <w:rPr>
          <w:rFonts w:ascii="Times New Roman" w:hAnsi="Times New Roman" w:cs="Times New Roman"/>
        </w:rPr>
        <w:t xml:space="preserve"> od ponad 20 lat stanowi przedmiot badań w wielu krajach europejskich. Obecnie proces ten nabiera coraz większego znaczenia z powodu ograniczenia możliwości rozwoju miast, komplikacji powiązań komunikacyjnych i presji na środowisko przyrodnicze, przejawiającej się m.in. w zmianach struktury użytkowania ziemi (zagospodarowywanie terenów rolnych i leśnych).</w:t>
      </w:r>
    </w:p>
    <w:p w:rsidR="007B48E0" w:rsidRDefault="007B48E0" w:rsidP="007B48E0">
      <w:pPr>
        <w:spacing w:before="60"/>
        <w:rPr>
          <w:rFonts w:ascii="Times New Roman" w:hAnsi="Times New Roman" w:cs="Times New Roman"/>
        </w:rPr>
      </w:pPr>
      <w:r>
        <w:rPr>
          <w:rFonts w:ascii="Times New Roman" w:hAnsi="Times New Roman" w:cs="Times New Roman"/>
        </w:rPr>
        <w:t>Zakres prac przewidzianych dla jednostek współautorskich:</w:t>
      </w:r>
    </w:p>
    <w:p w:rsidR="007B48E0" w:rsidRDefault="007B48E0" w:rsidP="007B48E0">
      <w:pPr>
        <w:spacing w:before="60"/>
        <w:rPr>
          <w:rFonts w:ascii="Times New Roman" w:hAnsi="Times New Roman" w:cs="Times New Roman"/>
        </w:rPr>
      </w:pPr>
      <w:r>
        <w:rPr>
          <w:rFonts w:ascii="Times New Roman" w:hAnsi="Times New Roman" w:cs="Times New Roman"/>
        </w:rPr>
        <w:t>- prace konsultacyjne m.in. w zakresie metod gromadzenia i przetwarzania danych,</w:t>
      </w:r>
    </w:p>
    <w:p w:rsidR="007B48E0" w:rsidRDefault="007B48E0" w:rsidP="007B48E0">
      <w:pPr>
        <w:spacing w:before="60"/>
        <w:rPr>
          <w:rFonts w:ascii="Times New Roman" w:hAnsi="Times New Roman" w:cs="Times New Roman"/>
        </w:rPr>
      </w:pPr>
      <w:r>
        <w:rPr>
          <w:rFonts w:ascii="Times New Roman" w:hAnsi="Times New Roman" w:cs="Times New Roman"/>
        </w:rPr>
        <w:t>- konsultacje materiałów metodologicznych i narzędzi badawczych opracowanych przez jednostkę autorską.</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 kw. 2013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 kw. 2016 r. - publikacja w serii "Studia i Analizy Statystyczne"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 xml:space="preserve">Od 2016 r. wykorzystanie opracowanych metod do prowadzenia analiz zjawiska </w:t>
      </w:r>
      <w:proofErr w:type="spellStart"/>
      <w:r>
        <w:rPr>
          <w:rFonts w:ascii="Times New Roman" w:hAnsi="Times New Roman" w:cs="Times New Roman"/>
        </w:rPr>
        <w:t>suburbanizacji</w:t>
      </w:r>
      <w:proofErr w:type="spellEnd"/>
      <w:r>
        <w:rPr>
          <w:rFonts w:ascii="Times New Roman" w:hAnsi="Times New Roman" w:cs="Times New Roman"/>
        </w:rPr>
        <w:t xml:space="preserve"> w pracach Wojewódzkich Ośrodków Badań Regionalnych (WOBR) oraz innych jednostek statystyki publicznej prowadzących badania regionalne, w tym w ramach opracowań Departamentu Badań Regionalnych i Środowiska.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Regionalnych i Środowiska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Analiz i Opracowań Zbiorczych, GUS - Departament Metodologii, Standardów i Rejestrów, GUS - US Poznań, GUS - Departament Badań Demograficznych i Rynku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1.02.02 Organy samorządu terytorialnego</w:t>
      </w:r>
      <w:r>
        <w:rPr>
          <w:rFonts w:ascii="Times New Roman" w:hAnsi="Times New Roman" w:cs="Times New Roman"/>
        </w:rPr>
        <w:br/>
        <w:t>1.02.03 Grunty komunalne</w:t>
      </w:r>
      <w:r>
        <w:rPr>
          <w:rFonts w:ascii="Times New Roman" w:hAnsi="Times New Roman" w:cs="Times New Roman"/>
        </w:rPr>
        <w:br/>
        <w:t>1.02.05 Prace geodezyjne i kartograficzne. Ewidencja miejscowości ulic i adresów</w:t>
      </w:r>
      <w:r>
        <w:rPr>
          <w:rFonts w:ascii="Times New Roman" w:hAnsi="Times New Roman" w:cs="Times New Roman"/>
        </w:rPr>
        <w:br/>
        <w:t>1.21.07 Bilanse stanu i struktury ludności według cech demograficznych</w:t>
      </w:r>
      <w:r>
        <w:rPr>
          <w:rFonts w:ascii="Times New Roman" w:hAnsi="Times New Roman" w:cs="Times New Roman"/>
        </w:rPr>
        <w:br/>
        <w:t>1.21.12 Narodowy spis powszechny ludności i mieszkań 2011 - opracowanie wyników</w:t>
      </w:r>
      <w:r>
        <w:rPr>
          <w:rFonts w:ascii="Times New Roman" w:hAnsi="Times New Roman" w:cs="Times New Roman"/>
        </w:rPr>
        <w:br/>
        <w:t>1.26.04 Obrót nieruchomościami</w:t>
      </w:r>
      <w:r>
        <w:rPr>
          <w:rFonts w:ascii="Times New Roman" w:hAnsi="Times New Roman" w:cs="Times New Roman"/>
        </w:rPr>
        <w:br/>
        <w:t>1.45.02 Gospodarka ziemią</w:t>
      </w:r>
      <w:r>
        <w:rPr>
          <w:rFonts w:ascii="Times New Roman" w:hAnsi="Times New Roman" w:cs="Times New Roman"/>
        </w:rPr>
        <w:br/>
        <w:t>1.45.03 Użytkowanie gruntów</w:t>
      </w:r>
      <w:r>
        <w:rPr>
          <w:rFonts w:ascii="Times New Roman" w:hAnsi="Times New Roman" w:cs="Times New Roman"/>
        </w:rPr>
        <w:br/>
        <w:t>1.47.04 Wydane pozwolenia i zgłoszenia z projektem budowlanym na budowę obiektów budowlanych i efekty działalności budowlanej</w:t>
      </w:r>
      <w:r>
        <w:rPr>
          <w:rFonts w:ascii="Times New Roman" w:hAnsi="Times New Roman" w:cs="Times New Roman"/>
        </w:rPr>
        <w:br/>
        <w:t>1.47.05 Obiekty budowlane oddane do użytkowania</w:t>
      </w:r>
      <w:r>
        <w:rPr>
          <w:rFonts w:ascii="Times New Roman" w:hAnsi="Times New Roman" w:cs="Times New Roman"/>
        </w:rPr>
        <w:br/>
        <w:t>1.70.02 Statystyczny system informacyjny o miastach</w:t>
      </w:r>
      <w:r>
        <w:rPr>
          <w:rFonts w:ascii="Times New Roman" w:hAnsi="Times New Roman" w:cs="Times New Roman"/>
        </w:rPr>
        <w:br/>
        <w:t>1.70.03 Statystyczny system informacyjny obszarów wiejskich</w:t>
      </w:r>
      <w:r>
        <w:rPr>
          <w:rFonts w:ascii="Times New Roman" w:hAnsi="Times New Roman" w:cs="Times New Roman"/>
        </w:rPr>
        <w:br/>
      </w:r>
    </w:p>
    <w:p w:rsidR="007B48E0" w:rsidRDefault="007B48E0" w:rsidP="007B48E0">
      <w:pPr>
        <w:jc w:val="both"/>
        <w:rPr>
          <w:rFonts w:ascii="Times New Roman" w:hAnsi="Times New Roman" w:cs="Times New Roman"/>
        </w:rPr>
      </w:pP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3.206</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Zastosowanie GIS (Systemów Informacji Geograficznej) w statystyce regionalnej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identyfikacja potrzeb w zakresie technik analizy przestrzennej z wykorzystaniem GIS (Systemów Informacji Geograficznej) w statystyce regionalnej oraz stworzenie podręcznika </w:t>
      </w:r>
      <w:proofErr w:type="spellStart"/>
      <w:r>
        <w:rPr>
          <w:rFonts w:ascii="Times New Roman" w:hAnsi="Times New Roman" w:cs="Times New Roman"/>
        </w:rPr>
        <w:t>prezentujacego</w:t>
      </w:r>
      <w:proofErr w:type="spellEnd"/>
      <w:r>
        <w:rPr>
          <w:rFonts w:ascii="Times New Roman" w:hAnsi="Times New Roman" w:cs="Times New Roman"/>
        </w:rPr>
        <w:t xml:space="preserve"> formy zastosowania w praktyce. Zagadnienie to jest szczególnie istotne w kontekście wyników NSP 2011, posiadających odniesienie przestrzenne. Opracowanie będzie zawierało procedury prowadzenia badań z wykorzystaniem oprogramowania GIS i prezentacji danych </w:t>
      </w:r>
      <w:proofErr w:type="spellStart"/>
      <w:r>
        <w:rPr>
          <w:rFonts w:ascii="Times New Roman" w:hAnsi="Times New Roman" w:cs="Times New Roman"/>
        </w:rPr>
        <w:t>uwzględniajace</w:t>
      </w:r>
      <w:proofErr w:type="spellEnd"/>
      <w:r>
        <w:rPr>
          <w:rFonts w:ascii="Times New Roman" w:hAnsi="Times New Roman" w:cs="Times New Roman"/>
        </w:rPr>
        <w:t xml:space="preserve"> wytyczne wynikające z wdrożenia dyrektywy INSPIRE.</w:t>
      </w:r>
    </w:p>
    <w:p w:rsidR="007B48E0" w:rsidRDefault="007B48E0" w:rsidP="007B48E0">
      <w:pPr>
        <w:spacing w:before="60"/>
        <w:rPr>
          <w:rFonts w:ascii="Times New Roman" w:hAnsi="Times New Roman" w:cs="Times New Roman"/>
        </w:rPr>
      </w:pPr>
      <w:r>
        <w:rPr>
          <w:rFonts w:ascii="Times New Roman" w:hAnsi="Times New Roman" w:cs="Times New Roman"/>
        </w:rPr>
        <w:t>Zakres prac przewidzianych dla jednostki współautorskiej:</w:t>
      </w:r>
    </w:p>
    <w:p w:rsidR="007B48E0" w:rsidRDefault="007B48E0" w:rsidP="007B48E0">
      <w:pPr>
        <w:spacing w:before="60"/>
        <w:rPr>
          <w:rFonts w:ascii="Times New Roman" w:hAnsi="Times New Roman" w:cs="Times New Roman"/>
        </w:rPr>
      </w:pPr>
      <w:r>
        <w:rPr>
          <w:rFonts w:ascii="Times New Roman" w:hAnsi="Times New Roman" w:cs="Times New Roman"/>
        </w:rPr>
        <w:t>- konsultacje materiałów metodologicznych i narzędzi badawczych opracowanych przez jednostkę autorską.</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 kw. 2013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 kw. 2016 r. - podręcznik zastosowania metod i oprogramowania GIS w badaniach regionalnych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od II kw. 2016 r. wykorzystanie opracowanych metod i materiałów do prowadzenia analiz zjawisk i procesów przez Wojewódzkie Ośrodki Badań Regionalnych (WOBR) i inne jednostki statystyki publicznej prowadzące badania regionalne.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Regionalnych i Środowiska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Programowania i Koordynacji Badań</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1.70.01 Zróżnicowanie poziomu i dynamiki rozwoju regionalnego</w:t>
      </w:r>
      <w:r>
        <w:rPr>
          <w:rFonts w:ascii="Times New Roman" w:hAnsi="Times New Roman" w:cs="Times New Roman"/>
        </w:rPr>
        <w:br/>
        <w:t>1.70.02 Statystyczny system informacyjny o miastach</w:t>
      </w:r>
      <w:r>
        <w:rPr>
          <w:rFonts w:ascii="Times New Roman" w:hAnsi="Times New Roman" w:cs="Times New Roman"/>
        </w:rPr>
        <w:br/>
        <w:t>1.70.03 Statystyczny system informacyjny obszarów wiejskich</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3.208</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Wykorzystanie danych administracyjnych w badaniu: Ocena bieżącej działalności gospodarczej przedsiębiorstw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wskazanie możliwości wykorzystania zasobów rejestrów administracyjnych dla poprawy krótkookresowej statystyki przedsiębiorstw. Wśród szczegółowych celów należy wskazać:</w:t>
      </w:r>
    </w:p>
    <w:p w:rsidR="007B48E0" w:rsidRDefault="007B48E0" w:rsidP="007B48E0">
      <w:pPr>
        <w:spacing w:before="60"/>
        <w:rPr>
          <w:rFonts w:ascii="Times New Roman" w:hAnsi="Times New Roman" w:cs="Times New Roman"/>
        </w:rPr>
      </w:pPr>
      <w:r>
        <w:rPr>
          <w:rFonts w:ascii="Times New Roman" w:hAnsi="Times New Roman" w:cs="Times New Roman"/>
        </w:rPr>
        <w:t>1.ocenę jakości danych pozyskiwanych w ramach badania DG-1, na podstawie źródeł administracyjnych,</w:t>
      </w:r>
    </w:p>
    <w:p w:rsidR="007B48E0" w:rsidRDefault="007B48E0" w:rsidP="007B48E0">
      <w:pPr>
        <w:spacing w:before="60"/>
        <w:rPr>
          <w:rFonts w:ascii="Times New Roman" w:hAnsi="Times New Roman" w:cs="Times New Roman"/>
        </w:rPr>
      </w:pPr>
      <w:r>
        <w:rPr>
          <w:rFonts w:ascii="Times New Roman" w:hAnsi="Times New Roman" w:cs="Times New Roman"/>
        </w:rPr>
        <w:t>2.poprawa precyzji szacunków w badaniu DG-1 poprzez zwiększenie kompletności pozyskanych informacji,</w:t>
      </w:r>
    </w:p>
    <w:p w:rsidR="007B48E0" w:rsidRDefault="007B48E0" w:rsidP="007B48E0">
      <w:pPr>
        <w:spacing w:before="60"/>
        <w:rPr>
          <w:rFonts w:ascii="Times New Roman" w:hAnsi="Times New Roman" w:cs="Times New Roman"/>
        </w:rPr>
      </w:pPr>
      <w:r>
        <w:rPr>
          <w:rFonts w:ascii="Times New Roman" w:hAnsi="Times New Roman" w:cs="Times New Roman"/>
        </w:rPr>
        <w:t>3.korekta danych w statystyce przedsiębiorstw, w oparciu o informacje zawarte</w:t>
      </w:r>
    </w:p>
    <w:p w:rsidR="007B48E0" w:rsidRDefault="007B48E0" w:rsidP="007B48E0">
      <w:pPr>
        <w:spacing w:before="60"/>
        <w:rPr>
          <w:rFonts w:ascii="Times New Roman" w:hAnsi="Times New Roman" w:cs="Times New Roman"/>
        </w:rPr>
      </w:pPr>
      <w:r>
        <w:rPr>
          <w:rFonts w:ascii="Times New Roman" w:hAnsi="Times New Roman" w:cs="Times New Roman"/>
        </w:rPr>
        <w:t>w rejestrach administracyjnych, w szczególności w odniesieniu do zmiennych przedstawianych w sposób narastający.</w:t>
      </w:r>
    </w:p>
    <w:p w:rsidR="007B48E0" w:rsidRDefault="007B48E0" w:rsidP="007B48E0">
      <w:pPr>
        <w:spacing w:before="60"/>
        <w:rPr>
          <w:rFonts w:ascii="Times New Roman" w:hAnsi="Times New Roman" w:cs="Times New Roman"/>
        </w:rPr>
      </w:pPr>
    </w:p>
    <w:p w:rsidR="007B48E0" w:rsidRDefault="007B48E0" w:rsidP="007B48E0">
      <w:pPr>
        <w:spacing w:before="60"/>
        <w:rPr>
          <w:rFonts w:ascii="Times New Roman" w:hAnsi="Times New Roman" w:cs="Times New Roman"/>
        </w:rPr>
      </w:pPr>
      <w:r>
        <w:rPr>
          <w:rFonts w:ascii="Times New Roman" w:hAnsi="Times New Roman" w:cs="Times New Roman"/>
        </w:rPr>
        <w:t>Praca ma na celu modernizację systemu tworzenia informacji z zakresu badania DG-1</w:t>
      </w:r>
    </w:p>
    <w:p w:rsidR="007B48E0" w:rsidRDefault="007B48E0" w:rsidP="007B48E0">
      <w:pPr>
        <w:spacing w:before="60"/>
        <w:rPr>
          <w:rFonts w:ascii="Times New Roman" w:hAnsi="Times New Roman" w:cs="Times New Roman"/>
        </w:rPr>
      </w:pPr>
      <w:r>
        <w:rPr>
          <w:rFonts w:ascii="Times New Roman" w:hAnsi="Times New Roman" w:cs="Times New Roman"/>
        </w:rPr>
        <w:t>poprzez pełniejsze wykorzystanie danych pochodzących z rejestrów administracyjnych.</w:t>
      </w:r>
    </w:p>
    <w:p w:rsidR="007B48E0" w:rsidRDefault="007B48E0" w:rsidP="007B48E0">
      <w:pPr>
        <w:spacing w:before="60"/>
        <w:rPr>
          <w:rFonts w:ascii="Times New Roman" w:hAnsi="Times New Roman" w:cs="Times New Roman"/>
        </w:rPr>
      </w:pPr>
      <w:r>
        <w:rPr>
          <w:rFonts w:ascii="Times New Roman" w:hAnsi="Times New Roman" w:cs="Times New Roman"/>
        </w:rPr>
        <w:t>Wyniki przeprowadzonych do tej pory prac wskazują, że w polskim systemie statystyki publicznej głównymi źródłami informacji administracyjnych w przypadku statystyki krótkookresowej mogą być miesięczne dane pochodzące z rejestru ZUS oraz dane</w:t>
      </w:r>
    </w:p>
    <w:p w:rsidR="007B48E0" w:rsidRDefault="007B48E0" w:rsidP="007B48E0">
      <w:pPr>
        <w:spacing w:before="60"/>
        <w:rPr>
          <w:rFonts w:ascii="Times New Roman" w:hAnsi="Times New Roman" w:cs="Times New Roman"/>
        </w:rPr>
      </w:pPr>
      <w:r>
        <w:rPr>
          <w:rFonts w:ascii="Times New Roman" w:hAnsi="Times New Roman" w:cs="Times New Roman"/>
        </w:rPr>
        <w:t>z  Ministerstwa Finansów. Bezpośrednim źródłem informacji o miesięcznej wielkości podatku VAT i podatku dochodowego powinno być samo przedsiębiorstwo. Informacje te winny pochodzić z dokumentacji płatności miesięcznych (dla banków) i deklaracji (podatkowych dla Ministerstwa Finansów). Obciążenie przedsiębiorstwa z tytułu sporządzania sprawozdawczości statystycznej powinno zostać ograniczone do niezbędnego minimum.  Takie podejście wymaga jednak wprowadzenia odpowiednich uregulowań prawnych, które wykraczają poza kompetencje statystyki publicznej.</w:t>
      </w:r>
    </w:p>
    <w:p w:rsidR="007B48E0" w:rsidRDefault="007B48E0" w:rsidP="007B48E0">
      <w:pPr>
        <w:spacing w:before="60"/>
        <w:rPr>
          <w:rFonts w:ascii="Times New Roman" w:hAnsi="Times New Roman" w:cs="Times New Roman"/>
        </w:rPr>
      </w:pPr>
      <w:r>
        <w:rPr>
          <w:rFonts w:ascii="Times New Roman" w:hAnsi="Times New Roman" w:cs="Times New Roman"/>
        </w:rPr>
        <w:t>W przeprowadzonym badaniu zaproponowane zostaną między innymi metody szacunku wykorzystujące z opóźnieniem czasowym informacje z rejestrów administracyjnych takich jak: PIT, CIT, ZUS (dane roczne) oraz VAT (dane kwartalne).</w:t>
      </w:r>
    </w:p>
    <w:p w:rsidR="007B48E0" w:rsidRDefault="007B48E0" w:rsidP="007B48E0">
      <w:pPr>
        <w:spacing w:before="60"/>
        <w:rPr>
          <w:rFonts w:ascii="Times New Roman" w:hAnsi="Times New Roman" w:cs="Times New Roman"/>
        </w:rPr>
      </w:pPr>
      <w:r>
        <w:rPr>
          <w:rFonts w:ascii="Times New Roman" w:hAnsi="Times New Roman" w:cs="Times New Roman"/>
        </w:rPr>
        <w:t>Efektem wykonanych prac będzie:</w:t>
      </w:r>
    </w:p>
    <w:p w:rsidR="007B48E0" w:rsidRDefault="007B48E0" w:rsidP="007B48E0">
      <w:pPr>
        <w:spacing w:before="60"/>
        <w:rPr>
          <w:rFonts w:ascii="Times New Roman" w:hAnsi="Times New Roman" w:cs="Times New Roman"/>
        </w:rPr>
      </w:pPr>
      <w:r>
        <w:rPr>
          <w:rFonts w:ascii="Times New Roman" w:hAnsi="Times New Roman" w:cs="Times New Roman"/>
        </w:rPr>
        <w:t>- opracowanie koncepcji zmodyfikowanego systemu tworzenia informacji z zakresu krótkookresowej statystyki przedsiębiorstw w kierunku możliwie najszerszego wykorzystania danych administracyjnych oraz zmniejszenia zakresu zbieranych informacji w  badaniu DG-1</w:t>
      </w:r>
    </w:p>
    <w:p w:rsidR="007B48E0" w:rsidRDefault="007B48E0" w:rsidP="007B48E0">
      <w:pPr>
        <w:spacing w:before="60"/>
        <w:rPr>
          <w:rFonts w:ascii="Times New Roman" w:hAnsi="Times New Roman" w:cs="Times New Roman"/>
        </w:rPr>
      </w:pPr>
      <w:r>
        <w:rPr>
          <w:rFonts w:ascii="Times New Roman" w:hAnsi="Times New Roman" w:cs="Times New Roman"/>
        </w:rPr>
        <w:t>- opracowanie koncepcji zastosowania w krótkookresowej statystyce przedsiębiorstw metod estymacji, które pozwolą na ocenę jakości szacunku.</w:t>
      </w:r>
    </w:p>
    <w:p w:rsidR="007B48E0" w:rsidRDefault="007B48E0" w:rsidP="007B48E0">
      <w:pPr>
        <w:spacing w:before="60"/>
        <w:rPr>
          <w:rFonts w:ascii="Times New Roman" w:hAnsi="Times New Roman" w:cs="Times New Roman"/>
        </w:rPr>
      </w:pPr>
      <w:r>
        <w:rPr>
          <w:rFonts w:ascii="Times New Roman" w:hAnsi="Times New Roman" w:cs="Times New Roman"/>
        </w:rPr>
        <w:t>Działanie te będą wymagały również prowadzenia prac w kierunku zmiany uregulowań prawnych.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Prace kontynuowane, rozpoczęte w 2013 roku.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 Przeprowadzone zostanie badanie symulacyjne na zbiorach danych statystycznych i pochodzących z rejestrów administracyjnych z 2011 i 2012 roku.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 xml:space="preserve">IV kw. 2015 r. - raport zawierający charakterystykę przeprowadzonego badania (opis wykorzystanej metodologii, wyniki badania symulacyjnego).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2016 r., uzależnione od wyników prac.</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US Poznań  - Ośrodek Statystyki Małych Obszarów, GUS - US Poznań - Ośrodek Statystyki Krótkookresowej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1.64.03 Badanie cen producentów wyrobów i usług w przemyśle, transporcie i gospodarce magazynowej, telekomunikacji, leśnictwie oraz rybactwie</w:t>
      </w:r>
      <w:r>
        <w:rPr>
          <w:rFonts w:ascii="Times New Roman" w:hAnsi="Times New Roman" w:cs="Times New Roman"/>
        </w:rPr>
        <w:br/>
      </w:r>
    </w:p>
    <w:p w:rsidR="007B48E0" w:rsidRDefault="007B48E0" w:rsidP="007B48E0">
      <w:pPr>
        <w:jc w:val="both"/>
        <w:rPr>
          <w:rFonts w:ascii="Times New Roman" w:hAnsi="Times New Roman" w:cs="Times New Roman"/>
        </w:rPr>
      </w:pPr>
      <w:r>
        <w:rPr>
          <w:rFonts w:ascii="Times New Roman" w:hAnsi="Times New Roman" w:cs="Times New Roman"/>
        </w:rPr>
        <w:t>Z badania cen producentów wyrobów i usług (formularz C-01) powiązanego z proponowaną pracą zostanie wykorzystana wartość przychodów jako waga do wyliczenia indeksów cen.</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3.210</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Firmy rodzinne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przeprowadzenie analiz w zakresie możliwości wyodrębnienia w badaniach statystycznych firm rodzinnych i określenie sposobu ich ewentualnej obserwacji, w tym wypracowanie definicji i rozpoznanie dostępności informacji pozwalających na zidentyfikowanie tych podmiotów na potrzeby statystyki publicznej.</w:t>
      </w:r>
    </w:p>
    <w:p w:rsidR="007B48E0" w:rsidRDefault="007B48E0" w:rsidP="007B48E0">
      <w:pPr>
        <w:spacing w:before="60"/>
        <w:rPr>
          <w:rFonts w:ascii="Times New Roman" w:hAnsi="Times New Roman" w:cs="Times New Roman"/>
        </w:rPr>
      </w:pPr>
      <w:r>
        <w:rPr>
          <w:rFonts w:ascii="Times New Roman" w:hAnsi="Times New Roman" w:cs="Times New Roman"/>
        </w:rPr>
        <w:t>Praca została zaplanowana w związku z zapotrzebowaniem odbiorców zewnętrznych na informację statystyczną w tym zakresie.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III kw. 2013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2015 r. - raport z wnioskami metodologicznymi z przeprowadzonych prac, zawierająca propozycję definicji i obszarów analiz, w których można ją wykorzystać, a także wnioski dotyczące możliwości wyodrębnienia i obserwacji statystycznej tego typu podmiotów.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2017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Przedsiębiorstw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1.61.05 Roczne badanie działalności gospodarczej przedsiębiorstw</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3.212</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Prace przy obiektach zabytkowych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rozpoznanie istniejących administracyjnych i </w:t>
      </w:r>
      <w:proofErr w:type="spellStart"/>
      <w:r>
        <w:rPr>
          <w:rFonts w:ascii="Times New Roman" w:hAnsi="Times New Roman" w:cs="Times New Roman"/>
        </w:rPr>
        <w:t>pozaadministracyjnych</w:t>
      </w:r>
      <w:proofErr w:type="spellEnd"/>
      <w:r>
        <w:rPr>
          <w:rFonts w:ascii="Times New Roman" w:hAnsi="Times New Roman" w:cs="Times New Roman"/>
        </w:rPr>
        <w:t xml:space="preserve"> źródeł dostępnych danych oraz możliwości cyklicznego pozyskiwania informacji o pracach konserwatorskich i remontowych przy obiektach zabytkowych oraz o rewitalizacji obszarów zabytkowych, uwzględniających: rodzaje wykonanych prac, rodzaje i liczbę zabytków oraz rodzaje i wielkość obszarów, wysokość nakładów finansowych, w tym ze środków publicznych oraz informację o stanie zabytków poddanych pracom konserwatorskim i remontowym. Rozpoznanie możliwości prezentowania uzyskanych danych na poziomie NTS 5. Zbadanie możliwości uzyskania danych odnoszących się do Strategii Rozwoju Kraju 2020dla zweryfikowania efektów wdrażania Narodowej Strategii Rozwoju Kultury 2004-2020, Krajowej Strategii Rozwoju Regionalnego2010-2020, lokalnych programów rewitalizacji oraz innych strategii i programów operacyjnych.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 kw. 2013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III kw. 2016 r. - raport o źródłach danych i możliwości ich wykorzystania do opracowań statystyki publicznej.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2017 r. - raport z wnioskami dotyczącymi możliwości wykorzystania zidentyfikowanych źródeł informacji wraz z rekomendacjami dotyczącymi ewentualnego włączenia ich do opracowań i analiz statystycznych.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1.28.01 Obiekty i działalność instytucji kultury</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3.217</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Szacunki liczby i struktury ludności według podziału terytorialnego w świetle zniesienia obowiązku meldunkowego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opracowanie metodologii szacowania liczby i struktury ludności według podziału terytorialnego w związku z wejściem w życie ustawy z dnia 24 września 2010 r. o ewidencji ludności (Dz. U. Nr 217, poz. 1427) oraz ustawy z dnia 7 grudnia 2012 r. (Dz. U. z dnia 14 grudnia 2012 r. poz. 1407) o zmianie ustawy z dnia 10 kwietnia 1974 r. o ewidencji ludności i dowodach osobistych (Dz. U. z 2006 r. Nr 139, poz. 993. z </w:t>
      </w:r>
      <w:proofErr w:type="spellStart"/>
      <w:r>
        <w:rPr>
          <w:rFonts w:ascii="Times New Roman" w:hAnsi="Times New Roman" w:cs="Times New Roman"/>
        </w:rPr>
        <w:t>póź</w:t>
      </w:r>
      <w:proofErr w:type="spellEnd"/>
      <w:r>
        <w:rPr>
          <w:rFonts w:ascii="Times New Roman" w:hAnsi="Times New Roman" w:cs="Times New Roman"/>
        </w:rPr>
        <w:t>. zm.), która wprowadza z dniem 1 stycznia 2016 r. m.in. zniesienie obowiązku meldunkowego oraz likwidację gminnych zbiorów dotyczących mieszkańców tych jednostek .</w:t>
      </w:r>
    </w:p>
    <w:p w:rsidR="007B48E0" w:rsidRDefault="007B48E0" w:rsidP="007B48E0">
      <w:pPr>
        <w:spacing w:before="60"/>
        <w:rPr>
          <w:rFonts w:ascii="Times New Roman" w:hAnsi="Times New Roman" w:cs="Times New Roman"/>
        </w:rPr>
      </w:pPr>
      <w:r>
        <w:rPr>
          <w:rFonts w:ascii="Times New Roman" w:hAnsi="Times New Roman" w:cs="Times New Roman"/>
        </w:rPr>
        <w:t xml:space="preserve">Prace będą dotyczyły: przystosowania pozyskiwanych danych administracyjnych dla celów statystycznych, opracowania metody łączenia informacji z różnych źródeł, opracowania metody </w:t>
      </w:r>
      <w:proofErr w:type="spellStart"/>
      <w:r>
        <w:rPr>
          <w:rFonts w:ascii="Times New Roman" w:hAnsi="Times New Roman" w:cs="Times New Roman"/>
        </w:rPr>
        <w:t>dezagregacji</w:t>
      </w:r>
      <w:proofErr w:type="spellEnd"/>
      <w:r>
        <w:rPr>
          <w:rFonts w:ascii="Times New Roman" w:hAnsi="Times New Roman" w:cs="Times New Roman"/>
        </w:rPr>
        <w:t xml:space="preserve"> danych ludnościowych - na niższe jednostki podziału terytorialnego kraju.</w:t>
      </w:r>
    </w:p>
    <w:p w:rsidR="007B48E0" w:rsidRDefault="007B48E0" w:rsidP="007B48E0">
      <w:pPr>
        <w:spacing w:before="60"/>
        <w:rPr>
          <w:rFonts w:ascii="Times New Roman" w:hAnsi="Times New Roman" w:cs="Times New Roman"/>
        </w:rPr>
      </w:pPr>
      <w:r>
        <w:rPr>
          <w:rFonts w:ascii="Times New Roman" w:hAnsi="Times New Roman" w:cs="Times New Roman"/>
        </w:rPr>
        <w:t>W przypadku badań demograficznych konieczne będzie wypracowanie metody określenia miejsca zamieszkania osób, których dotyczą zdarzenia demograficzne (urodzenia, małżeństwa, rozwody, separacje, zgony i migracje - wewnętrzne i zagraniczne).Wypracowana metoda szacowania stanu i struktury ludności pozwoli na odejście od opracowywania bilansów ludności.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2012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kwartał 2016 r. - notatka informacyjna dotycząca metody szacunku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styczeń 2017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Demograficznych i Rynku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Olsztyn</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1.21.01 Urodzenia. Dzietność</w:t>
      </w:r>
      <w:r>
        <w:rPr>
          <w:rFonts w:ascii="Times New Roman" w:hAnsi="Times New Roman" w:cs="Times New Roman"/>
        </w:rPr>
        <w:br/>
        <w:t>1.21.02 Małżeństwa. Rozwody. Separacje</w:t>
      </w:r>
      <w:r>
        <w:rPr>
          <w:rFonts w:ascii="Times New Roman" w:hAnsi="Times New Roman" w:cs="Times New Roman"/>
        </w:rPr>
        <w:br/>
        <w:t>1.21.03 Migracje wewnętrzne ludności</w:t>
      </w:r>
      <w:r>
        <w:rPr>
          <w:rFonts w:ascii="Times New Roman" w:hAnsi="Times New Roman" w:cs="Times New Roman"/>
        </w:rPr>
        <w:br/>
        <w:t>1.21.04 Migracje zagraniczne ludności</w:t>
      </w:r>
      <w:r>
        <w:rPr>
          <w:rFonts w:ascii="Times New Roman" w:hAnsi="Times New Roman" w:cs="Times New Roman"/>
        </w:rPr>
        <w:br/>
        <w:t>1.21.07 Bilanse stanu i struktury ludności według cech demograficznych</w:t>
      </w:r>
      <w:r>
        <w:rPr>
          <w:rFonts w:ascii="Times New Roman" w:hAnsi="Times New Roman" w:cs="Times New Roman"/>
        </w:rPr>
        <w:br/>
        <w:t>1.21.09 Zgony. Umieralność. Trwanie życia</w:t>
      </w:r>
      <w:r>
        <w:rPr>
          <w:rFonts w:ascii="Times New Roman" w:hAnsi="Times New Roman" w:cs="Times New Roman"/>
        </w:rPr>
        <w:br/>
        <w:t>1.21.11 Prognozy demograficzne</w:t>
      </w:r>
      <w:r>
        <w:rPr>
          <w:rFonts w:ascii="Times New Roman" w:hAnsi="Times New Roman" w:cs="Times New Roman"/>
        </w:rPr>
        <w:br/>
        <w:t>1.21.14 Zasoby migracyjne</w:t>
      </w:r>
      <w:r>
        <w:rPr>
          <w:rFonts w:ascii="Times New Roman" w:hAnsi="Times New Roman" w:cs="Times New Roman"/>
        </w:rPr>
        <w:br/>
      </w:r>
    </w:p>
    <w:p w:rsidR="007B48E0" w:rsidRDefault="007B48E0" w:rsidP="007B48E0">
      <w:pPr>
        <w:jc w:val="both"/>
        <w:rPr>
          <w:rFonts w:ascii="Times New Roman" w:hAnsi="Times New Roman" w:cs="Times New Roman"/>
        </w:rPr>
      </w:pPr>
      <w:r>
        <w:rPr>
          <w:rFonts w:ascii="Times New Roman" w:hAnsi="Times New Roman" w:cs="Times New Roman"/>
        </w:rPr>
        <w:t>W uzupełnieniu do punktu "Powiązania z badaniami" informujemy, że dane o liczbie i strukturze ludności według podziału terytorialnego są punktem odniesienia dla obserwacji i analizy większości zjawisk społecznych i niektórych gospodarczych.</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3.219</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Zasobność gospodarstw domowych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Przygotowanie i sprawdzenie narzędzi badawczych  do badania "Zasobność gospodarstw domowych", którego celem jest rozpoznanie sytuacji majątkowej gospodarstw domowych.</w:t>
      </w:r>
    </w:p>
    <w:p w:rsidR="007B48E0" w:rsidRDefault="007B48E0" w:rsidP="007B48E0">
      <w:pPr>
        <w:spacing w:before="60"/>
        <w:rPr>
          <w:rFonts w:ascii="Times New Roman" w:hAnsi="Times New Roman" w:cs="Times New Roman"/>
        </w:rPr>
      </w:pPr>
      <w:r>
        <w:rPr>
          <w:rFonts w:ascii="Times New Roman" w:hAnsi="Times New Roman" w:cs="Times New Roman"/>
        </w:rPr>
        <w:t>Dostosowanie metodologii stosowanej przez Europejski Bank Centralny w badaniu "</w:t>
      </w:r>
      <w:proofErr w:type="spellStart"/>
      <w:r>
        <w:rPr>
          <w:rFonts w:ascii="Times New Roman" w:hAnsi="Times New Roman" w:cs="Times New Roman"/>
        </w:rPr>
        <w:t>Household</w:t>
      </w:r>
      <w:proofErr w:type="spellEnd"/>
      <w:r>
        <w:rPr>
          <w:rFonts w:ascii="Times New Roman" w:hAnsi="Times New Roman" w:cs="Times New Roman"/>
        </w:rPr>
        <w:t xml:space="preserve"> Finance and </w:t>
      </w:r>
      <w:proofErr w:type="spellStart"/>
      <w:r>
        <w:rPr>
          <w:rFonts w:ascii="Times New Roman" w:hAnsi="Times New Roman" w:cs="Times New Roman"/>
        </w:rPr>
        <w:t>Consumption</w:t>
      </w:r>
      <w:proofErr w:type="spellEnd"/>
      <w:r>
        <w:rPr>
          <w:rFonts w:ascii="Times New Roman" w:hAnsi="Times New Roman" w:cs="Times New Roman"/>
        </w:rPr>
        <w:t xml:space="preserve"> </w:t>
      </w:r>
      <w:proofErr w:type="spellStart"/>
      <w:r>
        <w:rPr>
          <w:rFonts w:ascii="Times New Roman" w:hAnsi="Times New Roman" w:cs="Times New Roman"/>
        </w:rPr>
        <w:t>Survey</w:t>
      </w:r>
      <w:proofErr w:type="spellEnd"/>
      <w:r>
        <w:rPr>
          <w:rFonts w:ascii="Times New Roman" w:hAnsi="Times New Roman" w:cs="Times New Roman"/>
        </w:rPr>
        <w:t>".</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IV kw. 2012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I kw. 2013 - I kw. 2014</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III kw. 2015 r. - Analiza otrzymanych w ramach badania pilotażowego wyników pod kątem weryfikacji ankiety użytej w badaniu pilotażowym oraz schematu losowania próby.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2016 r. - Badanie będzie realizowane w trybie zamówienia. Zdecydowano o odłożeniu w czasie wprowadzenia badania do PBSSP.</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Narodowy Bank Polski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 Centrum Informatyki Statystycznej (CIS)</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1.25.01 Budżety gospodarstw domowych</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3.220</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badania pracy niezarobkowej poza gospodarstwem domowym</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przygotowanie i przetestowanie zmodernizowanych narzędzi oraz metody realizacji Badania pracy niezarobkowej poza gospodarstwem domowym (PNZ). Jej podjęcie będzie służyło rozwiązaniu problemów stwierdzonych podczas przeprowadzania pierwszej edycji badania PNZ, w tym będzie wykorzystywać uwagi i wnioski sformułowane przez urzędy statystyczne zawarte w raporcie z realizacji badania. Departament Badań Społecznych i Warunków Życia przy współpracy US Gdańsk i w konsultacji z Departamentem Badań Demograficznych i Rynku Pracy podejmie równocześnie prace weryfikujące zawartość ankiety i sposób zadawania pytań w celu jak najlepszego dostosowania badania do formy modułu BAEL. Podczas pilotażu zostanie zbadana możliwość przeprowadzenia badania PNZ w formie CATI, a w przypadku negatywnego wyniku podjęte zostaną działania zmierzające do umieszczenia modułu wyłącznie przy badaniu realizowanym metodą wywiadu bezpośredniego. Ponadto w związku z przyjęciem w październiku 2013 r. przez 19-tą Międzynarodową Konferencję Statystyków Pracy (19th ICLS) nowej rezolucji w sprawie statystyki pracy, która m.in. rozszerza zakres międzynarodowego raportowania statystyki pracy, o dane dotyczące pracy niezarobkowej,  zostanie sprawdzona spójność zakresu badania z zawartymi w rezolucji zaleceniami, a w razie potrzeby zostaną wprowadzone stosowne zmiany.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IV kw. 2012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III kwartał 2014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2015 r. - raport z pracy metodologicznej zawierający ostateczną wersję formularza do badania PNZ realizowanego w 2016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I kw. 2016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Gdańsk, GUS - Departament Badań Demograficznych i Rynku Pracy, Centrum Informatyki Statystycznej (CIS)</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1.04.03 Badanie pracy niezarobkowej poza gospodarstwem domowym</w:t>
      </w:r>
      <w:r>
        <w:rPr>
          <w:rFonts w:ascii="Times New Roman" w:hAnsi="Times New Roman" w:cs="Times New Roman"/>
        </w:rPr>
        <w:br/>
        <w:t>1.23.01 Badanie aktywności ekonomicznej ludności (BAEL)</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3.221</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Rachunki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Rachunki pracy stanowią system powiązanych zmiennych z zakresu rynku pracy uzyskiwany w procesie integracji danych. Celem pracy jest stworzenie metodologii obliczania rachunków pracy dla Polski. Opracowanie rachunków pracy umożliwi dostarczanie uzupełniających w stosunku do rachunków narodowych i wewnętrznie spójnych informacji o procesach społeczno-gospodarczych z zakresu rynku pracy. Zakres działań obejmować będzie: przygotowanie założeń metodologicznych, określenie zapotrzebowania na dane niezbędne do realizacji rachunków pracy, analizę dostępności niezbędnych danych, w tym danych ze źródeł administracyjnych m.in. ZUS i Ministerstwa Finansów, ocenę jakości uzyskanych danych oraz prace analityczne nad opracowaniem tablic wynikowych w obszarze rachunków pracy zgodnych z wymogami EUROSTATU.</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prowadzonych przez jednostkę </w:t>
      </w:r>
      <w:proofErr w:type="spellStart"/>
      <w:r>
        <w:rPr>
          <w:rFonts w:ascii="Times New Roman" w:hAnsi="Times New Roman" w:cs="Times New Roman"/>
        </w:rPr>
        <w:t>autorską-wiodącą</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xml:space="preserve"> - opracowanie koncepcji poszczególnych komponentów rachunków pracy w Polsce.</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prowadzonych przez jednostki </w:t>
      </w:r>
      <w:proofErr w:type="spellStart"/>
      <w:r>
        <w:rPr>
          <w:rFonts w:ascii="Times New Roman" w:hAnsi="Times New Roman" w:cs="Times New Roman"/>
        </w:rPr>
        <w:t>współautorskie-współpracujące</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xml:space="preserve"> - konsultacje merytoryczne w zakresie możliwości dostarczenia informacji z obszaru rachunków pracy</w:t>
      </w:r>
    </w:p>
    <w:p w:rsidR="007B48E0" w:rsidRDefault="007B48E0" w:rsidP="007B48E0">
      <w:pPr>
        <w:spacing w:before="60"/>
        <w:rPr>
          <w:rFonts w:ascii="Times New Roman" w:hAnsi="Times New Roman" w:cs="Times New Roman"/>
        </w:rPr>
      </w:pPr>
      <w:r>
        <w:rPr>
          <w:rFonts w:ascii="Times New Roman" w:hAnsi="Times New Roman" w:cs="Times New Roman"/>
        </w:rPr>
        <w:t xml:space="preserve"> - konsultacje szczegółowych zagadnień związanych z metodologią rachunków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 etap - czerwiec 2012 r.</w:t>
      </w:r>
    </w:p>
    <w:p w:rsidR="007B48E0" w:rsidRDefault="007B48E0" w:rsidP="007B48E0">
      <w:pPr>
        <w:rPr>
          <w:rFonts w:ascii="Times New Roman" w:hAnsi="Times New Roman" w:cs="Times New Roman"/>
        </w:rPr>
      </w:pPr>
      <w:r>
        <w:rPr>
          <w:rFonts w:ascii="Times New Roman" w:hAnsi="Times New Roman" w:cs="Times New Roman"/>
        </w:rPr>
        <w:t>II etap - luty 2014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Czerwiec 2015 r. - uzupełnienie / modyfikacja zeszytu metodologicznego zawierającego metodologię rachunków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2015 r. - wykonanie szacunków dla opracowanych elementów systemu rachunków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Bydgoszcz</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Badań Demograficznych i Rynku Pracy, GUS - Departament Rachunków Narodowych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1.23.01 Badanie aktywności ekonomicznej ludności (BAEL)</w:t>
      </w:r>
      <w:r>
        <w:rPr>
          <w:rFonts w:ascii="Times New Roman" w:hAnsi="Times New Roman" w:cs="Times New Roman"/>
        </w:rPr>
        <w:br/>
        <w:t>1.23.02 Pracujący w gospodarce narodowej</w:t>
      </w:r>
      <w:r>
        <w:rPr>
          <w:rFonts w:ascii="Times New Roman" w:hAnsi="Times New Roman" w:cs="Times New Roman"/>
        </w:rPr>
        <w:br/>
        <w:t>1.23.06 Bezrobotni i poszukujący pracy zarejestrowani w urzędach pracy</w:t>
      </w:r>
      <w:r>
        <w:rPr>
          <w:rFonts w:ascii="Times New Roman" w:hAnsi="Times New Roman" w:cs="Times New Roman"/>
        </w:rPr>
        <w:br/>
        <w:t>1.23.13 Czas pracy</w:t>
      </w:r>
      <w:r>
        <w:rPr>
          <w:rFonts w:ascii="Times New Roman" w:hAnsi="Times New Roman" w:cs="Times New Roman"/>
        </w:rPr>
        <w:br/>
        <w:t>1.24.01 Wynagrodzenia w gospodarce narodowej</w:t>
      </w:r>
      <w:r>
        <w:rPr>
          <w:rFonts w:ascii="Times New Roman" w:hAnsi="Times New Roman" w:cs="Times New Roman"/>
        </w:rPr>
        <w:br/>
        <w:t>1.23.07 Popyt na pracę</w:t>
      </w:r>
      <w:r>
        <w:rPr>
          <w:rFonts w:ascii="Times New Roman" w:hAnsi="Times New Roman" w:cs="Times New Roman"/>
        </w:rPr>
        <w:br/>
        <w:t>1.45.29 Powszechny Spis Rolny i badanie metod produkcji rolnej - opracowanie wyników</w:t>
      </w:r>
      <w:r>
        <w:rPr>
          <w:rFonts w:ascii="Times New Roman" w:hAnsi="Times New Roman" w:cs="Times New Roman"/>
        </w:rPr>
        <w:br/>
        <w:t>1.21.12 Narodowy spis powszechny ludności i mieszkań 2011 - opracowanie wyników</w:t>
      </w:r>
      <w:r>
        <w:rPr>
          <w:rFonts w:ascii="Times New Roman" w:hAnsi="Times New Roman" w:cs="Times New Roman"/>
        </w:rPr>
        <w:br/>
        <w:t>1.23.15 Zezwolenia na pracę cudzoziemców w RP</w:t>
      </w:r>
      <w:r>
        <w:rPr>
          <w:rFonts w:ascii="Times New Roman" w:hAnsi="Times New Roman" w:cs="Times New Roman"/>
        </w:rPr>
        <w:br/>
        <w:t xml:space="preserve">1.24.03 Świadczenia z ubezpieczeń społecznych i </w:t>
      </w:r>
      <w:proofErr w:type="spellStart"/>
      <w:r>
        <w:rPr>
          <w:rFonts w:ascii="Times New Roman" w:hAnsi="Times New Roman" w:cs="Times New Roman"/>
        </w:rPr>
        <w:t>pozaubezpieczeniowe</w:t>
      </w:r>
      <w:proofErr w:type="spellEnd"/>
      <w:r>
        <w:rPr>
          <w:rFonts w:ascii="Times New Roman" w:hAnsi="Times New Roman" w:cs="Times New Roman"/>
        </w:rPr>
        <w:br/>
        <w:t>1.24.04 Koszty pracy i indeks kosztów zatrudnienia</w:t>
      </w:r>
      <w:r>
        <w:rPr>
          <w:rFonts w:ascii="Times New Roman" w:hAnsi="Times New Roman" w:cs="Times New Roman"/>
        </w:rPr>
        <w:br/>
        <w:t>1.80.01 System Jednostek Statystycznych - operaty</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3.226</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Badanie stanu zielonej gospodarki w Polsce - zdefiniowanie oraz opracowanie zestawu wskaźników pomiaru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metodologicznej jest zdefiniowanie "zielonej gospodarki", określenie jej obszarów dotyczących zagadnień gospodarczych, społecznych i środowiskowych oraz dokonanie doboru zestawu wskaźników do pomiaru "zielonej gospodarki" w Polsce. Prace prowadzone będą na bazie opracowanego przez OECD zestawu wskaźników służących do pomiaru "zielonej gospodarki" oraz z wykorzystaniem dotychczasowych doświadczeń innych krajów OECD.</w:t>
      </w:r>
    </w:p>
    <w:p w:rsidR="007B48E0" w:rsidRDefault="007B48E0" w:rsidP="007B48E0">
      <w:pPr>
        <w:spacing w:before="60"/>
        <w:rPr>
          <w:rFonts w:ascii="Times New Roman" w:hAnsi="Times New Roman" w:cs="Times New Roman"/>
        </w:rPr>
      </w:pPr>
      <w:r>
        <w:rPr>
          <w:rFonts w:ascii="Times New Roman" w:hAnsi="Times New Roman" w:cs="Times New Roman"/>
        </w:rPr>
        <w:t>Do opisu stanu "zielonej gospodarki" zostaną wykorzystane zasoby statystyki publicznej oraz dane pochodzące z innych źródeł. Praca obejmie działania związane z rozpoznaniem dostępności danych, ich jakości i możliwości pozyskania.</w:t>
      </w:r>
    </w:p>
    <w:p w:rsidR="007B48E0" w:rsidRDefault="007B48E0" w:rsidP="007B48E0">
      <w:pPr>
        <w:spacing w:before="60"/>
        <w:rPr>
          <w:rFonts w:ascii="Times New Roman" w:hAnsi="Times New Roman" w:cs="Times New Roman"/>
        </w:rPr>
      </w:pPr>
      <w:r>
        <w:rPr>
          <w:rFonts w:ascii="Times New Roman" w:hAnsi="Times New Roman" w:cs="Times New Roman"/>
        </w:rPr>
        <w:t>Efektem pracy będzie opracowanie raportu prezentującego zestaw wskaźników opisujących stan "zielonej gospodarki" w Polsce.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III kw. 2013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Praca ciągła</w:t>
      </w:r>
    </w:p>
    <w:p w:rsidR="007B48E0" w:rsidRDefault="007B48E0" w:rsidP="007B48E0">
      <w:pPr>
        <w:rPr>
          <w:rFonts w:ascii="Times New Roman" w:hAnsi="Times New Roman" w:cs="Times New Roman"/>
        </w:rPr>
      </w:pPr>
      <w:r>
        <w:rPr>
          <w:rFonts w:ascii="Times New Roman" w:hAnsi="Times New Roman" w:cs="Times New Roman"/>
        </w:rPr>
        <w:t>Etap I - IV kw. 2015 r. - raport prezentujący zestaw wskaźników.</w:t>
      </w:r>
    </w:p>
    <w:p w:rsidR="007B48E0" w:rsidRDefault="007B48E0" w:rsidP="007B48E0">
      <w:pPr>
        <w:rPr>
          <w:rFonts w:ascii="Times New Roman" w:hAnsi="Times New Roman" w:cs="Times New Roman"/>
        </w:rPr>
      </w:pPr>
      <w:r>
        <w:rPr>
          <w:rFonts w:ascii="Times New Roman" w:hAnsi="Times New Roman" w:cs="Times New Roman"/>
        </w:rPr>
        <w:t>Etap II - IV kw. 2016 r. - wydanie zaktualizowanego raportu.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Począwszy od 2016 r., a w latach kolejnych sukcesywne modyfikowanie metodologii.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Białystok</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Badań Regionalnych i Środowiska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p>
    <w:p w:rsidR="007B48E0" w:rsidRDefault="007B48E0" w:rsidP="007B48E0">
      <w:pPr>
        <w:jc w:val="both"/>
        <w:rPr>
          <w:rFonts w:ascii="Times New Roman" w:hAnsi="Times New Roman" w:cs="Times New Roman"/>
        </w:rPr>
      </w:pPr>
      <w:r>
        <w:rPr>
          <w:rFonts w:ascii="Times New Roman" w:hAnsi="Times New Roman" w:cs="Times New Roman"/>
        </w:rPr>
        <w:t>Nowe badanie</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3.230</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Analiza możliwości oszacowania wieloczynnikowej produktywności (</w:t>
      </w:r>
      <w:proofErr w:type="spellStart"/>
      <w:r>
        <w:rPr>
          <w:rFonts w:ascii="Times New Roman" w:hAnsi="Times New Roman" w:cs="Times New Roman"/>
          <w:b/>
          <w:bCs/>
          <w:sz w:val="28"/>
          <w:szCs w:val="28"/>
        </w:rPr>
        <w:t>Multifactor</w:t>
      </w:r>
      <w:proofErr w:type="spellEnd"/>
      <w:r>
        <w:rPr>
          <w:rFonts w:ascii="Times New Roman" w:hAnsi="Times New Roman" w:cs="Times New Roman"/>
          <w:b/>
          <w:bCs/>
          <w:sz w:val="28"/>
          <w:szCs w:val="28"/>
        </w:rPr>
        <w:t xml:space="preserve"> Productivity - MFP) gospodarki polskiej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analiza możliwości i opracowanie metodologii szacowania wieloczynnikowej produktywności (</w:t>
      </w:r>
      <w:proofErr w:type="spellStart"/>
      <w:r>
        <w:rPr>
          <w:rFonts w:ascii="Times New Roman" w:hAnsi="Times New Roman" w:cs="Times New Roman"/>
        </w:rPr>
        <w:t>Multifactor</w:t>
      </w:r>
      <w:proofErr w:type="spellEnd"/>
      <w:r>
        <w:rPr>
          <w:rFonts w:ascii="Times New Roman" w:hAnsi="Times New Roman" w:cs="Times New Roman"/>
        </w:rPr>
        <w:t xml:space="preserve"> Productivity - MFP) gospodarki polskiej, w nawiązaniu do metod wykorzystywanych przez krajowe urzędy statystyczne, czy inne ośrodki badawcze w UE i na świecie.</w:t>
      </w:r>
    </w:p>
    <w:p w:rsidR="007B48E0" w:rsidRDefault="007B48E0" w:rsidP="007B48E0">
      <w:pPr>
        <w:spacing w:before="60"/>
        <w:rPr>
          <w:rFonts w:ascii="Times New Roman" w:hAnsi="Times New Roman" w:cs="Times New Roman"/>
        </w:rPr>
      </w:pPr>
      <w:r>
        <w:rPr>
          <w:rFonts w:ascii="Times New Roman" w:hAnsi="Times New Roman" w:cs="Times New Roman"/>
        </w:rPr>
        <w:t>Zakres prac:</w:t>
      </w:r>
    </w:p>
    <w:p w:rsidR="007B48E0" w:rsidRDefault="007B48E0" w:rsidP="007B48E0">
      <w:pPr>
        <w:spacing w:before="60"/>
        <w:rPr>
          <w:rFonts w:ascii="Times New Roman" w:hAnsi="Times New Roman" w:cs="Times New Roman"/>
        </w:rPr>
      </w:pPr>
      <w:r>
        <w:rPr>
          <w:rFonts w:ascii="Times New Roman" w:hAnsi="Times New Roman" w:cs="Times New Roman"/>
        </w:rPr>
        <w:t>-analiza metodologii KLEMS,</w:t>
      </w:r>
    </w:p>
    <w:p w:rsidR="007B48E0" w:rsidRDefault="007B48E0" w:rsidP="007B48E0">
      <w:pPr>
        <w:spacing w:before="60"/>
        <w:rPr>
          <w:rFonts w:ascii="Times New Roman" w:hAnsi="Times New Roman" w:cs="Times New Roman"/>
        </w:rPr>
      </w:pPr>
      <w:r>
        <w:rPr>
          <w:rFonts w:ascii="Times New Roman" w:hAnsi="Times New Roman" w:cs="Times New Roman"/>
        </w:rPr>
        <w:t>-przegląd implementacji KLEMS na świecie: WORLD KLEMS oraz EU KLEMS,</w:t>
      </w:r>
    </w:p>
    <w:p w:rsidR="007B48E0" w:rsidRDefault="007B48E0" w:rsidP="007B48E0">
      <w:pPr>
        <w:spacing w:before="60"/>
        <w:rPr>
          <w:rFonts w:ascii="Times New Roman" w:hAnsi="Times New Roman" w:cs="Times New Roman"/>
        </w:rPr>
      </w:pPr>
      <w:r>
        <w:rPr>
          <w:rFonts w:ascii="Times New Roman" w:hAnsi="Times New Roman" w:cs="Times New Roman"/>
        </w:rPr>
        <w:t>-zbadanie i wyjaśnienie różnic w realizacji rachunku produktywności w różnych krajach i wyciągnięcie wniosków implementacyjnych dla realizacji rachunku produktywności gospodarki polskiej,</w:t>
      </w:r>
    </w:p>
    <w:p w:rsidR="007B48E0" w:rsidRDefault="007B48E0" w:rsidP="007B48E0">
      <w:pPr>
        <w:spacing w:before="60"/>
        <w:rPr>
          <w:rFonts w:ascii="Times New Roman" w:hAnsi="Times New Roman" w:cs="Times New Roman"/>
        </w:rPr>
      </w:pPr>
      <w:r>
        <w:rPr>
          <w:rFonts w:ascii="Times New Roman" w:hAnsi="Times New Roman" w:cs="Times New Roman"/>
        </w:rPr>
        <w:t>-analiza dostępności danych dotyczących zmiennych: czynnika kapitału, czynnika pracy, produkcji globalnej, zużycia pośredniego oraz wartości dodanej,</w:t>
      </w:r>
    </w:p>
    <w:p w:rsidR="007B48E0" w:rsidRDefault="007B48E0" w:rsidP="007B48E0">
      <w:pPr>
        <w:spacing w:before="60"/>
        <w:rPr>
          <w:rFonts w:ascii="Times New Roman" w:hAnsi="Times New Roman" w:cs="Times New Roman"/>
        </w:rPr>
      </w:pPr>
      <w:r>
        <w:rPr>
          <w:rFonts w:ascii="Times New Roman" w:hAnsi="Times New Roman" w:cs="Times New Roman"/>
        </w:rPr>
        <w:t>-opracowanie fundamentalnych założeń do sporządzenia rachunku produktywności gospodarki polskiej bazującym na metodologii KLEMS,</w:t>
      </w:r>
    </w:p>
    <w:p w:rsidR="007B48E0" w:rsidRDefault="007B48E0" w:rsidP="007B48E0">
      <w:pPr>
        <w:spacing w:before="60"/>
        <w:rPr>
          <w:rFonts w:ascii="Times New Roman" w:hAnsi="Times New Roman" w:cs="Times New Roman"/>
        </w:rPr>
      </w:pPr>
      <w:r>
        <w:rPr>
          <w:rFonts w:ascii="Times New Roman" w:hAnsi="Times New Roman" w:cs="Times New Roman"/>
        </w:rPr>
        <w:t>-rozwiązanie problemów harmonizacji PKD 2004 z PKD 2007 dla rachunku KLEMS w zakresie czynnika "praca",</w:t>
      </w:r>
    </w:p>
    <w:p w:rsidR="007B48E0" w:rsidRDefault="007B48E0" w:rsidP="007B48E0">
      <w:pPr>
        <w:spacing w:before="60"/>
        <w:rPr>
          <w:rFonts w:ascii="Times New Roman" w:hAnsi="Times New Roman" w:cs="Times New Roman"/>
        </w:rPr>
      </w:pPr>
      <w:r>
        <w:rPr>
          <w:rFonts w:ascii="Times New Roman" w:hAnsi="Times New Roman" w:cs="Times New Roman"/>
        </w:rPr>
        <w:t xml:space="preserve">-rozwiązanie problemu </w:t>
      </w:r>
      <w:proofErr w:type="spellStart"/>
      <w:r>
        <w:rPr>
          <w:rFonts w:ascii="Times New Roman" w:hAnsi="Times New Roman" w:cs="Times New Roman"/>
        </w:rPr>
        <w:t>doszacowań</w:t>
      </w:r>
      <w:proofErr w:type="spellEnd"/>
      <w:r>
        <w:rPr>
          <w:rFonts w:ascii="Times New Roman" w:hAnsi="Times New Roman" w:cs="Times New Roman"/>
        </w:rPr>
        <w:t xml:space="preserve"> samozatrudnienia, szarej strefy i innych nierejestrowanych obszarów w zakresie czynnika "praca",</w:t>
      </w:r>
    </w:p>
    <w:p w:rsidR="007B48E0" w:rsidRDefault="007B48E0" w:rsidP="007B48E0">
      <w:pPr>
        <w:spacing w:before="60"/>
        <w:rPr>
          <w:rFonts w:ascii="Times New Roman" w:hAnsi="Times New Roman" w:cs="Times New Roman"/>
        </w:rPr>
      </w:pPr>
      <w:r>
        <w:rPr>
          <w:rFonts w:ascii="Times New Roman" w:hAnsi="Times New Roman" w:cs="Times New Roman"/>
        </w:rPr>
        <w:t>-rozwiązanie problemu wydzielenia kapitału ICT z czynnika kapitał,</w:t>
      </w:r>
    </w:p>
    <w:p w:rsidR="007B48E0" w:rsidRDefault="007B48E0" w:rsidP="007B48E0">
      <w:pPr>
        <w:spacing w:before="60"/>
        <w:rPr>
          <w:rFonts w:ascii="Times New Roman" w:hAnsi="Times New Roman" w:cs="Times New Roman"/>
        </w:rPr>
      </w:pPr>
      <w:r>
        <w:rPr>
          <w:rFonts w:ascii="Times New Roman" w:hAnsi="Times New Roman" w:cs="Times New Roman"/>
        </w:rPr>
        <w:t>-opracowanie rachunku produktywności KLEMS za lata 2005-2010 w zakresie podstawowym (minimalnie wymagalnym w metodologii KLEMS),</w:t>
      </w:r>
    </w:p>
    <w:p w:rsidR="007B48E0" w:rsidRDefault="007B48E0" w:rsidP="007B48E0">
      <w:pPr>
        <w:spacing w:before="60"/>
        <w:rPr>
          <w:rFonts w:ascii="Times New Roman" w:hAnsi="Times New Roman" w:cs="Times New Roman"/>
        </w:rPr>
      </w:pPr>
      <w:r>
        <w:rPr>
          <w:rFonts w:ascii="Times New Roman" w:hAnsi="Times New Roman" w:cs="Times New Roman"/>
        </w:rPr>
        <w:t>-opracowanie założeń dla rozwoju rachunku produktywności KLEMS ponad zakres podstawowy: określenie zakresu brakujących danych, wskazanie na ewentualną konieczność ich pozyskania lub wypracowanie odpowiednich metod ich wyszacowania,</w:t>
      </w:r>
    </w:p>
    <w:p w:rsidR="007B48E0" w:rsidRDefault="007B48E0" w:rsidP="007B48E0">
      <w:pPr>
        <w:spacing w:before="60"/>
        <w:rPr>
          <w:rFonts w:ascii="Times New Roman" w:hAnsi="Times New Roman" w:cs="Times New Roman"/>
        </w:rPr>
      </w:pPr>
      <w:r>
        <w:rPr>
          <w:rFonts w:ascii="Times New Roman" w:hAnsi="Times New Roman" w:cs="Times New Roman"/>
        </w:rPr>
        <w:t>-opracowanie rachunku KLEMS za lata 2005-2010 i dalsze w zakresie poszerzonym (realizowanym przez kraje przodujące na świecie w tym zakresie).</w:t>
      </w:r>
    </w:p>
    <w:p w:rsidR="007B48E0" w:rsidRDefault="007B48E0" w:rsidP="007B48E0">
      <w:pPr>
        <w:spacing w:before="60"/>
        <w:rPr>
          <w:rFonts w:ascii="Times New Roman" w:hAnsi="Times New Roman" w:cs="Times New Roman"/>
        </w:rPr>
      </w:pP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IV kw. 2013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 kw. 2015 r. - analiza możliwości realizacji rachunku produktywności KLEMS dla gospodarki polskiej w zakresie realizowanym przez kraje przodujące w dziedzinie rachunku KLEMS,</w:t>
      </w:r>
    </w:p>
    <w:p w:rsidR="007B48E0" w:rsidRDefault="007B48E0" w:rsidP="007B48E0">
      <w:pPr>
        <w:rPr>
          <w:rFonts w:ascii="Times New Roman" w:hAnsi="Times New Roman" w:cs="Times New Roman"/>
        </w:rPr>
      </w:pPr>
      <w:r>
        <w:rPr>
          <w:rFonts w:ascii="Times New Roman" w:hAnsi="Times New Roman" w:cs="Times New Roman"/>
        </w:rPr>
        <w:t>III kw. 2015 r. - skonstruowanie uzupełniającej metodologii dla rachunku KLEMS w wersji poszerzonej; seminarium prezentujące metodologię oraz wyniki analizy,</w:t>
      </w:r>
    </w:p>
    <w:p w:rsidR="007B48E0" w:rsidRDefault="007B48E0" w:rsidP="007B48E0">
      <w:pPr>
        <w:rPr>
          <w:rFonts w:ascii="Times New Roman" w:hAnsi="Times New Roman" w:cs="Times New Roman"/>
        </w:rPr>
      </w:pPr>
      <w:r>
        <w:rPr>
          <w:rFonts w:ascii="Times New Roman" w:hAnsi="Times New Roman" w:cs="Times New Roman"/>
        </w:rPr>
        <w:t>IV kw. 2015 r. - opracowanie rachunku KLEMS za lata 2005-2012 w zakresie poszerzonym, sporządzenie drugiej części raportu dla poszerzonej wersji rachunku produktywności KLEMS i weryfikacja pierwszej części raportu.</w:t>
      </w:r>
    </w:p>
    <w:p w:rsidR="007B48E0" w:rsidRDefault="007B48E0" w:rsidP="007B48E0">
      <w:pPr>
        <w:rPr>
          <w:rFonts w:ascii="Times New Roman" w:hAnsi="Times New Roman" w:cs="Times New Roman"/>
        </w:rPr>
      </w:pPr>
      <w:r>
        <w:rPr>
          <w:rFonts w:ascii="Times New Roman" w:hAnsi="Times New Roman" w:cs="Times New Roman"/>
        </w:rPr>
        <w:t>III kw. 2016 r. - seminarium z udziałem ekspertów zewnętrznych,</w:t>
      </w:r>
    </w:p>
    <w:p w:rsidR="007B48E0" w:rsidRDefault="007B48E0" w:rsidP="007B48E0">
      <w:pPr>
        <w:rPr>
          <w:rFonts w:ascii="Times New Roman" w:hAnsi="Times New Roman" w:cs="Times New Roman"/>
        </w:rPr>
      </w:pPr>
      <w:r>
        <w:rPr>
          <w:rFonts w:ascii="Times New Roman" w:hAnsi="Times New Roman" w:cs="Times New Roman"/>
        </w:rPr>
        <w:t>IV kw. 2016 r. - prezentacja wyników pracy na forum akademickim (konferencje naukowe).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2016 r. - przeprowadzenie pełnej analizy produktywności gospodarki polskiej w zakresie możliwym dzięki wyczerpującej realizacji metodologii rachunku KLEMS oraz ugruntowanie standardowego badania w tym zakresie na lata następne w statystyce.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Studiów Makroekonomicznych i Finansów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1.23.02 Pracujący w gospodarce narodowej</w:t>
      </w:r>
      <w:r>
        <w:rPr>
          <w:rFonts w:ascii="Times New Roman" w:hAnsi="Times New Roman" w:cs="Times New Roman"/>
        </w:rPr>
        <w:br/>
        <w:t>1.66.01 Środki trwałe w gospodarce narodowej</w:t>
      </w:r>
      <w:r>
        <w:rPr>
          <w:rFonts w:ascii="Times New Roman" w:hAnsi="Times New Roman" w:cs="Times New Roman"/>
        </w:rPr>
        <w:br/>
        <w:t>1.67.03 Rachunki kwartalne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3.231</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Ubezpieczanie się gospodarstw domowych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zbadanie możliwości zbierania informacji o zakresie ubezpieczania się gospodarstw domowych.</w:t>
      </w:r>
    </w:p>
    <w:p w:rsidR="007B48E0" w:rsidRDefault="007B48E0" w:rsidP="007B48E0">
      <w:pPr>
        <w:spacing w:before="60"/>
        <w:rPr>
          <w:rFonts w:ascii="Times New Roman" w:hAnsi="Times New Roman" w:cs="Times New Roman"/>
        </w:rPr>
      </w:pPr>
      <w:r>
        <w:rPr>
          <w:rFonts w:ascii="Times New Roman" w:hAnsi="Times New Roman" w:cs="Times New Roman"/>
        </w:rPr>
        <w:t xml:space="preserve">Podjęcie pracy metodologicznej wynika z rosnącej potrzeby badań w obszarze podmiotów uczestniczących w rynkach finansowych, ze względu na wzrastającą zależność gospodarki narodowej od związków sfery realnej i finansów. Dane uzyskane z badania umożliwią dokonywanie analiz ekonomicznych, m.in. dotyczących zmian popytu na rynku ubezpieczeniowym i ocenę wpływu </w:t>
      </w:r>
      <w:proofErr w:type="spellStart"/>
      <w:r>
        <w:rPr>
          <w:rFonts w:ascii="Times New Roman" w:hAnsi="Times New Roman" w:cs="Times New Roman"/>
        </w:rPr>
        <w:t>zachowań</w:t>
      </w:r>
      <w:proofErr w:type="spellEnd"/>
      <w:r>
        <w:rPr>
          <w:rFonts w:ascii="Times New Roman" w:hAnsi="Times New Roman" w:cs="Times New Roman"/>
        </w:rPr>
        <w:t xml:space="preserve"> gospodarstw domowych na działalność sektora ubezpieczeń w Polsce.</w:t>
      </w:r>
    </w:p>
    <w:p w:rsidR="007B48E0" w:rsidRDefault="007B48E0" w:rsidP="007B48E0">
      <w:pPr>
        <w:spacing w:before="60"/>
        <w:rPr>
          <w:rFonts w:ascii="Times New Roman" w:hAnsi="Times New Roman" w:cs="Times New Roman"/>
        </w:rPr>
      </w:pPr>
      <w:r>
        <w:rPr>
          <w:rFonts w:ascii="Times New Roman" w:hAnsi="Times New Roman" w:cs="Times New Roman"/>
        </w:rPr>
        <w:t xml:space="preserve">Planowane jest przygotowanie modułu z pytaniami o zakres przedmiotowy ubezpieczeń oraz szacunek wartościowy środków wydatkowanych przez osoby będące członkami gospodarstwa domowego na ubezpieczanie się od zaistnienia różnych </w:t>
      </w:r>
      <w:proofErr w:type="spellStart"/>
      <w:r>
        <w:rPr>
          <w:rFonts w:ascii="Times New Roman" w:hAnsi="Times New Roman" w:cs="Times New Roman"/>
        </w:rPr>
        <w:t>ryzyk</w:t>
      </w:r>
      <w:proofErr w:type="spellEnd"/>
      <w:r>
        <w:rPr>
          <w:rFonts w:ascii="Times New Roman" w:hAnsi="Times New Roman" w:cs="Times New Roman"/>
        </w:rPr>
        <w:t xml:space="preserve"> oraz skłonności do długotrwałego oszczędzania na emeryturę. Moduł ten, wraz z szczegółowym instruktażem jego wypełnienia będzie dołączony do badania budżetów gospodarstw domowych, prowadzonego przez Departament Badań Społecznych.</w:t>
      </w:r>
    </w:p>
    <w:p w:rsidR="007B48E0" w:rsidRDefault="007B48E0" w:rsidP="007B48E0">
      <w:pPr>
        <w:spacing w:before="60"/>
        <w:rPr>
          <w:rFonts w:ascii="Times New Roman" w:hAnsi="Times New Roman" w:cs="Times New Roman"/>
        </w:rPr>
      </w:pPr>
      <w:r>
        <w:rPr>
          <w:rFonts w:ascii="Times New Roman" w:hAnsi="Times New Roman" w:cs="Times New Roman"/>
        </w:rPr>
        <w:t>Uzasadnieniem konieczności podjęcia tematu są uwagi zgłaszane przez odbiorców informacji statystycznych do kolejnych projektów programów badań statystycznych statystyki publicznej.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IV kw. 2013 r.</w:t>
      </w:r>
    </w:p>
    <w:p w:rsidR="007B48E0" w:rsidRDefault="007B48E0" w:rsidP="007B48E0">
      <w:pPr>
        <w:rPr>
          <w:rFonts w:ascii="Times New Roman" w:hAnsi="Times New Roman" w:cs="Times New Roman"/>
        </w:rPr>
      </w:pPr>
      <w:r>
        <w:rPr>
          <w:rFonts w:ascii="Times New Roman" w:hAnsi="Times New Roman" w:cs="Times New Roman"/>
        </w:rPr>
        <w:t>II kw. 2014 r. Prezentacja tematu na posiedzeniu Rady Statystyki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W zależności od możliwości dołączenia modułu do badania gospodarstw domowych (październik 2014 r.), przy wykorzystaniu operatu do badania gospodarstw domowych i określonej metodologii, przygotowanej przez Departament Badań Społecznych (metoda reprezentacyjna).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III kw. 2015 r.-notatka z wyników pracy metodologicznej oraz przeprowadzonego pilotażu. Zgłoszenie tematu do Komisji Metodologicznej celem prezentacji uzyskanych wyników oraz opinii KM odnośnie prowadzenia badania w ramach PBSSP.</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Wprowadzenie do projektu programu badań na rok 2016 (prowadzenie badania jest uwarunkowane możliwością dołączenia modułu do badania budżetów gospodarstw domowych w 2016 r. oraz opinią Komisji Metodologicznej).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Studiów Makroekonomicznych i Finansów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1.25.01 Budżety gospodarstw domowych</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3.232</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zintegrowanych badań statystycznych w zakresie podróży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doskonalenie metodologii zintegrowanych badań z zakresu podróży prowadzonych na potrzeby statystyki w dziedzinie turystyki, bilansu płatniczego oraz rachunków narodowych ujętych w tematach: "Podróże nierezydentów do Polski. Ruch pojazdów i osób na granicy Polski z krajami Unii Europejskiej" oraz "Uczestnictwo mieszkańców Polski (rezydentów) w podróżach". Prace będą ukierunkowane na doskonalenie narzędzi badawczych oraz rozpoznanie nowych źródeł danych, które mogłyby być wykorzystane do szacowania danych o podróżach. W celu porównania w dłuższym przedziale czasowym wyników badania "Uczestnictwo mieszkańców Polski (rezydentów) w podróżach" z wynikami dotychczas prowadzonego "Badania obrotu towarów i usług w ruchu granicznym na zewnętrznej granicy Unii Europejskiej na terenie Polski", zebrane zostaną (w ramach badania 1.30.17) informacje od Polaków powracających do kraju przez zewnętrzną (lądową) granicę UE na terenie Polski.</w:t>
      </w:r>
    </w:p>
    <w:p w:rsidR="007B48E0" w:rsidRDefault="007B48E0" w:rsidP="007B48E0">
      <w:pPr>
        <w:spacing w:before="60"/>
        <w:rPr>
          <w:rFonts w:ascii="Times New Roman" w:hAnsi="Times New Roman" w:cs="Times New Roman"/>
        </w:rPr>
      </w:pPr>
      <w:r>
        <w:rPr>
          <w:rFonts w:ascii="Times New Roman" w:hAnsi="Times New Roman" w:cs="Times New Roman"/>
        </w:rPr>
        <w:t>W pracy zostanie także zbadana specyfika podróży cudzoziemców przekraczających granicę koleją (testowe badanie na wybranych dworcach kolejowych).</w:t>
      </w:r>
    </w:p>
    <w:p w:rsidR="007B48E0" w:rsidRDefault="007B48E0" w:rsidP="007B48E0">
      <w:pPr>
        <w:spacing w:before="60"/>
        <w:rPr>
          <w:rFonts w:ascii="Times New Roman" w:hAnsi="Times New Roman" w:cs="Times New Roman"/>
        </w:rPr>
      </w:pPr>
      <w:r>
        <w:rPr>
          <w:rFonts w:ascii="Times New Roman" w:hAnsi="Times New Roman" w:cs="Times New Roman"/>
        </w:rPr>
        <w:t xml:space="preserve">Ponadto będzie prowadzone rozpoznanie oraz ocena przydatności </w:t>
      </w:r>
      <w:proofErr w:type="spellStart"/>
      <w:r>
        <w:rPr>
          <w:rFonts w:ascii="Times New Roman" w:hAnsi="Times New Roman" w:cs="Times New Roman"/>
        </w:rPr>
        <w:t>pozastatystycznych</w:t>
      </w:r>
      <w:proofErr w:type="spellEnd"/>
      <w:r>
        <w:rPr>
          <w:rFonts w:ascii="Times New Roman" w:hAnsi="Times New Roman" w:cs="Times New Roman"/>
        </w:rPr>
        <w:t xml:space="preserve"> źródeł informacji (w tym o charakterze Big Data) mogących mieć znaczenie dla badanego zjawiska.</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prowadzonych przez jednostkę </w:t>
      </w:r>
      <w:proofErr w:type="spellStart"/>
      <w:r>
        <w:rPr>
          <w:rFonts w:ascii="Times New Roman" w:hAnsi="Times New Roman" w:cs="Times New Roman"/>
        </w:rPr>
        <w:t>autorską-wiodącą</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doskonalenie narzędzi badawczych wykorzystywanych w zintegrowanych badaniach w zakresie podróży</w:t>
      </w:r>
    </w:p>
    <w:p w:rsidR="007B48E0" w:rsidRDefault="007B48E0" w:rsidP="007B48E0">
      <w:pPr>
        <w:spacing w:before="60"/>
        <w:rPr>
          <w:rFonts w:ascii="Times New Roman" w:hAnsi="Times New Roman" w:cs="Times New Roman"/>
        </w:rPr>
      </w:pPr>
      <w:r>
        <w:rPr>
          <w:rFonts w:ascii="Times New Roman" w:hAnsi="Times New Roman" w:cs="Times New Roman"/>
        </w:rPr>
        <w:t xml:space="preserve">- rozpoznanie oraz ocena przydatności </w:t>
      </w:r>
      <w:proofErr w:type="spellStart"/>
      <w:r>
        <w:rPr>
          <w:rFonts w:ascii="Times New Roman" w:hAnsi="Times New Roman" w:cs="Times New Roman"/>
        </w:rPr>
        <w:t>pozastatystycznych</w:t>
      </w:r>
      <w:proofErr w:type="spellEnd"/>
      <w:r>
        <w:rPr>
          <w:rFonts w:ascii="Times New Roman" w:hAnsi="Times New Roman" w:cs="Times New Roman"/>
        </w:rPr>
        <w:t xml:space="preserve"> źródeł informacji mogących mieć znaczenie dla szacowania danych o podróżach</w:t>
      </w:r>
    </w:p>
    <w:p w:rsidR="007B48E0" w:rsidRDefault="007B48E0" w:rsidP="007B48E0">
      <w:pPr>
        <w:spacing w:before="60"/>
        <w:rPr>
          <w:rFonts w:ascii="Times New Roman" w:hAnsi="Times New Roman" w:cs="Times New Roman"/>
        </w:rPr>
      </w:pPr>
      <w:r>
        <w:rPr>
          <w:rFonts w:ascii="Times New Roman" w:hAnsi="Times New Roman" w:cs="Times New Roman"/>
        </w:rPr>
        <w:t xml:space="preserve">- zebranie oraz analiza informacji dot. podróży od Polaków powracających do kraju przez zewnętrzną (lądową) granicę UE na terenie Polski (w ramach badania 1.30.17) </w:t>
      </w:r>
    </w:p>
    <w:p w:rsidR="007B48E0" w:rsidRDefault="007B48E0" w:rsidP="007B48E0">
      <w:pPr>
        <w:spacing w:before="60"/>
        <w:rPr>
          <w:rFonts w:ascii="Times New Roman" w:hAnsi="Times New Roman" w:cs="Times New Roman"/>
        </w:rPr>
      </w:pPr>
      <w:r>
        <w:rPr>
          <w:rFonts w:ascii="Times New Roman" w:hAnsi="Times New Roman" w:cs="Times New Roman"/>
        </w:rPr>
        <w:t>- przygotowanie badania testowego na wybranych dworcach kolejowych  oraz analiza specyfiki podróży cudzoziemców przekraczających granicę koleją.</w:t>
      </w:r>
    </w:p>
    <w:p w:rsidR="007B48E0" w:rsidRDefault="007B48E0" w:rsidP="007B48E0">
      <w:pPr>
        <w:spacing w:before="60"/>
        <w:rPr>
          <w:rFonts w:ascii="Times New Roman" w:hAnsi="Times New Roman" w:cs="Times New Roman"/>
        </w:rPr>
      </w:pPr>
      <w:r>
        <w:rPr>
          <w:rFonts w:ascii="Times New Roman" w:hAnsi="Times New Roman" w:cs="Times New Roman"/>
        </w:rPr>
        <w:t xml:space="preserve">Zakres prac prowadzonych przez jednostki </w:t>
      </w:r>
      <w:proofErr w:type="spellStart"/>
      <w:r>
        <w:rPr>
          <w:rFonts w:ascii="Times New Roman" w:hAnsi="Times New Roman" w:cs="Times New Roman"/>
        </w:rPr>
        <w:t>współautorskie-współpracujące</w:t>
      </w:r>
      <w:proofErr w:type="spellEnd"/>
      <w:r>
        <w:rPr>
          <w:rFonts w:ascii="Times New Roman" w:hAnsi="Times New Roman" w:cs="Times New Roman"/>
        </w:rPr>
        <w:t>:</w:t>
      </w:r>
    </w:p>
    <w:p w:rsidR="007B48E0" w:rsidRDefault="007B48E0" w:rsidP="007B48E0">
      <w:pPr>
        <w:spacing w:before="60"/>
        <w:rPr>
          <w:rFonts w:ascii="Times New Roman" w:hAnsi="Times New Roman" w:cs="Times New Roman"/>
        </w:rPr>
      </w:pPr>
      <w:r>
        <w:rPr>
          <w:rFonts w:ascii="Times New Roman" w:hAnsi="Times New Roman" w:cs="Times New Roman"/>
        </w:rPr>
        <w:t>- BS udział w pracach mających na celu doskonalenie narzędzi badawczych oraz pozyskanie dodatkowych źródeł informacji mogących mieć znaczenie dla statystyki w dziedzinie turystyki;</w:t>
      </w:r>
    </w:p>
    <w:p w:rsidR="007B48E0" w:rsidRDefault="007B48E0" w:rsidP="007B48E0">
      <w:pPr>
        <w:spacing w:before="60"/>
        <w:rPr>
          <w:rFonts w:ascii="Times New Roman" w:hAnsi="Times New Roman" w:cs="Times New Roman"/>
        </w:rPr>
      </w:pPr>
      <w:r>
        <w:rPr>
          <w:rFonts w:ascii="Times New Roman" w:hAnsi="Times New Roman" w:cs="Times New Roman"/>
        </w:rPr>
        <w:t xml:space="preserve">- BS, </w:t>
      </w:r>
      <w:proofErr w:type="spellStart"/>
      <w:r>
        <w:rPr>
          <w:rFonts w:ascii="Times New Roman" w:hAnsi="Times New Roman" w:cs="Times New Roman"/>
        </w:rPr>
        <w:t>MSiT</w:t>
      </w:r>
      <w:proofErr w:type="spellEnd"/>
      <w:r>
        <w:rPr>
          <w:rFonts w:ascii="Times New Roman" w:hAnsi="Times New Roman" w:cs="Times New Roman"/>
        </w:rPr>
        <w:t>, NBP konsultacje na wszystkich etapach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I kwartał 2014 r.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 xml:space="preserve">Nie przewiduje się przeprowadzenia badania pilotażowego.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kwartał 2015 r. - opracowanie dot. prowadzonych prac badawczych i ich wyników.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 xml:space="preserve">I kwartał 2016 r.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Rzeszów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Badań Społecznych i Warunków Życia, Ministerstwo Sportu i Turystyki - Departament Turystyki, Narodowy Bank Polski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1.30.11 Ruch graniczny</w:t>
      </w:r>
      <w:r>
        <w:rPr>
          <w:rFonts w:ascii="Times New Roman" w:hAnsi="Times New Roman" w:cs="Times New Roman"/>
        </w:rPr>
        <w:br/>
        <w:t>1.30.17 Podróże nierezydentów do Polski. Ruch pojazdów i osób na granicy Polski z krajami Unii Europejskiej</w:t>
      </w:r>
      <w:r>
        <w:rPr>
          <w:rFonts w:ascii="Times New Roman" w:hAnsi="Times New Roman" w:cs="Times New Roman"/>
        </w:rPr>
        <w:br/>
        <w:t>1.30.18 Uczestnictwo mieszkańców Polski (rezydentów) w podróżach</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3.233</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Analiza możliwości wykorzystania danych ze źródeł administracyjnych w badaniach dotyczących przedsiębiorstw i ludności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Praca obejmuje rozpoznanie źródeł administracyjnych w zakresie możliwości wykorzystania danych w nich zawartych dla charakterystyki podmiotowości przedsiębiorstw i ludności.</w:t>
      </w:r>
    </w:p>
    <w:p w:rsidR="007B48E0" w:rsidRDefault="007B48E0" w:rsidP="007B48E0">
      <w:pPr>
        <w:spacing w:before="60"/>
        <w:rPr>
          <w:rFonts w:ascii="Times New Roman" w:hAnsi="Times New Roman" w:cs="Times New Roman"/>
        </w:rPr>
      </w:pPr>
      <w:r>
        <w:rPr>
          <w:rFonts w:ascii="Times New Roman" w:hAnsi="Times New Roman" w:cs="Times New Roman"/>
        </w:rPr>
        <w:t xml:space="preserve">Przedmiotem działań w ramach pracy metodologicznej będzie analiza istniejących badań statystycznych oraz dokonanie identyfikacji i opisu systemów administracyjnych stanowiących potencjalne dla nich źródła danych. </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realizowanej pracy jest wyprowadzenie z wielu źródeł administracyjnych zmiennych statystycznych dla podmiotowości przedsiębiorstw i ludności, a następnie próba powiązania </w:t>
      </w:r>
    </w:p>
    <w:p w:rsidR="007B48E0" w:rsidRDefault="007B48E0" w:rsidP="007B48E0">
      <w:pPr>
        <w:spacing w:before="60"/>
        <w:rPr>
          <w:rFonts w:ascii="Times New Roman" w:hAnsi="Times New Roman" w:cs="Times New Roman"/>
        </w:rPr>
      </w:pPr>
      <w:r>
        <w:rPr>
          <w:rFonts w:ascii="Times New Roman" w:hAnsi="Times New Roman" w:cs="Times New Roman"/>
        </w:rPr>
        <w:t xml:space="preserve">i określenia stopnia zgodności wyliczonych zmiennych ze zmiennymi pozyskanymi z badań statystycznych. Warunkiem niezbędnym do realizacji pracy jest integracja zmiennych z wielu źródeł ze zbiorem referencyjnym, odpowiednio: BJS oraz Operat do Badań Społecznych. Zakłada się stworzenie systemu wspomagającego analizę tabel i zmiennych administracyjnych. Konieczne będzie dokonanie oceny jakości danych wytypowanych  </w:t>
      </w:r>
    </w:p>
    <w:p w:rsidR="007B48E0" w:rsidRDefault="007B48E0" w:rsidP="007B48E0">
      <w:pPr>
        <w:spacing w:before="60"/>
        <w:rPr>
          <w:rFonts w:ascii="Times New Roman" w:hAnsi="Times New Roman" w:cs="Times New Roman"/>
        </w:rPr>
      </w:pPr>
      <w:r>
        <w:rPr>
          <w:rFonts w:ascii="Times New Roman" w:hAnsi="Times New Roman" w:cs="Times New Roman"/>
        </w:rPr>
        <w:t xml:space="preserve">z administracyjnych systemów informacyjnych. Niezbędnym warunkiem wykorzystania danych administracyjnych będzie ich odpowiednia jakość.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III kwartał 2014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 xml:space="preserve">Nie przewiduje się przeprowadzenia badania pilotażowego.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Grudzień 2016 r. - wynikiem pracy będzie raport z przeprowadzonych prac wraz z analizą możliwości ich wykorzystania  w badaniach dotyczących przedsiębiorstw i ludności.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Uzależniony od wyników pracy metodologicznej.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Warszawa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3.234</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Ocena wskaźników produkcji sektora usług</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będzie ocena wskaźników produkcji dla wybranych rodzajów działalności usługowych i/lub dla całego sektora usług opracowywanych w oparciu o dwa różne źródła danych, tj. dane pochodzące z systemu informacyjnego Ministerstwa Finansów o podatku VAT oraz dane z badań krótkookresowych statystyki publicznej. W ramach podjętych działań planuje się:</w:t>
      </w:r>
    </w:p>
    <w:p w:rsidR="007B48E0" w:rsidRDefault="007B48E0" w:rsidP="007B48E0">
      <w:pPr>
        <w:spacing w:before="60"/>
        <w:rPr>
          <w:rFonts w:ascii="Times New Roman" w:hAnsi="Times New Roman" w:cs="Times New Roman"/>
        </w:rPr>
      </w:pPr>
      <w:r>
        <w:rPr>
          <w:rFonts w:ascii="Times New Roman" w:hAnsi="Times New Roman" w:cs="Times New Roman"/>
        </w:rPr>
        <w:t>- w oparciu o doświadczenia zdobyte w ramach zrealizowanej pracy metodologicznej "Indeks produkcji sektora usług" opracowanie zestawu wskaźników produkcji dla wybranych działalności usługowych i/lub dla całego sektora usług przy wykorzystaniu w/w źródeł danych;</w:t>
      </w:r>
    </w:p>
    <w:p w:rsidR="007B48E0" w:rsidRDefault="007B48E0" w:rsidP="007B48E0">
      <w:pPr>
        <w:spacing w:before="60"/>
        <w:rPr>
          <w:rFonts w:ascii="Times New Roman" w:hAnsi="Times New Roman" w:cs="Times New Roman"/>
        </w:rPr>
      </w:pPr>
      <w:r>
        <w:rPr>
          <w:rFonts w:ascii="Times New Roman" w:hAnsi="Times New Roman" w:cs="Times New Roman"/>
        </w:rPr>
        <w:t>- porównanie szeregów czasowych wskaźników opracowywanych na podstawie w/w źródeł danych;</w:t>
      </w:r>
    </w:p>
    <w:p w:rsidR="007B48E0" w:rsidRDefault="007B48E0" w:rsidP="007B48E0">
      <w:pPr>
        <w:spacing w:before="60"/>
        <w:rPr>
          <w:rFonts w:ascii="Times New Roman" w:hAnsi="Times New Roman" w:cs="Times New Roman"/>
        </w:rPr>
      </w:pPr>
      <w:r>
        <w:rPr>
          <w:rFonts w:ascii="Times New Roman" w:hAnsi="Times New Roman" w:cs="Times New Roman"/>
        </w:rPr>
        <w:t>- ocenę uzyskanych szeregów czasowych w aspekcie wyboru źródła danych w zakresie obrotów;</w:t>
      </w:r>
    </w:p>
    <w:p w:rsidR="007B48E0" w:rsidRDefault="007B48E0" w:rsidP="007B48E0">
      <w:pPr>
        <w:spacing w:before="60"/>
        <w:rPr>
          <w:rFonts w:ascii="Times New Roman" w:hAnsi="Times New Roman" w:cs="Times New Roman"/>
        </w:rPr>
      </w:pPr>
      <w:r>
        <w:rPr>
          <w:rFonts w:ascii="Times New Roman" w:hAnsi="Times New Roman" w:cs="Times New Roman"/>
        </w:rPr>
        <w:t>- opracowanie algorytmu liczenia wskaźników produkcji dla wybranych rodzajów działalności usługowych i/lub całego sektora usług z uwzględnieniem wyboru źródła danych dla obrotów.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 kw.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2015 r. - raport zawierający opis przeprowadzonych prac i analiz; algorytm wybór źródła danych dla obrotów oraz schemat liczenia wskaźników produkcji dla wybranych rodzajów działalności usługowych i/lub całego sektora usług.</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2016 - rozpoczęcie liczenia wskaźników produkcji dla wybranych rodzajów działalności usługowych i/lub całego sektora usług.</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Handlu i Usług</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Przedsiębiorstw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1.49.08 Ocena przedsiębiorstw świadczących usługi związane z obsługą działalności gospodarczej</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3.235</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Globalne łańcuchy wartości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metodologicznej jest analiza prowadzonych na forum międzynarodowym prac nad rozwojem badań globalnych łańcuchów wartości (GVC) i potrzeb informacyjnych (w tym krajowych), a także identyfikacja źródeł danych oraz rozpoznanie możliwości i sposobów działania statystyki publicznej w tym zakresie.</w:t>
      </w:r>
    </w:p>
    <w:p w:rsidR="007B48E0" w:rsidRDefault="007B48E0" w:rsidP="007B48E0">
      <w:pPr>
        <w:spacing w:before="60"/>
        <w:rPr>
          <w:rFonts w:ascii="Times New Roman" w:hAnsi="Times New Roman" w:cs="Times New Roman"/>
        </w:rPr>
      </w:pPr>
      <w:r>
        <w:rPr>
          <w:rFonts w:ascii="Times New Roman" w:hAnsi="Times New Roman" w:cs="Times New Roman"/>
        </w:rPr>
        <w:t>Podjęcie pracy metodologicznej związane jest ze zgłaszanym, w związku z postępującym procesem globalizacji i umiędzynarodowienia się przedsiębiorstw, zapotrzebowaniem na kompleksową informację statystyczną opisującą krajowe przedsiębiorstwa prowadzące działalność na arenie międzynarodowej. Wyniki pracy będą stanowić podstawę do analizy konkurencyjności polskich przedsiębiorstw i wpływu globalizacji na krajową gospodarkę. W przyszłości dane opisujące globalne łańcuchy wartości przedsiębiorstw mogą być również wymagane przez Eurostat w ramach strukturalnej statystyki przedsiębiorstw.</w:t>
      </w:r>
    </w:p>
    <w:p w:rsidR="007B48E0" w:rsidRDefault="007B48E0" w:rsidP="007B48E0">
      <w:pPr>
        <w:spacing w:before="60"/>
        <w:rPr>
          <w:rFonts w:ascii="Times New Roman" w:hAnsi="Times New Roman" w:cs="Times New Roman"/>
        </w:rPr>
      </w:pPr>
      <w:r>
        <w:rPr>
          <w:rFonts w:ascii="Times New Roman" w:hAnsi="Times New Roman" w:cs="Times New Roman"/>
        </w:rPr>
        <w:t xml:space="preserve">Praca obejmie działania mające na celu rozpoznanie doświadczeń organizacji międzynarodowych i innych krajów w obszarze badania globalnych łańcuchów wartości oraz ewentualnych wymagań Eurostatu w zakresie danych potrzebnych do analizy GVC w ramach strukturalnej statystyki przedsiębiorstw. Ponadto, dokonana zostanie analiza istniejących zasobów statystyki publicznej pod kątem ich przydatności w badaniach globalnych łańcuchów wartości oraz wskazane zostaną obszary, dla których należy pozyskać dodatkowe informacje. W trakcie prac ocenie poddana zostanie jakość, w tym kompletność, zidentyfikowanych danych oraz możliwość ich wtórnego wykorzystania do opracowania statystyk opisujących stopień zaangażowania polskich przedsiębiorstw w GVC, a także celowość, zakres przedmiotowy oraz sposób realizacji badania statystycznego w zakresie </w:t>
      </w:r>
      <w:proofErr w:type="spellStart"/>
      <w:r>
        <w:rPr>
          <w:rFonts w:ascii="Times New Roman" w:hAnsi="Times New Roman" w:cs="Times New Roman"/>
        </w:rPr>
        <w:t>sourcingu</w:t>
      </w:r>
      <w:proofErr w:type="spellEnd"/>
      <w:r>
        <w:rPr>
          <w:rFonts w:ascii="Times New Roman" w:hAnsi="Times New Roman" w:cs="Times New Roman"/>
        </w:rPr>
        <w:t xml:space="preserve"> międzynarodowego.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2016 r., raport z przeprowadzonych prac, zawierający propozycję źródeł danych i sposób badania globalnych łańcuchów wartości oraz wnioski dotyczące możliwości obserwacji statystycznej tego zjawiska.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2017 / 2018 r.; uzależniony od postępu prac na forum UE w zakresie FRIBS.</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Przedsiębiorstw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p>
    <w:p w:rsidR="007B48E0" w:rsidRDefault="007B48E0" w:rsidP="007B48E0">
      <w:pPr>
        <w:jc w:val="both"/>
        <w:rPr>
          <w:rFonts w:ascii="Times New Roman" w:hAnsi="Times New Roman" w:cs="Times New Roman"/>
        </w:rPr>
      </w:pPr>
      <w:r>
        <w:rPr>
          <w:rFonts w:ascii="Times New Roman" w:hAnsi="Times New Roman" w:cs="Times New Roman"/>
        </w:rPr>
        <w:t>Powiązana z wieloma badaniami.</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3.236</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Prace przygotowawcze do powszechnego spisu ludności i mieszkań rundy 2020</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Analiza i wykorzystanie doświadczeń ze spisu ludności i mieszkań 2011 w celu efektywnego wykorzystania dobrych praktyk zarówno w obszarze zagadnień metodologicznych, jak również przyszłych rozwiązań organizacyjnych. </w:t>
      </w:r>
    </w:p>
    <w:p w:rsidR="007B48E0" w:rsidRDefault="007B48E0" w:rsidP="007B48E0">
      <w:pPr>
        <w:spacing w:before="60"/>
        <w:rPr>
          <w:rFonts w:ascii="Times New Roman" w:hAnsi="Times New Roman" w:cs="Times New Roman"/>
        </w:rPr>
      </w:pPr>
      <w:r>
        <w:rPr>
          <w:rFonts w:ascii="Times New Roman" w:hAnsi="Times New Roman" w:cs="Times New Roman"/>
        </w:rPr>
        <w:t>Prowadzenie prac dotyczących przeglądu i oceny zagadnień metodologicznych do spisu rundy 2020 w odniesieniu do rekomendacji międzynarodowych w celu zapewnienia zgodności podstawowych pojęć i definicji. Podjęcie prac nad ustaleniem zakresu tematycznego przyszłego spisu w kontekście wyboru metody przeprowadzenia spisu. Analiza dotycząca zakresu informacji w odniesieniu do źródeł danych, poziomu dostępności oraz metodyki spisu. Nawiązanie ścisłej współpracy z gestorami źródeł administracyjnych, której efektem powinno być poszerzenie lub uspójnienie zawartości rejestrów publicznych zgodnie z potrzebami statystyki w zakresie informacyjnym objętym tematyką spisu.</w:t>
      </w:r>
    </w:p>
    <w:p w:rsidR="007B48E0" w:rsidRDefault="007B48E0" w:rsidP="007B48E0">
      <w:pPr>
        <w:spacing w:before="60"/>
        <w:rPr>
          <w:rFonts w:ascii="Times New Roman" w:hAnsi="Times New Roman" w:cs="Times New Roman"/>
        </w:rPr>
      </w:pPr>
      <w:r>
        <w:rPr>
          <w:rFonts w:ascii="Times New Roman" w:hAnsi="Times New Roman" w:cs="Times New Roman"/>
        </w:rPr>
        <w:t>Podjęcie prac legislacyjnych nad przygotowaniem ustawy o spisie powszechnym ludności i mieszkań, pozwalającej na podejmowanie kolejnych działań przygotowawczych do spisu w oparciu o przewidywany harmonogram prac. Przygotowanie w 2015 roku projektu ustawy, a w 2016 r. zrealizowanie procesu legislacyjnego.</w:t>
      </w:r>
    </w:p>
    <w:p w:rsidR="007B48E0" w:rsidRDefault="007B48E0" w:rsidP="007B48E0">
      <w:pPr>
        <w:spacing w:before="60"/>
        <w:rPr>
          <w:rFonts w:ascii="Times New Roman" w:hAnsi="Times New Roman" w:cs="Times New Roman"/>
        </w:rPr>
      </w:pPr>
      <w:r>
        <w:rPr>
          <w:rFonts w:ascii="Times New Roman" w:hAnsi="Times New Roman" w:cs="Times New Roman"/>
        </w:rPr>
        <w:t>Kontynuacja prac dotyczących aktualizacji informacji zawartych w Operacie do Badań Społecznych (OBS), który jest planowany do wykorzystania jako podstawowy wykaz spisowy (w tym połączenie OBS z Operatem do Badań Rolniczych i zasobami informacyjnymi bazy budynkowej) oraz uwzględnienie danych pozyskiwanych z zewnętrznych systemów informacyjnych.</w:t>
      </w:r>
    </w:p>
    <w:p w:rsidR="007B48E0" w:rsidRDefault="007B48E0" w:rsidP="007B48E0">
      <w:pPr>
        <w:spacing w:before="60"/>
        <w:rPr>
          <w:rFonts w:ascii="Times New Roman" w:hAnsi="Times New Roman" w:cs="Times New Roman"/>
        </w:rPr>
      </w:pPr>
      <w:r>
        <w:rPr>
          <w:rFonts w:ascii="Times New Roman" w:hAnsi="Times New Roman" w:cs="Times New Roman"/>
        </w:rPr>
        <w:t>Przygotowanie wstępnego modelu struktury organizacyjnej wraz z przypisaniem zadań poszczególnym zespołom - koncentracja specyfikacji prac pierwszoplanowych dla właściwego wykorzystania czasu pozostającego do realizacji kolejnej rundy spisów.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Styczeń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Grudzień 2016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Wyniki prac wykorzystane będą w kolejnych etapach prac przygotowawczych do spisu powszechnego ludności i mieszkań rundy 2020.</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Demograficznych i Rynku Pracy, GUS - Departament Handlu i Usług, GUS - Departament Programowania i Koordynacji Badań, GUS - Departament Metodologii, Standardów i Rejestrów, GUS - Gabinet Prezesa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Olsztyn, GUS - US Lublin, GUS - US Warszawa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1.26.10 Charakterystyka zasobów budynkowych (Baza budynkowa)</w:t>
      </w:r>
      <w:r>
        <w:rPr>
          <w:rFonts w:ascii="Times New Roman" w:hAnsi="Times New Roman" w:cs="Times New Roman"/>
        </w:rPr>
        <w:br/>
        <w:t>1.80.02 System Jednostek do Badań Społecznych - operaty</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3.237</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badania Polacy i Polonia na świecie - ocena możliwości pozyskiwania oraz weryfikowania danych dotyczących organizacji oraz instytucji polskich i polonijnych za granicą</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metodologicznej jest rozpoznanie możliwości weryfikacji oraz aktualizacji zasobu informacyjnego dotyczącego organizacyjnych i instytucjonalnych form funkcjonowania polskiej diaspory, gromadzonych w ramach badania stałego "Polacy i Polonia na świecie", z wykorzystaniem danych administracyjnych spoza statystyki publicznej, przy współpracy z Ministerstwem Spraw Zagranicznych. Praca będzie miała wpływ na rozszerzenie zakresu przedmiotowego badania, jak również na poprawę jakości gromadzonych danych. </w:t>
      </w:r>
    </w:p>
    <w:p w:rsidR="007B48E0" w:rsidRDefault="007B48E0" w:rsidP="007B48E0">
      <w:pPr>
        <w:spacing w:before="60"/>
        <w:rPr>
          <w:rFonts w:ascii="Times New Roman" w:hAnsi="Times New Roman" w:cs="Times New Roman"/>
        </w:rPr>
      </w:pPr>
      <w:r>
        <w:rPr>
          <w:rFonts w:ascii="Times New Roman" w:hAnsi="Times New Roman" w:cs="Times New Roman"/>
        </w:rPr>
        <w:t>Zakres przewidywanych działań obejmuje:</w:t>
      </w:r>
    </w:p>
    <w:p w:rsidR="007B48E0" w:rsidRDefault="007B48E0" w:rsidP="007B48E0">
      <w:pPr>
        <w:spacing w:before="60"/>
        <w:rPr>
          <w:rFonts w:ascii="Times New Roman" w:hAnsi="Times New Roman" w:cs="Times New Roman"/>
        </w:rPr>
      </w:pPr>
      <w:r>
        <w:rPr>
          <w:rFonts w:ascii="Times New Roman" w:hAnsi="Times New Roman" w:cs="Times New Roman"/>
        </w:rPr>
        <w:t>Etap I: konsultacje organizacyjno-metodologiczne z udziałem Departamentu Współpracy z Polonią i Polakami za Granicą Ministerstwa Spraw Zagranicznych, mające na celu wypracowanie optymalnych zasad oraz harmonogramu cyklicznej weryfikacji zgromadzonych danych w oparciu o informacje, którymi dysponują polskie placówki dyplomatyczne za granicą;</w:t>
      </w:r>
    </w:p>
    <w:p w:rsidR="007B48E0" w:rsidRDefault="007B48E0" w:rsidP="007B48E0">
      <w:pPr>
        <w:spacing w:before="60"/>
        <w:rPr>
          <w:rFonts w:ascii="Times New Roman" w:hAnsi="Times New Roman" w:cs="Times New Roman"/>
        </w:rPr>
      </w:pPr>
      <w:r>
        <w:rPr>
          <w:rFonts w:ascii="Times New Roman" w:hAnsi="Times New Roman" w:cs="Times New Roman"/>
        </w:rPr>
        <w:t>Etap II: przeprowadzenie przez polskie placówki dyplomatyczne (przy koordynacji MSZ) weryfikacji, aktualizacji oraz uzupełnienia (w określonym zakresie oraz formie) wystandaryzowanych informacji wyjściowych przygotowanych w departamencie autorskim;</w:t>
      </w:r>
    </w:p>
    <w:p w:rsidR="007B48E0" w:rsidRDefault="007B48E0" w:rsidP="007B48E0">
      <w:pPr>
        <w:spacing w:before="60"/>
        <w:rPr>
          <w:rFonts w:ascii="Times New Roman" w:hAnsi="Times New Roman" w:cs="Times New Roman"/>
        </w:rPr>
      </w:pPr>
      <w:r>
        <w:rPr>
          <w:rFonts w:ascii="Times New Roman" w:hAnsi="Times New Roman" w:cs="Times New Roman"/>
        </w:rPr>
        <w:t>Etap III: scalenie oraz analizę kompletności i jakości zebranego materiału, a następnie wtórną klasyfikację oraz standaryzację przekazanych danych (prace w całości realizowane przez departament autorski);</w:t>
      </w:r>
    </w:p>
    <w:p w:rsidR="007B48E0" w:rsidRDefault="007B48E0" w:rsidP="007B48E0">
      <w:pPr>
        <w:spacing w:before="60"/>
        <w:rPr>
          <w:rFonts w:ascii="Times New Roman" w:hAnsi="Times New Roman" w:cs="Times New Roman"/>
        </w:rPr>
      </w:pPr>
      <w:r>
        <w:rPr>
          <w:rFonts w:ascii="Times New Roman" w:hAnsi="Times New Roman" w:cs="Times New Roman"/>
        </w:rPr>
        <w:t>Etap IV: zasilenie danymi Bazy organizacji oraz instytucji polskich i polonijnych za granicą (prace w całości realizowane przez departament autorski).</w:t>
      </w:r>
    </w:p>
    <w:p w:rsidR="007B48E0" w:rsidRDefault="007B48E0" w:rsidP="007B48E0">
      <w:pPr>
        <w:spacing w:before="60"/>
        <w:rPr>
          <w:rFonts w:ascii="Times New Roman" w:hAnsi="Times New Roman" w:cs="Times New Roman"/>
        </w:rPr>
      </w:pPr>
      <w:r>
        <w:rPr>
          <w:rFonts w:ascii="Times New Roman" w:hAnsi="Times New Roman" w:cs="Times New Roman"/>
        </w:rPr>
        <w:t>Realizacja założonych celów przewiduje ponadto rozpoznanie możliwości weryfikacji i uzupełnienia danych gromadzonych w Bazie organizacji oraz instytucji polskich i polonijnych za granicą, w oparciu o bezpośredni kontakt z jednostkami (podmiotami) badania. Departament Współpracy z Polonią i Polakami za Granicą MSZ, w ramach realizowanych zadań, sformułuje i przekaże do wybranych organizacji, pozytywne rekomendacje dotyczące możliwości zgłaszania informacji o swojej działalności bezpośrednio (w formie elektronicznej) do departamentu autorskiego. Założenia metodologiczne badania przewidują taką formę zgłoszenia (z wykorzystaniem  udostępnionego razem z bazą formularza), jednak udział Ministerstwa Spraw Zagranicznych - dysponującego na tym polu różnorodnymi i utrwalonymi formami współpracy - może znacząco wpłynąć na przychylny odbiór samego badania wśród organizacji polskich i polonijnych za granicą, jak również na gotowość do nawiązania bezpośredniego kontaktu z jednostką autorską.</w:t>
      </w:r>
    </w:p>
    <w:p w:rsidR="007B48E0" w:rsidRDefault="007B48E0" w:rsidP="007B48E0">
      <w:pPr>
        <w:spacing w:before="60"/>
        <w:rPr>
          <w:rFonts w:ascii="Times New Roman" w:hAnsi="Times New Roman" w:cs="Times New Roman"/>
        </w:rPr>
      </w:pPr>
      <w:r>
        <w:rPr>
          <w:rFonts w:ascii="Times New Roman" w:hAnsi="Times New Roman" w:cs="Times New Roman"/>
        </w:rPr>
        <w:t>Niezależnie od wymiernych rezultatów związanych z poprawą jakości gromadzonych danych, podjęta z MSZ współpraca może stanowić - perspektywicznie - istotną z punktu widzenia realizacji badania "Polacy i Polonia na świecie" wartość dodaną, w postaci  rozpropagowania wiedzy o badaniu oraz kreowania pozytywnego nastawienia wobec niego w środowiskach polskiej diaspory.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grudzień 2014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grudzień 2015 r.; notatka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Od grudnia 2015 r.; w latach kolejnych wyniki wykorzystywane na bieżąco w corocznie upowszechnianej aktualizacji Bazy organizacji oraz instytucji polskich i polonijnych za granicą.</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Badań Demograficznych i Rynku Pracy</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Ministerstwo Spraw Zagranicznych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1.21.15 Polacy i Polonia na świecie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3.240</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Satelitarny rachunek ochrony socjalnej</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przygotowanie metodologii rachunku satelitarnego ochrony socjalnej, który przedstawi wielowymiarowy obraz wielkości i rodzajów świadczeń z tytułu ochrony socjalnej w powiązaniu z systemem rachunków narodowych. Zakres prac obejmować będzie:</w:t>
      </w:r>
    </w:p>
    <w:p w:rsidR="007B48E0" w:rsidRDefault="007B48E0" w:rsidP="007B48E0">
      <w:pPr>
        <w:spacing w:before="60"/>
        <w:rPr>
          <w:rFonts w:ascii="Times New Roman" w:hAnsi="Times New Roman" w:cs="Times New Roman"/>
        </w:rPr>
      </w:pPr>
      <w:r>
        <w:rPr>
          <w:rFonts w:ascii="Times New Roman" w:hAnsi="Times New Roman" w:cs="Times New Roman"/>
        </w:rPr>
        <w:t>- zdefiniowanie obszaru ochrony socjalnej w oparciu o metodologię ESA 2010 (europejski system rachunków narodowych i regionalnych) oraz ESSPROS (europejski system zintegrowanych statystyk na temat ochrony socjalnej),</w:t>
      </w:r>
    </w:p>
    <w:p w:rsidR="007B48E0" w:rsidRDefault="007B48E0" w:rsidP="007B48E0">
      <w:pPr>
        <w:spacing w:before="60"/>
        <w:rPr>
          <w:rFonts w:ascii="Times New Roman" w:hAnsi="Times New Roman" w:cs="Times New Roman"/>
        </w:rPr>
      </w:pPr>
      <w:r>
        <w:rPr>
          <w:rFonts w:ascii="Times New Roman" w:hAnsi="Times New Roman" w:cs="Times New Roman"/>
        </w:rPr>
        <w:t>- ustalenie źródeł danych statystycznych i danych administracyjnych spoza statystyki publicznej,</w:t>
      </w:r>
    </w:p>
    <w:p w:rsidR="007B48E0" w:rsidRDefault="007B48E0" w:rsidP="007B48E0">
      <w:pPr>
        <w:spacing w:before="60"/>
        <w:rPr>
          <w:rFonts w:ascii="Times New Roman" w:hAnsi="Times New Roman" w:cs="Times New Roman"/>
        </w:rPr>
      </w:pPr>
      <w:r>
        <w:rPr>
          <w:rFonts w:ascii="Times New Roman" w:hAnsi="Times New Roman" w:cs="Times New Roman"/>
        </w:rPr>
        <w:t>- szczegółową analizę zrealizowanych świadczeń społecznych według rodzajów ryzyka i według obowiązujących klasyfikacji funkcjonalnych.</w:t>
      </w:r>
    </w:p>
    <w:p w:rsidR="007B48E0" w:rsidRDefault="007B48E0" w:rsidP="007B48E0">
      <w:pPr>
        <w:spacing w:before="60"/>
        <w:rPr>
          <w:rFonts w:ascii="Times New Roman" w:hAnsi="Times New Roman" w:cs="Times New Roman"/>
        </w:rPr>
      </w:pPr>
      <w:r>
        <w:rPr>
          <w:rFonts w:ascii="Times New Roman" w:hAnsi="Times New Roman" w:cs="Times New Roman"/>
        </w:rPr>
        <w:t>Efektem pracy będzie przygotowanie założeń do obliczeń poszczególnych składników szacunkowego rachunku satelitarnego ochrony socjalnej. Wyniki pracy zostaną przedstawione w postaci raportu, który zawierać będzie opis sposobu kalkulacji poszczególnych składników rachunku satelitarnego ochrony socjalnej.</w:t>
      </w: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 jednostkę autorską - wiodącą:</w:t>
      </w:r>
    </w:p>
    <w:p w:rsidR="007B48E0" w:rsidRDefault="007B48E0" w:rsidP="007B48E0">
      <w:pPr>
        <w:spacing w:before="60"/>
        <w:rPr>
          <w:rFonts w:ascii="Times New Roman" w:hAnsi="Times New Roman" w:cs="Times New Roman"/>
        </w:rPr>
      </w:pPr>
      <w:r>
        <w:rPr>
          <w:rFonts w:ascii="Times New Roman" w:hAnsi="Times New Roman" w:cs="Times New Roman"/>
        </w:rPr>
        <w:t>- rozpoznanie istniejących metodologii rachunku satelitarnego z tego obszaru w innych krajach,</w:t>
      </w:r>
    </w:p>
    <w:p w:rsidR="007B48E0" w:rsidRDefault="007B48E0" w:rsidP="007B48E0">
      <w:pPr>
        <w:spacing w:before="60"/>
        <w:rPr>
          <w:rFonts w:ascii="Times New Roman" w:hAnsi="Times New Roman" w:cs="Times New Roman"/>
        </w:rPr>
      </w:pPr>
      <w:r>
        <w:rPr>
          <w:rFonts w:ascii="Times New Roman" w:hAnsi="Times New Roman" w:cs="Times New Roman"/>
        </w:rPr>
        <w:t>- opracowanie metodologii satelitarnego rachunku ochrony socjalnej,</w:t>
      </w:r>
    </w:p>
    <w:p w:rsidR="007B48E0" w:rsidRDefault="007B48E0" w:rsidP="007B48E0">
      <w:pPr>
        <w:spacing w:before="60"/>
        <w:rPr>
          <w:rFonts w:ascii="Times New Roman" w:hAnsi="Times New Roman" w:cs="Times New Roman"/>
        </w:rPr>
      </w:pPr>
      <w:r>
        <w:rPr>
          <w:rFonts w:ascii="Times New Roman" w:hAnsi="Times New Roman" w:cs="Times New Roman"/>
        </w:rPr>
        <w:t>- przygotowanie makiet tablic oraz algorytmów ich naliczania,</w:t>
      </w:r>
    </w:p>
    <w:p w:rsidR="007B48E0" w:rsidRDefault="007B48E0" w:rsidP="007B48E0">
      <w:pPr>
        <w:spacing w:before="60"/>
        <w:rPr>
          <w:rFonts w:ascii="Times New Roman" w:hAnsi="Times New Roman" w:cs="Times New Roman"/>
        </w:rPr>
      </w:pPr>
      <w:r>
        <w:rPr>
          <w:rFonts w:ascii="Times New Roman" w:hAnsi="Times New Roman" w:cs="Times New Roman"/>
        </w:rPr>
        <w:t>- zebranie danych źródłowych i przypisanie ich do odpowiednich pozycji klasyfikacji,</w:t>
      </w:r>
    </w:p>
    <w:p w:rsidR="007B48E0" w:rsidRDefault="007B48E0" w:rsidP="007B48E0">
      <w:pPr>
        <w:spacing w:before="60"/>
        <w:rPr>
          <w:rFonts w:ascii="Times New Roman" w:hAnsi="Times New Roman" w:cs="Times New Roman"/>
        </w:rPr>
      </w:pPr>
      <w:r>
        <w:rPr>
          <w:rFonts w:ascii="Times New Roman" w:hAnsi="Times New Roman" w:cs="Times New Roman"/>
        </w:rPr>
        <w:t>- opracowanie szacunku rachunku satelitarnego ochrony socjalnej.</w:t>
      </w:r>
    </w:p>
    <w:p w:rsidR="007B48E0" w:rsidRDefault="007B48E0" w:rsidP="007B48E0">
      <w:pPr>
        <w:spacing w:before="60"/>
        <w:rPr>
          <w:rFonts w:ascii="Times New Roman" w:hAnsi="Times New Roman" w:cs="Times New Roman"/>
        </w:rPr>
      </w:pPr>
      <w:r>
        <w:rPr>
          <w:rFonts w:ascii="Times New Roman" w:hAnsi="Times New Roman" w:cs="Times New Roman"/>
        </w:rPr>
        <w:t>Zakres prac prowadzonych przez jednostki współautorskie - współpracujące:</w:t>
      </w:r>
    </w:p>
    <w:p w:rsidR="007B48E0" w:rsidRDefault="007B48E0" w:rsidP="007B48E0">
      <w:pPr>
        <w:spacing w:before="60"/>
        <w:rPr>
          <w:rFonts w:ascii="Times New Roman" w:hAnsi="Times New Roman" w:cs="Times New Roman"/>
        </w:rPr>
      </w:pPr>
      <w:r>
        <w:rPr>
          <w:rFonts w:ascii="Times New Roman" w:hAnsi="Times New Roman" w:cs="Times New Roman"/>
        </w:rPr>
        <w:t>- konsultacje merytoryczne w trakcie opracowywania metodologii,</w:t>
      </w:r>
    </w:p>
    <w:p w:rsidR="007B48E0" w:rsidRDefault="007B48E0" w:rsidP="007B48E0">
      <w:pPr>
        <w:spacing w:before="60"/>
        <w:rPr>
          <w:rFonts w:ascii="Times New Roman" w:hAnsi="Times New Roman" w:cs="Times New Roman"/>
        </w:rPr>
      </w:pPr>
      <w:r>
        <w:rPr>
          <w:rFonts w:ascii="Times New Roman" w:hAnsi="Times New Roman" w:cs="Times New Roman"/>
        </w:rPr>
        <w:t>- konsultacje w trakcie opracowania rachunku,</w:t>
      </w:r>
    </w:p>
    <w:p w:rsidR="007B48E0" w:rsidRDefault="007B48E0" w:rsidP="007B48E0">
      <w:pPr>
        <w:spacing w:before="60"/>
        <w:rPr>
          <w:rFonts w:ascii="Times New Roman" w:hAnsi="Times New Roman" w:cs="Times New Roman"/>
        </w:rPr>
      </w:pPr>
      <w:r>
        <w:rPr>
          <w:rFonts w:ascii="Times New Roman" w:hAnsi="Times New Roman" w:cs="Times New Roman"/>
        </w:rPr>
        <w:t>- opiniowanie przeprowadzonego szacunku eksperymentalnego.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III kw.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2018 r. - raport zawierający opis sposobu kalkulacji składników satelitarnego rachunku ochrony socjalnej wraz z wyliczeniami.</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Począwszy od 2019 r., w zależności od uzyskanych wyników pracy metodologicznej - opracowanie satelitarnego rachunku ochrony socjalnej; prace sukcesywne stosownie do zmian w metodologii wprowadzanych przez UE i w polskich aktach prawnych.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Kraków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Rachunków Narodowych, GUS - Departament Badań Społecznych i Warunków Życia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p>
    <w:p w:rsidR="007B48E0" w:rsidRDefault="007B48E0" w:rsidP="007B48E0">
      <w:pPr>
        <w:jc w:val="both"/>
        <w:rPr>
          <w:rFonts w:ascii="Times New Roman" w:hAnsi="Times New Roman" w:cs="Times New Roman"/>
        </w:rPr>
      </w:pPr>
      <w:r>
        <w:rPr>
          <w:rFonts w:ascii="Times New Roman" w:hAnsi="Times New Roman" w:cs="Times New Roman"/>
        </w:rPr>
        <w:t>Nowe badanie</w:t>
      </w:r>
    </w:p>
    <w:p w:rsidR="007B48E0" w:rsidRDefault="007B48E0" w:rsidP="007B48E0">
      <w:pPr>
        <w:jc w:val="both"/>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3.241</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Prognozy produkcji zwierząt gospodarskich (bydło i świnie) z zastosowaniem wybranych metod ekonometrycznych, ze szczególnym uwzględnieniem modeli analizy szeregów czasowych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zbadanie możliwości opracowania metodologii prognozowania GIP (Gross </w:t>
      </w:r>
      <w:proofErr w:type="spellStart"/>
      <w:r>
        <w:rPr>
          <w:rFonts w:ascii="Times New Roman" w:hAnsi="Times New Roman" w:cs="Times New Roman"/>
        </w:rPr>
        <w:t>indigenous</w:t>
      </w:r>
      <w:proofErr w:type="spellEnd"/>
      <w:r>
        <w:rPr>
          <w:rFonts w:ascii="Times New Roman" w:hAnsi="Times New Roman" w:cs="Times New Roman"/>
        </w:rPr>
        <w:t xml:space="preserve"> </w:t>
      </w:r>
      <w:proofErr w:type="spellStart"/>
      <w:r>
        <w:rPr>
          <w:rFonts w:ascii="Times New Roman" w:hAnsi="Times New Roman" w:cs="Times New Roman"/>
        </w:rPr>
        <w:t>production</w:t>
      </w:r>
      <w:proofErr w:type="spellEnd"/>
      <w:r>
        <w:rPr>
          <w:rFonts w:ascii="Times New Roman" w:hAnsi="Times New Roman" w:cs="Times New Roman"/>
        </w:rPr>
        <w:t>) produkcji zwierząt gospodarskich, z zastosowaniem wybranych metod ekonometrycznych, ze szczególnym uwzględnieniem modeli szeregów czasowych.</w:t>
      </w:r>
    </w:p>
    <w:p w:rsidR="007B48E0" w:rsidRDefault="007B48E0" w:rsidP="007B48E0">
      <w:pPr>
        <w:spacing w:before="60"/>
        <w:rPr>
          <w:rFonts w:ascii="Times New Roman" w:hAnsi="Times New Roman" w:cs="Times New Roman"/>
        </w:rPr>
      </w:pPr>
      <w:r>
        <w:rPr>
          <w:rFonts w:ascii="Times New Roman" w:hAnsi="Times New Roman" w:cs="Times New Roman"/>
        </w:rPr>
        <w:t>Zakres prac:</w:t>
      </w:r>
    </w:p>
    <w:p w:rsidR="007B48E0" w:rsidRDefault="007B48E0" w:rsidP="007B48E0">
      <w:pPr>
        <w:spacing w:before="60"/>
        <w:rPr>
          <w:rFonts w:ascii="Times New Roman" w:hAnsi="Times New Roman" w:cs="Times New Roman"/>
        </w:rPr>
      </w:pPr>
      <w:r>
        <w:rPr>
          <w:rFonts w:ascii="Times New Roman" w:hAnsi="Times New Roman" w:cs="Times New Roman"/>
        </w:rPr>
        <w:t xml:space="preserve">-przegląd metod prognozowania GIP (Gross </w:t>
      </w:r>
      <w:proofErr w:type="spellStart"/>
      <w:r>
        <w:rPr>
          <w:rFonts w:ascii="Times New Roman" w:hAnsi="Times New Roman" w:cs="Times New Roman"/>
        </w:rPr>
        <w:t>indigenous</w:t>
      </w:r>
      <w:proofErr w:type="spellEnd"/>
      <w:r>
        <w:rPr>
          <w:rFonts w:ascii="Times New Roman" w:hAnsi="Times New Roman" w:cs="Times New Roman"/>
        </w:rPr>
        <w:t xml:space="preserve"> </w:t>
      </w:r>
      <w:proofErr w:type="spellStart"/>
      <w:r>
        <w:rPr>
          <w:rFonts w:ascii="Times New Roman" w:hAnsi="Times New Roman" w:cs="Times New Roman"/>
        </w:rPr>
        <w:t>production</w:t>
      </w:r>
      <w:proofErr w:type="spellEnd"/>
      <w:r>
        <w:rPr>
          <w:rFonts w:ascii="Times New Roman" w:hAnsi="Times New Roman" w:cs="Times New Roman"/>
        </w:rPr>
        <w:t xml:space="preserve">) produkcji zwierząt gospodarskich stosowanych przez ośrodki badawcze i statystyczne w krajach UE i w Polsce, przegląd literatury, </w:t>
      </w:r>
    </w:p>
    <w:p w:rsidR="007B48E0" w:rsidRDefault="007B48E0" w:rsidP="007B48E0">
      <w:pPr>
        <w:spacing w:before="60"/>
        <w:rPr>
          <w:rFonts w:ascii="Times New Roman" w:hAnsi="Times New Roman" w:cs="Times New Roman"/>
        </w:rPr>
      </w:pPr>
      <w:r>
        <w:rPr>
          <w:rFonts w:ascii="Times New Roman" w:hAnsi="Times New Roman" w:cs="Times New Roman"/>
        </w:rPr>
        <w:t>-wybór zmiennych niezbędnych do budowy modelu prognostycznego oraz dostosowanie ich do potrzeb analizy szeregów czasowych oraz innych modeli ekonometrycznych,</w:t>
      </w:r>
    </w:p>
    <w:p w:rsidR="007B48E0" w:rsidRDefault="007B48E0" w:rsidP="007B48E0">
      <w:pPr>
        <w:spacing w:before="60"/>
        <w:rPr>
          <w:rFonts w:ascii="Times New Roman" w:hAnsi="Times New Roman" w:cs="Times New Roman"/>
        </w:rPr>
      </w:pPr>
      <w:r>
        <w:rPr>
          <w:rFonts w:ascii="Times New Roman" w:hAnsi="Times New Roman" w:cs="Times New Roman"/>
        </w:rPr>
        <w:t>-zastosowanie wybranych metod analizy szeregów czasowych w celu uzyskania prognoz produkcji zwierząt gospodarskich (funkcja trendu, modele ARMA, ARIMA oraz mechaniczne metody prognozowania, korygowane o czynniki sezonowe i cykliczne),</w:t>
      </w:r>
    </w:p>
    <w:p w:rsidR="007B48E0" w:rsidRDefault="007B48E0" w:rsidP="007B48E0">
      <w:pPr>
        <w:spacing w:before="60"/>
        <w:rPr>
          <w:rFonts w:ascii="Times New Roman" w:hAnsi="Times New Roman" w:cs="Times New Roman"/>
        </w:rPr>
      </w:pPr>
      <w:r>
        <w:rPr>
          <w:rFonts w:ascii="Times New Roman" w:hAnsi="Times New Roman" w:cs="Times New Roman"/>
        </w:rPr>
        <w:t>-budowa modelu VAR dla produkcji żywca wieprzowego i wołowego,</w:t>
      </w:r>
    </w:p>
    <w:p w:rsidR="007B48E0" w:rsidRDefault="007B48E0" w:rsidP="007B48E0">
      <w:pPr>
        <w:spacing w:before="60"/>
        <w:rPr>
          <w:rFonts w:ascii="Times New Roman" w:hAnsi="Times New Roman" w:cs="Times New Roman"/>
        </w:rPr>
      </w:pPr>
      <w:r>
        <w:rPr>
          <w:rFonts w:ascii="Times New Roman" w:hAnsi="Times New Roman" w:cs="Times New Roman"/>
        </w:rPr>
        <w:t>-przygotowanie założeń modelu "demograficznego", uwzględniającego procesy reprodukcji, odchowu oraz uboju, a także eksportu i importu zwierząt poszczególnych kategorii wiekowych i użytkowych,</w:t>
      </w:r>
    </w:p>
    <w:p w:rsidR="007B48E0" w:rsidRDefault="007B48E0" w:rsidP="007B48E0">
      <w:pPr>
        <w:spacing w:before="60"/>
        <w:rPr>
          <w:rFonts w:ascii="Times New Roman" w:hAnsi="Times New Roman" w:cs="Times New Roman"/>
        </w:rPr>
      </w:pPr>
      <w:r>
        <w:rPr>
          <w:rFonts w:ascii="Times New Roman" w:hAnsi="Times New Roman" w:cs="Times New Roman"/>
        </w:rPr>
        <w:t xml:space="preserve">-opracowanie założeń strukturalnego modelu </w:t>
      </w:r>
      <w:proofErr w:type="spellStart"/>
      <w:r>
        <w:rPr>
          <w:rFonts w:ascii="Times New Roman" w:hAnsi="Times New Roman" w:cs="Times New Roman"/>
        </w:rPr>
        <w:t>wielorównaniowego</w:t>
      </w:r>
      <w:proofErr w:type="spellEnd"/>
      <w:r>
        <w:rPr>
          <w:rFonts w:ascii="Times New Roman" w:hAnsi="Times New Roman" w:cs="Times New Roman"/>
        </w:rPr>
        <w:t>, uwzględniającego ujęcie podażowe i popytowe, w tym strukturę cen żywca, pasz, opłacalność eksportu i importu, etc.</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II kw.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 xml:space="preserve">IV kw. 2015 r.-notatka z prac dotyczących metodologii prognozowania produkcji zwierząt gospodarskich raz </w:t>
      </w:r>
      <w:proofErr w:type="spellStart"/>
      <w:r>
        <w:rPr>
          <w:rFonts w:ascii="Times New Roman" w:hAnsi="Times New Roman" w:cs="Times New Roman"/>
        </w:rPr>
        <w:t>wstępnegoprzeglądu</w:t>
      </w:r>
      <w:proofErr w:type="spellEnd"/>
      <w:r>
        <w:rPr>
          <w:rFonts w:ascii="Times New Roman" w:hAnsi="Times New Roman" w:cs="Times New Roman"/>
        </w:rPr>
        <w:t xml:space="preserve"> podobnych metodologii wykorzystywanych na świecie i w UE. Propozycja wstępnych wyników.</w:t>
      </w:r>
    </w:p>
    <w:p w:rsidR="007B48E0" w:rsidRDefault="007B48E0" w:rsidP="007B48E0">
      <w:pPr>
        <w:rPr>
          <w:rFonts w:ascii="Times New Roman" w:hAnsi="Times New Roman" w:cs="Times New Roman"/>
        </w:rPr>
      </w:pPr>
      <w:r>
        <w:rPr>
          <w:rFonts w:ascii="Times New Roman" w:hAnsi="Times New Roman" w:cs="Times New Roman"/>
        </w:rPr>
        <w:t>III kw. 2016 r.-raport pośredni z wyników prac.</w:t>
      </w:r>
    </w:p>
    <w:p w:rsidR="007B48E0" w:rsidRDefault="007B48E0" w:rsidP="007B48E0">
      <w:pPr>
        <w:rPr>
          <w:rFonts w:ascii="Times New Roman" w:hAnsi="Times New Roman" w:cs="Times New Roman"/>
        </w:rPr>
      </w:pPr>
      <w:r>
        <w:rPr>
          <w:rFonts w:ascii="Times New Roman" w:hAnsi="Times New Roman" w:cs="Times New Roman"/>
        </w:rPr>
        <w:t xml:space="preserve">I kw. 2017 r.-raport końcowy z pracy metodologicznej.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Wstępne-2015 r., pełne-2017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Studiów Makroekonomicznych i Finansów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Rolnictwa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1.45.09 Pogłowie i produkcja bydła oraz innych gatunków zwierząt gospodarskich (bez świń)</w:t>
      </w:r>
      <w:r>
        <w:rPr>
          <w:rFonts w:ascii="Times New Roman" w:hAnsi="Times New Roman" w:cs="Times New Roman"/>
        </w:rPr>
        <w:br/>
        <w:t>1.45.10 Pogłowie i produkcja świń</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3.242</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Wykorzystanie imputacji w kwartalnym i rocznym badaniu przedsiębiorstw niefinansowych</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 xml:space="preserve">Celem pracy jest przygotowanie propozycji metody imputacji danych dla przedsiębiorstw które nie złożyły kwartalnego sprawozdania o przychodach kosztach i wyniku finansowym oraz nakładach na środki trwałe (F-01/I-01) lub rocznej ankiety przedsiębiorstwa (SP). W trakcie pracy metodologicznej przeprowadzona będzie analiza możliwości wykorzystywania źródeł administracyjnych oraz badań statystycznych przedsiębiorstw do uzupełnienia brakujących  danych, a także jako danych </w:t>
      </w:r>
      <w:proofErr w:type="spellStart"/>
      <w:r>
        <w:rPr>
          <w:rFonts w:ascii="Times New Roman" w:hAnsi="Times New Roman" w:cs="Times New Roman"/>
        </w:rPr>
        <w:t>auksylijarnych</w:t>
      </w:r>
      <w:proofErr w:type="spellEnd"/>
      <w:r>
        <w:rPr>
          <w:rFonts w:ascii="Times New Roman" w:hAnsi="Times New Roman" w:cs="Times New Roman"/>
        </w:rPr>
        <w:t xml:space="preserve"> pozycjonujących przedsiębiorstwa w badanej populacji. </w:t>
      </w:r>
    </w:p>
    <w:p w:rsidR="007B48E0" w:rsidRDefault="007B48E0" w:rsidP="007B48E0">
      <w:pPr>
        <w:spacing w:before="60"/>
        <w:rPr>
          <w:rFonts w:ascii="Times New Roman" w:hAnsi="Times New Roman" w:cs="Times New Roman"/>
        </w:rPr>
      </w:pPr>
      <w:r>
        <w:rPr>
          <w:rFonts w:ascii="Times New Roman" w:hAnsi="Times New Roman" w:cs="Times New Roman"/>
        </w:rPr>
        <w:t xml:space="preserve">W oparciu o opracowaną metodę zostaną naliczone dane kwartalne i roczne, a następnie będzie przeprowadzona analiza wpływu zaproponowanej metody na wyniki uzyskiwane z tych dwóch badań.  </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 xml:space="preserve"> III kw.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2016 r. - notatka z wnioskami metodologicznymi z przeprowadzonych prac, zawierająca propozycję metody imputacji danych dla przedsiębiorstw które nie złożyły kwartalnego sprawozdania o przychodach kosztach i wyniku finansowym oraz nakładach na środki trwałe (F-01/I-01) lub rocznej ankiety przedsiębiorstwa (SP).</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II kw. 2017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Przedsiębiorstw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Łódź</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1.61.05 Roczne badanie działalności gospodarczej przedsiębiorstw</w:t>
      </w:r>
      <w:r>
        <w:rPr>
          <w:rFonts w:ascii="Times New Roman" w:hAnsi="Times New Roman" w:cs="Times New Roman"/>
        </w:rPr>
        <w:br/>
        <w:t>1.61.01 Bieżące wyniki finansowe i nakłady na środki trwałe przedsiębiorstw oraz aktywa i pasywa finansowe</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3.243</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Prace przygotowawcze do powszechnego spisu rolnego 2020</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Przegląd i analiza dokumentów Eurostatu i FAO związanych z tematyką spisów rolnych rundy 2020 w celu zapoznania się z rekomendacjami międzynarodowymi. Prowadzenie prac związanych z określeniem zakresu podmiotowego i przedmiotowego spisu oraz metodami jego przeprowadzenia. Analiza możliwości poszerzenia zakresu danych administracyjnych, które mogą być pozyskane na potrzeby przygotowania wykazu do spisu, zastąpienia danych statystycznych oraz analizy wyników. Podjęcie prac mających na celu przygotowanie ustawy o powszechnym spisie rolnym. Kontynuacja prac dotyczących aktualizacji informacji zawartych w Operacie do Badań Rolniczych, który będzie stanowił bazę do opracowania wykazu gospodarstw rolnych na potrzeby spisu. Przygotowanie wstępnych założeń organizacyjnych spisu.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wrzesień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Grudzień 2016 r. - wkład do Projektu realizacji PSR 2020 i NSP 2021, który zostanie przygotowany przez powołany przez Prezesa GUS Zespól do spraw opracowania podstaw prawnych i koncepcji realizacji PSR 2020 i NSP 2021.</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Wyniki prac zostaną wykorzystane w kolejnych etapach przygotowań do powszechnego spisu rolnego oraz przy samej realizacji spisu.</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Departament Rolnictwa, GUS - Departament Badań Demograficznych i Rynku Pracy, GUS - Departament Programowania i Koordynacji Badań</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US Olsztyn, GUS - US Warszawa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r>
        <w:rPr>
          <w:rFonts w:ascii="Times New Roman" w:hAnsi="Times New Roman" w:cs="Times New Roman"/>
        </w:rPr>
        <w:t>1.80.01 System Jednostek Statystycznych - operaty</w:t>
      </w:r>
      <w:r>
        <w:rPr>
          <w:rFonts w:ascii="Times New Roman" w:hAnsi="Times New Roman" w:cs="Times New Roman"/>
        </w:rPr>
        <w:br/>
      </w:r>
    </w:p>
    <w:p w:rsidR="007B48E0" w:rsidRDefault="007B48E0" w:rsidP="007B48E0">
      <w:pPr>
        <w:rPr>
          <w:rFonts w:ascii="Times New Roman" w:hAnsi="Times New Roman" w:cs="Times New Roman"/>
        </w:rPr>
        <w:sectPr w:rsidR="007B48E0">
          <w:pgSz w:w="11906" w:h="16838"/>
          <w:pgMar w:top="850" w:right="850" w:bottom="850" w:left="850" w:header="708" w:footer="560" w:gutter="0"/>
          <w:cols w:space="708"/>
        </w:sectPr>
      </w:pPr>
    </w:p>
    <w:p w:rsidR="007B48E0" w:rsidRDefault="007B48E0" w:rsidP="007B48E0">
      <w:pPr>
        <w:rPr>
          <w:b/>
          <w:bCs/>
        </w:rPr>
      </w:pPr>
      <w:r>
        <w:rPr>
          <w:b/>
          <w:bCs/>
        </w:rPr>
        <w:lastRenderedPageBreak/>
        <w:t>3.244</w:t>
      </w:r>
    </w:p>
    <w:p w:rsidR="007B48E0" w:rsidRDefault="007B48E0" w:rsidP="007B48E0">
      <w:pPr>
        <w:spacing w:before="120"/>
        <w:rPr>
          <w:rFonts w:ascii="Times New Roman" w:hAnsi="Times New Roman" w:cs="Times New Roman"/>
          <w:b/>
          <w:bCs/>
          <w:sz w:val="28"/>
          <w:szCs w:val="28"/>
        </w:rPr>
      </w:pPr>
      <w:r>
        <w:rPr>
          <w:rFonts w:ascii="Times New Roman" w:hAnsi="Times New Roman" w:cs="Times New Roman"/>
          <w:b/>
          <w:bCs/>
          <w:sz w:val="28"/>
          <w:szCs w:val="28"/>
        </w:rPr>
        <w:t>Osoby niepełnosprawne prawnie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7B48E0" w:rsidRDefault="007B48E0" w:rsidP="007B48E0">
      <w:pPr>
        <w:spacing w:before="60"/>
        <w:rPr>
          <w:rFonts w:ascii="Times New Roman" w:hAnsi="Times New Roman" w:cs="Times New Roman"/>
        </w:rPr>
      </w:pPr>
      <w:r>
        <w:rPr>
          <w:rFonts w:ascii="Times New Roman" w:hAnsi="Times New Roman" w:cs="Times New Roman"/>
        </w:rPr>
        <w:t>Celem pracy jest pozyskanie informacji o osobach niepełnosprawnych ze źródeł administracyjnych, które pozwolą na ustalenie pełnej informacji o liczebności populacji osób niepełnosprawnych prawnie, rozpoznanie struktury demograficznej, posiadanego orzeczenia o stopniu niepełnosprawności, korzystania ze świadczeń pomocy społecznej.</w:t>
      </w:r>
    </w:p>
    <w:p w:rsidR="007B48E0" w:rsidRDefault="007B48E0" w:rsidP="007B48E0">
      <w:pPr>
        <w:spacing w:before="60"/>
        <w:rPr>
          <w:rFonts w:ascii="Times New Roman" w:hAnsi="Times New Roman" w:cs="Times New Roman"/>
        </w:rPr>
      </w:pPr>
      <w:r>
        <w:rPr>
          <w:rFonts w:ascii="Times New Roman" w:hAnsi="Times New Roman" w:cs="Times New Roman"/>
        </w:rPr>
        <w:t>W ramach pracy zostanie przeprowadzona ocena jakości pozyskanych informacji, a także opracowanie metody systematycznej aktualizacji danych oraz ich upowszechniania. Dokonana zostanie również ocena możliwości dokładniejszego rozpoznania sytuacji osób niepełnosprawnych, z uwzględnieniem ich funkcjonowania w społeczeństwie.</w:t>
      </w:r>
    </w:p>
    <w:p w:rsidR="007B48E0" w:rsidRDefault="007B48E0" w:rsidP="007B48E0">
      <w:pPr>
        <w:spacing w:before="60"/>
        <w:rPr>
          <w:rFonts w:ascii="Times New Roman" w:hAnsi="Times New Roman" w:cs="Times New Roman"/>
        </w:rPr>
      </w:pPr>
      <w:r>
        <w:rPr>
          <w:rFonts w:ascii="Times New Roman" w:hAnsi="Times New Roman" w:cs="Times New Roman"/>
        </w:rPr>
        <w:t>Zakres zadań jednostki autorskiej - wiodącej:</w:t>
      </w:r>
    </w:p>
    <w:p w:rsidR="007B48E0" w:rsidRDefault="007B48E0" w:rsidP="007B48E0">
      <w:pPr>
        <w:spacing w:before="60"/>
        <w:rPr>
          <w:rFonts w:ascii="Times New Roman" w:hAnsi="Times New Roman" w:cs="Times New Roman"/>
        </w:rPr>
      </w:pPr>
      <w:r>
        <w:rPr>
          <w:rFonts w:ascii="Times New Roman" w:hAnsi="Times New Roman" w:cs="Times New Roman"/>
        </w:rPr>
        <w:tab/>
        <w:t>- rozpoznanie i analiza dostępnych źródeł danych administracyjnych,</w:t>
      </w:r>
    </w:p>
    <w:p w:rsidR="007B48E0" w:rsidRDefault="007B48E0" w:rsidP="007B48E0">
      <w:pPr>
        <w:spacing w:before="60"/>
        <w:rPr>
          <w:rFonts w:ascii="Times New Roman" w:hAnsi="Times New Roman" w:cs="Times New Roman"/>
        </w:rPr>
      </w:pPr>
      <w:r>
        <w:rPr>
          <w:rFonts w:ascii="Times New Roman" w:hAnsi="Times New Roman" w:cs="Times New Roman"/>
        </w:rPr>
        <w:tab/>
        <w:t>- ocena jakości pozyskanych informacji,</w:t>
      </w:r>
    </w:p>
    <w:p w:rsidR="007B48E0" w:rsidRDefault="007B48E0" w:rsidP="007B48E0">
      <w:pPr>
        <w:spacing w:before="60"/>
        <w:rPr>
          <w:rFonts w:ascii="Times New Roman" w:hAnsi="Times New Roman" w:cs="Times New Roman"/>
        </w:rPr>
      </w:pPr>
      <w:r>
        <w:rPr>
          <w:rFonts w:ascii="Times New Roman" w:hAnsi="Times New Roman" w:cs="Times New Roman"/>
        </w:rPr>
        <w:tab/>
        <w:t>- zaproponowanie zakresu i sposobu prezentowania opracowanych danych,</w:t>
      </w:r>
    </w:p>
    <w:p w:rsidR="007B48E0" w:rsidRDefault="007B48E0" w:rsidP="007B48E0">
      <w:pPr>
        <w:spacing w:before="60"/>
        <w:rPr>
          <w:rFonts w:ascii="Times New Roman" w:hAnsi="Times New Roman" w:cs="Times New Roman"/>
        </w:rPr>
      </w:pPr>
      <w:r>
        <w:rPr>
          <w:rFonts w:ascii="Times New Roman" w:hAnsi="Times New Roman" w:cs="Times New Roman"/>
        </w:rPr>
        <w:tab/>
        <w:t>- opracowanie raportu.</w:t>
      </w:r>
    </w:p>
    <w:p w:rsidR="007B48E0" w:rsidRDefault="007B48E0" w:rsidP="007B48E0">
      <w:pPr>
        <w:spacing w:before="60"/>
        <w:rPr>
          <w:rFonts w:ascii="Times New Roman" w:hAnsi="Times New Roman" w:cs="Times New Roman"/>
        </w:rPr>
      </w:pPr>
      <w:r>
        <w:rPr>
          <w:rFonts w:ascii="Times New Roman" w:hAnsi="Times New Roman" w:cs="Times New Roman"/>
        </w:rPr>
        <w:t>Zakres zadań jednostek współautorskich - współpracujących:</w:t>
      </w:r>
    </w:p>
    <w:p w:rsidR="007B48E0" w:rsidRDefault="007B48E0" w:rsidP="007B48E0">
      <w:pPr>
        <w:spacing w:before="60"/>
        <w:rPr>
          <w:rFonts w:ascii="Times New Roman" w:hAnsi="Times New Roman" w:cs="Times New Roman"/>
        </w:rPr>
      </w:pPr>
      <w:r>
        <w:rPr>
          <w:rFonts w:ascii="Times New Roman" w:hAnsi="Times New Roman" w:cs="Times New Roman"/>
        </w:rPr>
        <w:tab/>
        <w:t>- pozyskanie zbiorów danych od gestorów (PK),</w:t>
      </w:r>
    </w:p>
    <w:p w:rsidR="007B48E0" w:rsidRDefault="007B48E0" w:rsidP="007B48E0">
      <w:pPr>
        <w:spacing w:before="60"/>
        <w:rPr>
          <w:rFonts w:ascii="Times New Roman" w:hAnsi="Times New Roman" w:cs="Times New Roman"/>
        </w:rPr>
      </w:pPr>
      <w:r>
        <w:rPr>
          <w:rFonts w:ascii="Times New Roman" w:hAnsi="Times New Roman" w:cs="Times New Roman"/>
        </w:rPr>
        <w:tab/>
        <w:t>- opracowanie wskaźników oceny jakości pozyskanych danych administracyjnych (MS, US Warszawa),</w:t>
      </w:r>
    </w:p>
    <w:p w:rsidR="007B48E0" w:rsidRDefault="007B48E0" w:rsidP="007B48E0">
      <w:pPr>
        <w:spacing w:before="60"/>
        <w:rPr>
          <w:rFonts w:ascii="Times New Roman" w:hAnsi="Times New Roman" w:cs="Times New Roman"/>
        </w:rPr>
      </w:pPr>
      <w:r>
        <w:rPr>
          <w:rFonts w:ascii="Times New Roman" w:hAnsi="Times New Roman" w:cs="Times New Roman"/>
        </w:rPr>
        <w:tab/>
        <w:t>- przekształcenie danych administracyjnych w dane statystyczne (US Warszawa),</w:t>
      </w:r>
    </w:p>
    <w:p w:rsidR="007B48E0" w:rsidRDefault="007B48E0" w:rsidP="007B48E0">
      <w:pPr>
        <w:spacing w:before="60"/>
        <w:rPr>
          <w:rFonts w:ascii="Times New Roman" w:hAnsi="Times New Roman" w:cs="Times New Roman"/>
        </w:rPr>
      </w:pPr>
      <w:r>
        <w:rPr>
          <w:rFonts w:ascii="Times New Roman" w:hAnsi="Times New Roman" w:cs="Times New Roman"/>
        </w:rPr>
        <w:tab/>
        <w:t>- konsultacje koncepcji, metody opracowania oraz prezentacji danych (BS, DRP).</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7B48E0" w:rsidRDefault="007B48E0" w:rsidP="007B48E0">
      <w:pPr>
        <w:rPr>
          <w:rFonts w:ascii="Times New Roman" w:hAnsi="Times New Roman" w:cs="Times New Roman"/>
        </w:rPr>
      </w:pPr>
      <w:r>
        <w:rPr>
          <w:rFonts w:ascii="Times New Roman" w:hAnsi="Times New Roman" w:cs="Times New Roman"/>
        </w:rPr>
        <w:t>IV kw. 2015 r.</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7B48E0" w:rsidRDefault="007B48E0" w:rsidP="007B48E0">
      <w:pPr>
        <w:rPr>
          <w:rFonts w:ascii="Times New Roman" w:hAnsi="Times New Roman" w:cs="Times New Roman"/>
        </w:rPr>
      </w:pPr>
      <w:r>
        <w:rPr>
          <w:rFonts w:ascii="Times New Roman" w:hAnsi="Times New Roman" w:cs="Times New Roman"/>
        </w:rPr>
        <w:t>Nie przewiduje się przeprowadzenia badania pilotażowego.</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7B48E0" w:rsidRDefault="007B48E0" w:rsidP="007B48E0">
      <w:pPr>
        <w:rPr>
          <w:rFonts w:ascii="Times New Roman" w:hAnsi="Times New Roman" w:cs="Times New Roman"/>
        </w:rPr>
      </w:pPr>
      <w:r>
        <w:rPr>
          <w:rFonts w:ascii="Times New Roman" w:hAnsi="Times New Roman" w:cs="Times New Roman"/>
        </w:rPr>
        <w:t>IV kw. 2016 r. - raport zawierający założenia metodologiczne, ocenę źródeł danych, opis metody opracowania danych statystycznych o osobach niepełnosprawnych prawnie, wyniki/ wykonane szacunki, koncepcja upowszechniania opracowanych danych oraz wnioski i rekomendacje.</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7B48E0" w:rsidRDefault="007B48E0" w:rsidP="007B48E0">
      <w:pPr>
        <w:rPr>
          <w:rFonts w:ascii="Times New Roman" w:hAnsi="Times New Roman" w:cs="Times New Roman"/>
        </w:rPr>
      </w:pPr>
      <w:r>
        <w:rPr>
          <w:rFonts w:ascii="Times New Roman" w:hAnsi="Times New Roman" w:cs="Times New Roman"/>
        </w:rPr>
        <w:t>Od 2018 r. - włączenie do PBSSP</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7B48E0" w:rsidRDefault="007B48E0" w:rsidP="007B48E0">
      <w:pPr>
        <w:rPr>
          <w:rFonts w:ascii="Times New Roman" w:hAnsi="Times New Roman" w:cs="Times New Roman"/>
        </w:rPr>
      </w:pPr>
      <w:r>
        <w:rPr>
          <w:rFonts w:ascii="Times New Roman" w:hAnsi="Times New Roman" w:cs="Times New Roman"/>
        </w:rPr>
        <w:t>GUS - US Kraków</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7B48E0" w:rsidRDefault="007B48E0" w:rsidP="007B48E0">
      <w:pPr>
        <w:rPr>
          <w:rFonts w:ascii="Times New Roman" w:hAnsi="Times New Roman" w:cs="Times New Roman"/>
        </w:rPr>
      </w:pPr>
      <w:r>
        <w:rPr>
          <w:rFonts w:ascii="Times New Roman" w:hAnsi="Times New Roman" w:cs="Times New Roman"/>
        </w:rPr>
        <w:t>GUS - Departament Programowania i Koordynacji Badań, GUS - Departament Badań Społecznych i Warunków Życia, GUS - Departament Badań Demograficznych i Rynku Pracy, GUS - Departament Metodologii, Standardów i Rejestrów, GUS - US Warszawa</w:t>
      </w:r>
    </w:p>
    <w:p w:rsidR="007B48E0" w:rsidRDefault="007B48E0" w:rsidP="007B48E0">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7B48E0" w:rsidRDefault="007B48E0" w:rsidP="007B48E0">
      <w:pPr>
        <w:rPr>
          <w:rFonts w:ascii="Times New Roman" w:hAnsi="Times New Roman" w:cs="Times New Roman"/>
        </w:rPr>
      </w:pPr>
    </w:p>
    <w:p w:rsidR="007B48E0" w:rsidRDefault="007B48E0" w:rsidP="007B48E0">
      <w:pPr>
        <w:jc w:val="both"/>
        <w:rPr>
          <w:rFonts w:ascii="Times New Roman" w:hAnsi="Times New Roman" w:cs="Times New Roman"/>
        </w:rPr>
      </w:pPr>
      <w:r>
        <w:rPr>
          <w:rFonts w:ascii="Times New Roman" w:hAnsi="Times New Roman" w:cs="Times New Roman"/>
        </w:rPr>
        <w:t>Nowe badanie</w:t>
      </w:r>
    </w:p>
    <w:p w:rsidR="007B48E0" w:rsidRDefault="007B48E0" w:rsidP="007B48E0">
      <w:pPr>
        <w:widowControl/>
        <w:autoSpaceDE/>
        <w:autoSpaceDN/>
        <w:adjustRightInd/>
        <w:spacing w:after="160" w:line="259" w:lineRule="auto"/>
      </w:pPr>
    </w:p>
    <w:sectPr w:rsidR="007B48E0" w:rsidSect="00D12EED">
      <w:pgSz w:w="11906" w:h="16838"/>
      <w:pgMar w:top="850" w:right="850" w:bottom="850" w:left="850" w:header="708" w:footer="56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2279C"/>
    <w:multiLevelType w:val="singleLevel"/>
    <w:tmpl w:val="A15E2814"/>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96"/>
    <w:rsid w:val="006C561F"/>
    <w:rsid w:val="007B48E0"/>
    <w:rsid w:val="00971D63"/>
    <w:rsid w:val="009C10AE"/>
    <w:rsid w:val="00A1714B"/>
    <w:rsid w:val="00A351F7"/>
    <w:rsid w:val="00A87DD3"/>
    <w:rsid w:val="00B36696"/>
    <w:rsid w:val="00D12EED"/>
    <w:rsid w:val="00D27400"/>
    <w:rsid w:val="00DA441D"/>
    <w:rsid w:val="00F94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BCA05-DC05-469A-801E-A74C1D0A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6696"/>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B36696"/>
    <w:pPr>
      <w:autoSpaceDE/>
      <w:autoSpaceDN/>
      <w:adjustRightInd/>
      <w:jc w:val="both"/>
    </w:pPr>
  </w:style>
  <w:style w:type="character" w:customStyle="1" w:styleId="TekstkomentarzaZnak">
    <w:name w:val="Tekst komentarza Znak"/>
    <w:basedOn w:val="Domylnaczcionkaakapitu"/>
    <w:link w:val="Tekstkomentarza"/>
    <w:uiPriority w:val="99"/>
    <w:semiHidden/>
    <w:rsid w:val="00B36696"/>
    <w:rPr>
      <w:rFonts w:ascii="Arial" w:eastAsiaTheme="minorEastAsia" w:hAnsi="Arial" w:cs="Arial"/>
      <w:sz w:val="20"/>
      <w:szCs w:val="20"/>
      <w:lang w:eastAsia="pl-PL"/>
    </w:rPr>
  </w:style>
  <w:style w:type="paragraph" w:styleId="Tekstpodstawowy3">
    <w:name w:val="Body Text 3"/>
    <w:basedOn w:val="Normalny"/>
    <w:link w:val="Tekstpodstawowy3Znak"/>
    <w:uiPriority w:val="99"/>
    <w:semiHidden/>
    <w:rsid w:val="00B36696"/>
    <w:pPr>
      <w:spacing w:after="120"/>
    </w:pPr>
    <w:rPr>
      <w:sz w:val="16"/>
      <w:szCs w:val="16"/>
    </w:rPr>
  </w:style>
  <w:style w:type="character" w:customStyle="1" w:styleId="Tekstpodstawowy3Znak">
    <w:name w:val="Tekst podstawowy 3 Znak"/>
    <w:basedOn w:val="Domylnaczcionkaakapitu"/>
    <w:link w:val="Tekstpodstawowy3"/>
    <w:uiPriority w:val="99"/>
    <w:semiHidden/>
    <w:rsid w:val="00B36696"/>
    <w:rPr>
      <w:rFonts w:ascii="Arial" w:eastAsiaTheme="minorEastAsia" w:hAnsi="Arial" w:cs="Arial"/>
      <w:sz w:val="16"/>
      <w:szCs w:val="16"/>
      <w:lang w:eastAsia="pl-PL"/>
    </w:rPr>
  </w:style>
  <w:style w:type="paragraph" w:styleId="Tekstdymka">
    <w:name w:val="Balloon Text"/>
    <w:basedOn w:val="Normalny"/>
    <w:link w:val="TekstdymkaZnak"/>
    <w:uiPriority w:val="99"/>
    <w:semiHidden/>
    <w:unhideWhenUsed/>
    <w:rsid w:val="00B36696"/>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6696"/>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8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19761</Words>
  <Characters>118566</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Prace metodologiczne 2015 </dc:title>
  <dc:subject/>
  <dc:creator>BA</dc:creator>
  <cp:keywords/>
  <dc:description/>
  <cp:lastModifiedBy>Koszela Alicja</cp:lastModifiedBy>
  <cp:revision>3</cp:revision>
  <cp:lastPrinted>2015-06-25T07:57:00Z</cp:lastPrinted>
  <dcterms:created xsi:type="dcterms:W3CDTF">2015-11-19T08:45:00Z</dcterms:created>
  <dcterms:modified xsi:type="dcterms:W3CDTF">2015-11-24T08:26:00Z</dcterms:modified>
</cp:coreProperties>
</file>