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BC" w:rsidRDefault="00A517BC" w:rsidP="00A517BC"/>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37"/>
        <w:gridCol w:w="5795"/>
        <w:gridCol w:w="2741"/>
        <w:gridCol w:w="566"/>
      </w:tblGrid>
      <w:tr w:rsidR="00A517BC" w:rsidRPr="008E202E" w:rsidTr="00B6244D">
        <w:trPr>
          <w:cantSplit/>
          <w:jc w:val="center"/>
        </w:trPr>
        <w:tc>
          <w:tcPr>
            <w:tcW w:w="537" w:type="dxa"/>
            <w:tcBorders>
              <w:bottom w:val="nil"/>
              <w:right w:val="nil"/>
            </w:tcBorders>
            <w:shd w:val="pct20" w:color="000000" w:fill="FFFFFF"/>
          </w:tcPr>
          <w:p w:rsidR="00A517BC" w:rsidRPr="001A4D8C" w:rsidRDefault="00A517BC" w:rsidP="00B6244D">
            <w:pPr>
              <w:pStyle w:val="Tekstkomentarza"/>
              <w:widowControl/>
              <w:rPr>
                <w:rFonts w:ascii="Times New Roman" w:hAnsi="Times New Roman" w:cs="Times New Roman"/>
              </w:rPr>
            </w:pPr>
          </w:p>
        </w:tc>
        <w:tc>
          <w:tcPr>
            <w:tcW w:w="5795" w:type="dxa"/>
            <w:tcBorders>
              <w:left w:val="nil"/>
              <w:right w:val="nil"/>
            </w:tcBorders>
            <w:shd w:val="pct20" w:color="000000" w:fill="FFFFFF"/>
          </w:tcPr>
          <w:p w:rsidR="00A517BC" w:rsidRPr="001A4D8C" w:rsidRDefault="00A517BC" w:rsidP="00B6244D">
            <w:pPr>
              <w:rPr>
                <w:rFonts w:ascii="Times New Roman" w:hAnsi="Times New Roman" w:cs="Times New Roman"/>
                <w:b/>
              </w:rPr>
            </w:pPr>
          </w:p>
          <w:p w:rsidR="00A517BC" w:rsidRPr="001A4D8C" w:rsidRDefault="00A517BC" w:rsidP="00B6244D">
            <w:pPr>
              <w:rPr>
                <w:rFonts w:ascii="Times New Roman" w:hAnsi="Times New Roman" w:cs="Times New Roman"/>
                <w:b/>
              </w:rPr>
            </w:pPr>
          </w:p>
          <w:p w:rsidR="00A517BC" w:rsidRPr="001A4D8C" w:rsidRDefault="00A517BC" w:rsidP="00B6244D">
            <w:pPr>
              <w:rPr>
                <w:rFonts w:ascii="Times New Roman" w:hAnsi="Times New Roman" w:cs="Times New Roman"/>
                <w:b/>
              </w:rPr>
            </w:pPr>
          </w:p>
        </w:tc>
        <w:tc>
          <w:tcPr>
            <w:tcW w:w="2741" w:type="dxa"/>
            <w:tcBorders>
              <w:left w:val="nil"/>
              <w:right w:val="nil"/>
            </w:tcBorders>
            <w:shd w:val="pct20" w:color="000000" w:fill="FFFFFF"/>
          </w:tcPr>
          <w:p w:rsidR="00A517BC" w:rsidRPr="001A4D8C" w:rsidRDefault="00A517BC" w:rsidP="00B6244D">
            <w:pPr>
              <w:rPr>
                <w:rFonts w:ascii="Times New Roman" w:hAnsi="Times New Roman" w:cs="Times New Roman"/>
              </w:rPr>
            </w:pPr>
          </w:p>
        </w:tc>
        <w:tc>
          <w:tcPr>
            <w:tcW w:w="566" w:type="dxa"/>
            <w:tcBorders>
              <w:left w:val="nil"/>
              <w:bottom w:val="nil"/>
            </w:tcBorders>
            <w:shd w:val="pct20" w:color="000000" w:fill="FFFFFF"/>
          </w:tcPr>
          <w:p w:rsidR="00A517BC" w:rsidRPr="001A4D8C" w:rsidRDefault="00A517BC" w:rsidP="00B6244D">
            <w:pPr>
              <w:rPr>
                <w:rFonts w:ascii="Times New Roman" w:hAnsi="Times New Roman" w:cs="Times New Roman"/>
              </w:rPr>
            </w:pPr>
          </w:p>
        </w:tc>
      </w:tr>
      <w:tr w:rsidR="00A517BC" w:rsidRPr="008E202E" w:rsidTr="00B6244D">
        <w:trPr>
          <w:cantSplit/>
          <w:jc w:val="center"/>
        </w:trPr>
        <w:tc>
          <w:tcPr>
            <w:tcW w:w="537" w:type="dxa"/>
            <w:tcBorders>
              <w:top w:val="nil"/>
              <w:bottom w:val="nil"/>
            </w:tcBorders>
            <w:shd w:val="pct20" w:color="000000" w:fill="FFFFFF"/>
          </w:tcPr>
          <w:p w:rsidR="00A517BC" w:rsidRPr="001A4D8C" w:rsidRDefault="00A517BC" w:rsidP="00B6244D">
            <w:pPr>
              <w:rPr>
                <w:rFonts w:ascii="Times New Roman" w:hAnsi="Times New Roman" w:cs="Times New Roman"/>
              </w:rPr>
            </w:pPr>
          </w:p>
        </w:tc>
        <w:tc>
          <w:tcPr>
            <w:tcW w:w="5795" w:type="dxa"/>
            <w:tcBorders>
              <w:top w:val="nil"/>
              <w:bottom w:val="nil"/>
              <w:right w:val="nil"/>
            </w:tcBorders>
          </w:tcPr>
          <w:p w:rsidR="00A517BC" w:rsidRPr="001A4D8C" w:rsidRDefault="00A517BC" w:rsidP="00B6244D">
            <w:pPr>
              <w:rPr>
                <w:rFonts w:ascii="Times New Roman" w:hAnsi="Times New Roman" w:cs="Times New Roman"/>
                <w:sz w:val="6"/>
                <w:szCs w:val="6"/>
              </w:rPr>
            </w:pPr>
          </w:p>
          <w:p w:rsidR="00A517BC" w:rsidRPr="001A4D8C" w:rsidRDefault="00A517BC" w:rsidP="00B6244D">
            <w:pPr>
              <w:pStyle w:val="Tekstkomentarza"/>
              <w:widowControl/>
              <w:rPr>
                <w:rFonts w:ascii="Times New Roman" w:hAnsi="Times New Roman" w:cs="Times New Roman"/>
              </w:rPr>
            </w:pPr>
            <w:r>
              <w:rPr>
                <w:rFonts w:ascii="Times New Roman" w:hAnsi="Times New Roman" w:cs="Times New Roman"/>
                <w:noProof/>
              </w:rPr>
              <w:drawing>
                <wp:inline distT="0" distB="0" distL="0" distR="0">
                  <wp:extent cx="1098550" cy="85280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srcRect/>
                          <a:stretch>
                            <a:fillRect/>
                          </a:stretch>
                        </pic:blipFill>
                        <pic:spPr bwMode="auto">
                          <a:xfrm>
                            <a:off x="0" y="0"/>
                            <a:ext cx="1098550" cy="852805"/>
                          </a:xfrm>
                          <a:prstGeom prst="rect">
                            <a:avLst/>
                          </a:prstGeom>
                          <a:noFill/>
                          <a:ln w="9525">
                            <a:noFill/>
                            <a:miter lim="800000"/>
                            <a:headEnd/>
                            <a:tailEnd/>
                          </a:ln>
                        </pic:spPr>
                      </pic:pic>
                    </a:graphicData>
                  </a:graphic>
                </wp:inline>
              </w:drawing>
            </w:r>
          </w:p>
        </w:tc>
        <w:tc>
          <w:tcPr>
            <w:tcW w:w="2741" w:type="dxa"/>
            <w:tcBorders>
              <w:top w:val="nil"/>
              <w:left w:val="nil"/>
              <w:bottom w:val="nil"/>
            </w:tcBorders>
          </w:tcPr>
          <w:p w:rsidR="00A517BC" w:rsidRPr="001A4D8C" w:rsidRDefault="00A517BC" w:rsidP="00B6244D">
            <w:pPr>
              <w:ind w:left="215"/>
              <w:jc w:val="center"/>
              <w:rPr>
                <w:rFonts w:ascii="Times New Roman" w:hAnsi="Times New Roman" w:cs="Times New Roman"/>
                <w:i/>
                <w:iCs/>
                <w:sz w:val="36"/>
                <w:szCs w:val="36"/>
              </w:rPr>
            </w:pPr>
          </w:p>
        </w:tc>
        <w:tc>
          <w:tcPr>
            <w:tcW w:w="566" w:type="dxa"/>
            <w:tcBorders>
              <w:top w:val="nil"/>
              <w:bottom w:val="nil"/>
            </w:tcBorders>
            <w:shd w:val="pct20" w:color="000000" w:fill="FFFFFF"/>
          </w:tcPr>
          <w:p w:rsidR="00A517BC" w:rsidRPr="001A4D8C" w:rsidRDefault="00A517BC" w:rsidP="00B6244D">
            <w:pPr>
              <w:rPr>
                <w:rFonts w:ascii="Times New Roman" w:hAnsi="Times New Roman" w:cs="Times New Roman"/>
              </w:rPr>
            </w:pPr>
          </w:p>
        </w:tc>
      </w:tr>
      <w:tr w:rsidR="00A517BC" w:rsidRPr="008E202E" w:rsidTr="00B6244D">
        <w:trPr>
          <w:cantSplit/>
          <w:jc w:val="center"/>
        </w:trPr>
        <w:tc>
          <w:tcPr>
            <w:tcW w:w="537" w:type="dxa"/>
            <w:tcBorders>
              <w:top w:val="nil"/>
              <w:bottom w:val="nil"/>
            </w:tcBorders>
            <w:shd w:val="pct20" w:color="000000" w:fill="FFFFFF"/>
          </w:tcPr>
          <w:p w:rsidR="00A517BC" w:rsidRPr="001A4D8C" w:rsidRDefault="00A517BC" w:rsidP="00B6244D">
            <w:pPr>
              <w:rPr>
                <w:rFonts w:ascii="Times New Roman" w:hAnsi="Times New Roman" w:cs="Times New Roman"/>
              </w:rPr>
            </w:pPr>
          </w:p>
        </w:tc>
        <w:tc>
          <w:tcPr>
            <w:tcW w:w="8536" w:type="dxa"/>
            <w:gridSpan w:val="2"/>
            <w:tcBorders>
              <w:top w:val="nil"/>
              <w:bottom w:val="nil"/>
            </w:tcBorders>
          </w:tcPr>
          <w:p w:rsidR="00A517BC" w:rsidRPr="001A4D8C" w:rsidRDefault="00A517BC" w:rsidP="00B6244D">
            <w:pPr>
              <w:rPr>
                <w:rFonts w:ascii="Times New Roman" w:hAnsi="Times New Roman" w:cs="Times New Roman"/>
                <w:sz w:val="34"/>
                <w:szCs w:val="34"/>
              </w:rPr>
            </w:pPr>
          </w:p>
          <w:p w:rsidR="00A517BC" w:rsidRPr="001A4D8C" w:rsidRDefault="00A517BC" w:rsidP="00B6244D">
            <w:pPr>
              <w:ind w:left="5176"/>
              <w:rPr>
                <w:rFonts w:ascii="Times New Roman" w:hAnsi="Times New Roman" w:cs="Times New Roman"/>
              </w:rPr>
            </w:pPr>
          </w:p>
          <w:p w:rsidR="00A517BC" w:rsidRPr="001A4D8C" w:rsidRDefault="00A517BC" w:rsidP="00B6244D">
            <w:pPr>
              <w:ind w:left="5176"/>
              <w:rPr>
                <w:rFonts w:ascii="Times New Roman" w:hAnsi="Times New Roman" w:cs="Times New Roman"/>
              </w:rPr>
            </w:pPr>
          </w:p>
          <w:p w:rsidR="00A517BC" w:rsidRPr="001A4D8C" w:rsidRDefault="00A517BC" w:rsidP="00B6244D">
            <w:pPr>
              <w:ind w:left="5176"/>
              <w:rPr>
                <w:rFonts w:ascii="Times New Roman" w:hAnsi="Times New Roman" w:cs="Times New Roman"/>
              </w:rPr>
            </w:pPr>
          </w:p>
          <w:p w:rsidR="00A517BC" w:rsidRPr="001A4D8C" w:rsidRDefault="00A517BC" w:rsidP="00B6244D">
            <w:pPr>
              <w:ind w:left="5176"/>
              <w:rPr>
                <w:rFonts w:ascii="Times New Roman" w:hAnsi="Times New Roman" w:cs="Times New Roman"/>
              </w:rPr>
            </w:pPr>
          </w:p>
          <w:p w:rsidR="00A517BC" w:rsidRPr="001A4D8C" w:rsidRDefault="00A517BC" w:rsidP="00B6244D">
            <w:pPr>
              <w:ind w:left="5176"/>
              <w:rPr>
                <w:rFonts w:ascii="Times New Roman" w:hAnsi="Times New Roman" w:cs="Times New Roman"/>
              </w:rPr>
            </w:pPr>
          </w:p>
          <w:p w:rsidR="00A517BC" w:rsidRPr="001A4D8C" w:rsidRDefault="00A517BC" w:rsidP="00B6244D">
            <w:pPr>
              <w:ind w:left="5176"/>
              <w:rPr>
                <w:rFonts w:ascii="Times New Roman" w:hAnsi="Times New Roman" w:cs="Times New Roman"/>
              </w:rPr>
            </w:pPr>
          </w:p>
          <w:p w:rsidR="00A517BC" w:rsidRPr="001A4D8C" w:rsidRDefault="00A517BC" w:rsidP="00B6244D">
            <w:pPr>
              <w:ind w:left="5176"/>
              <w:rPr>
                <w:rFonts w:ascii="Times New Roman" w:hAnsi="Times New Roman" w:cs="Times New Roman"/>
              </w:rPr>
            </w:pPr>
          </w:p>
          <w:p w:rsidR="00A517BC" w:rsidRPr="001A4D8C" w:rsidRDefault="00A517BC" w:rsidP="00B6244D">
            <w:pPr>
              <w:ind w:left="5176"/>
              <w:rPr>
                <w:rFonts w:ascii="Times New Roman" w:hAnsi="Times New Roman" w:cs="Times New Roman"/>
              </w:rPr>
            </w:pPr>
          </w:p>
          <w:p w:rsidR="00A517BC" w:rsidRPr="001A4D8C" w:rsidRDefault="00A517BC" w:rsidP="00B6244D">
            <w:pPr>
              <w:ind w:left="5176"/>
              <w:rPr>
                <w:rFonts w:ascii="Times New Roman" w:hAnsi="Times New Roman" w:cs="Times New Roman"/>
              </w:rPr>
            </w:pPr>
          </w:p>
          <w:p w:rsidR="00A517BC" w:rsidRPr="001A4D8C" w:rsidRDefault="00A517BC" w:rsidP="00B6244D">
            <w:pPr>
              <w:spacing w:before="360"/>
              <w:jc w:val="center"/>
              <w:rPr>
                <w:rFonts w:ascii="Times New Roman" w:hAnsi="Times New Roman" w:cs="Times New Roman"/>
                <w:b/>
                <w:bCs/>
                <w:sz w:val="56"/>
                <w:szCs w:val="56"/>
              </w:rPr>
            </w:pPr>
          </w:p>
          <w:p w:rsidR="00A517BC" w:rsidRPr="001A4D8C" w:rsidRDefault="00A517BC" w:rsidP="00B6244D">
            <w:pPr>
              <w:spacing w:before="360"/>
              <w:jc w:val="center"/>
              <w:rPr>
                <w:rFonts w:ascii="Times New Roman" w:hAnsi="Times New Roman" w:cs="Times New Roman"/>
                <w:b/>
                <w:bCs/>
                <w:sz w:val="56"/>
                <w:szCs w:val="56"/>
              </w:rPr>
            </w:pPr>
            <w:r w:rsidRPr="001A4D8C">
              <w:rPr>
                <w:rFonts w:ascii="Times New Roman" w:hAnsi="Times New Roman" w:cs="Times New Roman"/>
                <w:b/>
                <w:bCs/>
                <w:sz w:val="56"/>
                <w:szCs w:val="56"/>
              </w:rPr>
              <w:t>Prace</w:t>
            </w:r>
          </w:p>
          <w:p w:rsidR="00A517BC" w:rsidRPr="001A4D8C" w:rsidRDefault="00A517BC" w:rsidP="00B6244D">
            <w:pPr>
              <w:spacing w:before="360"/>
              <w:jc w:val="center"/>
              <w:rPr>
                <w:rFonts w:ascii="Times New Roman" w:hAnsi="Times New Roman" w:cs="Times New Roman"/>
                <w:b/>
                <w:bCs/>
                <w:sz w:val="56"/>
                <w:szCs w:val="56"/>
              </w:rPr>
            </w:pPr>
            <w:r w:rsidRPr="001A4D8C">
              <w:rPr>
                <w:rFonts w:ascii="Times New Roman" w:hAnsi="Times New Roman" w:cs="Times New Roman"/>
                <w:b/>
                <w:bCs/>
                <w:sz w:val="56"/>
                <w:szCs w:val="56"/>
              </w:rPr>
              <w:t>metodologiczne</w:t>
            </w:r>
          </w:p>
          <w:p w:rsidR="00A517BC" w:rsidRPr="001A4D8C" w:rsidRDefault="00A517BC" w:rsidP="00B6244D">
            <w:pPr>
              <w:spacing w:before="360"/>
              <w:jc w:val="center"/>
              <w:rPr>
                <w:rFonts w:ascii="Times New Roman" w:hAnsi="Times New Roman" w:cs="Times New Roman"/>
                <w:b/>
                <w:bCs/>
                <w:sz w:val="48"/>
                <w:szCs w:val="36"/>
              </w:rPr>
            </w:pPr>
            <w:r w:rsidRPr="001A4D8C">
              <w:rPr>
                <w:rFonts w:ascii="Times New Roman" w:hAnsi="Times New Roman" w:cs="Times New Roman"/>
                <w:b/>
                <w:bCs/>
                <w:sz w:val="48"/>
                <w:szCs w:val="36"/>
              </w:rPr>
              <w:t>2014</w:t>
            </w: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rPr>
            </w:pPr>
          </w:p>
          <w:p w:rsidR="00A517BC" w:rsidRPr="001A4D8C" w:rsidRDefault="00A517BC" w:rsidP="00B6244D">
            <w:pPr>
              <w:rPr>
                <w:rFonts w:ascii="Times New Roman" w:hAnsi="Times New Roman" w:cs="Times New Roman"/>
                <w:sz w:val="18"/>
                <w:szCs w:val="18"/>
              </w:rPr>
            </w:pPr>
          </w:p>
          <w:p w:rsidR="00A517BC" w:rsidRPr="001A4D8C" w:rsidRDefault="00A517BC" w:rsidP="00B6244D">
            <w:pPr>
              <w:rPr>
                <w:rFonts w:ascii="Times New Roman" w:hAnsi="Times New Roman" w:cs="Times New Roman"/>
                <w:sz w:val="18"/>
                <w:szCs w:val="18"/>
              </w:rPr>
            </w:pPr>
          </w:p>
          <w:p w:rsidR="00A517BC" w:rsidRPr="001A4D8C" w:rsidRDefault="00A517BC" w:rsidP="00B6244D">
            <w:pPr>
              <w:rPr>
                <w:rFonts w:ascii="Times New Roman" w:hAnsi="Times New Roman" w:cs="Times New Roman"/>
              </w:rPr>
            </w:pPr>
          </w:p>
          <w:p w:rsidR="00A517BC" w:rsidRPr="001A4D8C" w:rsidRDefault="00A517BC" w:rsidP="00B6244D">
            <w:pPr>
              <w:jc w:val="center"/>
              <w:rPr>
                <w:rFonts w:ascii="Times New Roman" w:hAnsi="Times New Roman" w:cs="Times New Roman"/>
                <w:b/>
                <w:bCs/>
              </w:rPr>
            </w:pPr>
          </w:p>
          <w:p w:rsidR="00A517BC" w:rsidRPr="001A4D8C" w:rsidRDefault="00A517BC" w:rsidP="00B6244D">
            <w:pPr>
              <w:jc w:val="center"/>
              <w:rPr>
                <w:rFonts w:ascii="Times New Roman" w:hAnsi="Times New Roman" w:cs="Times New Roman"/>
                <w:i/>
                <w:iCs/>
                <w:sz w:val="36"/>
                <w:szCs w:val="36"/>
              </w:rPr>
            </w:pPr>
            <w:r w:rsidRPr="001A4D8C">
              <w:rPr>
                <w:rFonts w:ascii="Times New Roman" w:hAnsi="Times New Roman" w:cs="Times New Roman"/>
                <w:i/>
                <w:iCs/>
                <w:sz w:val="36"/>
                <w:szCs w:val="36"/>
              </w:rPr>
              <w:t xml:space="preserve">Warszawa, </w:t>
            </w:r>
            <w:r w:rsidR="00A96CEE">
              <w:rPr>
                <w:rFonts w:ascii="Times New Roman" w:hAnsi="Times New Roman" w:cs="Times New Roman"/>
                <w:i/>
                <w:iCs/>
                <w:sz w:val="36"/>
                <w:szCs w:val="36"/>
              </w:rPr>
              <w:t>luty</w:t>
            </w:r>
            <w:r>
              <w:rPr>
                <w:rFonts w:ascii="Times New Roman" w:hAnsi="Times New Roman" w:cs="Times New Roman"/>
                <w:i/>
                <w:iCs/>
                <w:sz w:val="36"/>
                <w:szCs w:val="36"/>
              </w:rPr>
              <w:t xml:space="preserve"> </w:t>
            </w:r>
            <w:r w:rsidRPr="008E202E">
              <w:rPr>
                <w:rFonts w:ascii="Times New Roman" w:hAnsi="Times New Roman" w:cs="Times New Roman"/>
                <w:i/>
                <w:iCs/>
                <w:sz w:val="36"/>
                <w:szCs w:val="36"/>
              </w:rPr>
              <w:t>201</w:t>
            </w:r>
            <w:r>
              <w:rPr>
                <w:rFonts w:ascii="Times New Roman" w:hAnsi="Times New Roman" w:cs="Times New Roman"/>
                <w:i/>
                <w:iCs/>
                <w:sz w:val="36"/>
                <w:szCs w:val="36"/>
              </w:rPr>
              <w:t>5</w:t>
            </w:r>
            <w:r w:rsidRPr="001A4D8C">
              <w:rPr>
                <w:rFonts w:ascii="Times New Roman" w:hAnsi="Times New Roman" w:cs="Times New Roman"/>
                <w:i/>
                <w:iCs/>
                <w:sz w:val="36"/>
                <w:szCs w:val="36"/>
              </w:rPr>
              <w:t xml:space="preserve"> r.</w:t>
            </w:r>
          </w:p>
          <w:p w:rsidR="00A517BC" w:rsidRPr="001A4D8C" w:rsidRDefault="00A517BC" w:rsidP="00B6244D">
            <w:pPr>
              <w:keepNext/>
              <w:rPr>
                <w:rFonts w:ascii="Times New Roman" w:hAnsi="Times New Roman" w:cs="Times New Roman"/>
              </w:rPr>
            </w:pPr>
          </w:p>
        </w:tc>
        <w:tc>
          <w:tcPr>
            <w:tcW w:w="566" w:type="dxa"/>
            <w:tcBorders>
              <w:top w:val="nil"/>
              <w:bottom w:val="nil"/>
            </w:tcBorders>
            <w:shd w:val="pct20" w:color="000000" w:fill="FFFFFF"/>
          </w:tcPr>
          <w:p w:rsidR="00A517BC" w:rsidRPr="001A4D8C" w:rsidRDefault="00A517BC" w:rsidP="00B6244D">
            <w:pPr>
              <w:rPr>
                <w:rFonts w:ascii="Times New Roman" w:hAnsi="Times New Roman" w:cs="Times New Roman"/>
              </w:rPr>
            </w:pPr>
          </w:p>
        </w:tc>
      </w:tr>
      <w:tr w:rsidR="00A517BC" w:rsidRPr="008E202E" w:rsidTr="00B6244D">
        <w:trPr>
          <w:cantSplit/>
          <w:jc w:val="center"/>
        </w:trPr>
        <w:tc>
          <w:tcPr>
            <w:tcW w:w="537" w:type="dxa"/>
            <w:tcBorders>
              <w:top w:val="nil"/>
              <w:right w:val="nil"/>
            </w:tcBorders>
            <w:shd w:val="pct20" w:color="000000" w:fill="FFFFFF"/>
          </w:tcPr>
          <w:p w:rsidR="00A517BC" w:rsidRPr="001A4D8C" w:rsidRDefault="00A517BC" w:rsidP="00B6244D">
            <w:pPr>
              <w:rPr>
                <w:rFonts w:ascii="Times New Roman" w:hAnsi="Times New Roman" w:cs="Times New Roman"/>
              </w:rPr>
            </w:pPr>
            <w:r w:rsidRPr="001A4D8C">
              <w:rPr>
                <w:rFonts w:ascii="Times New Roman" w:hAnsi="Times New Roman" w:cs="Times New Roman"/>
              </w:rPr>
              <w:br w:type="page"/>
            </w:r>
          </w:p>
          <w:p w:rsidR="00A517BC" w:rsidRPr="001A4D8C" w:rsidRDefault="00A517BC" w:rsidP="00B6244D">
            <w:pPr>
              <w:rPr>
                <w:rFonts w:ascii="Times New Roman" w:hAnsi="Times New Roman" w:cs="Times New Roman"/>
              </w:rPr>
            </w:pPr>
          </w:p>
        </w:tc>
        <w:tc>
          <w:tcPr>
            <w:tcW w:w="5795" w:type="dxa"/>
            <w:tcBorders>
              <w:left w:val="nil"/>
              <w:right w:val="nil"/>
            </w:tcBorders>
            <w:shd w:val="pct20" w:color="000000" w:fill="FFFFFF"/>
          </w:tcPr>
          <w:p w:rsidR="00A517BC" w:rsidRPr="001A4D8C" w:rsidRDefault="00A517BC" w:rsidP="00B6244D">
            <w:pPr>
              <w:rPr>
                <w:rFonts w:ascii="Times New Roman" w:hAnsi="Times New Roman" w:cs="Times New Roman"/>
              </w:rPr>
            </w:pPr>
          </w:p>
        </w:tc>
        <w:tc>
          <w:tcPr>
            <w:tcW w:w="2741" w:type="dxa"/>
            <w:tcBorders>
              <w:left w:val="nil"/>
              <w:right w:val="nil"/>
            </w:tcBorders>
            <w:shd w:val="pct20" w:color="000000" w:fill="FFFFFF"/>
          </w:tcPr>
          <w:p w:rsidR="00A517BC" w:rsidRPr="001A4D8C" w:rsidRDefault="00A517BC" w:rsidP="00B6244D">
            <w:pPr>
              <w:rPr>
                <w:rFonts w:ascii="Times New Roman" w:hAnsi="Times New Roman" w:cs="Times New Roman"/>
              </w:rPr>
            </w:pPr>
          </w:p>
        </w:tc>
        <w:tc>
          <w:tcPr>
            <w:tcW w:w="566" w:type="dxa"/>
            <w:tcBorders>
              <w:top w:val="nil"/>
              <w:left w:val="nil"/>
            </w:tcBorders>
            <w:shd w:val="pct20" w:color="000000" w:fill="FFFFFF"/>
          </w:tcPr>
          <w:p w:rsidR="00A517BC" w:rsidRPr="001A4D8C" w:rsidRDefault="00A517BC" w:rsidP="00B6244D">
            <w:pPr>
              <w:rPr>
                <w:rFonts w:ascii="Times New Roman" w:hAnsi="Times New Roman" w:cs="Times New Roman"/>
              </w:rPr>
            </w:pPr>
          </w:p>
        </w:tc>
      </w:tr>
    </w:tbl>
    <w:p w:rsidR="00A517BC" w:rsidRDefault="00A517BC" w:rsidP="00A517BC">
      <w:r>
        <w:br w:type="page"/>
      </w:r>
    </w:p>
    <w:p w:rsidR="00A517BC" w:rsidRDefault="00A517BC" w:rsidP="00A517BC">
      <w:pPr>
        <w:pStyle w:val="Tekstpodstawowywcity2"/>
        <w:rPr>
          <w:rFonts w:ascii="Times New Roman" w:hAnsi="Times New Roman" w:cs="Times New Roman"/>
          <w:i/>
          <w:iCs/>
        </w:rPr>
      </w:pPr>
      <w:r>
        <w:rPr>
          <w:rFonts w:ascii="Times New Roman" w:hAnsi="Times New Roman" w:cs="Times New Roman"/>
          <w:i/>
          <w:iCs/>
        </w:rPr>
        <w:lastRenderedPageBreak/>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 badaniach kontynuowanych.</w:t>
      </w:r>
    </w:p>
    <w:p w:rsidR="00A517BC" w:rsidRDefault="00A517BC" w:rsidP="00A517BC">
      <w:pPr>
        <w:pStyle w:val="Tekstpodstawowywcity2"/>
        <w:rPr>
          <w:rFonts w:ascii="Times New Roman" w:hAnsi="Times New Roman" w:cs="Times New Roman"/>
          <w:i/>
          <w:iCs/>
        </w:rPr>
      </w:pPr>
      <w:r>
        <w:rPr>
          <w:rFonts w:ascii="Times New Roman" w:hAnsi="Times New Roman" w:cs="Times New Roman"/>
          <w:i/>
          <w:iCs/>
        </w:rPr>
        <w:tab/>
      </w:r>
    </w:p>
    <w:p w:rsidR="00A517BC" w:rsidRDefault="00A517BC" w:rsidP="00A517BC">
      <w:pPr>
        <w:pStyle w:val="Tekstpodstawowywcity2"/>
        <w:rPr>
          <w:rFonts w:ascii="Times New Roman" w:hAnsi="Times New Roman" w:cs="Times New Roman"/>
          <w:i/>
          <w:iCs/>
        </w:rPr>
      </w:pPr>
      <w:r>
        <w:rPr>
          <w:rFonts w:ascii="Times New Roman" w:hAnsi="Times New Roman" w:cs="Times New Roman"/>
          <w:i/>
          <w:iCs/>
        </w:rPr>
        <w:t xml:space="preserve">Prowadzenie prac metodologicznych zwłaszcza doskonalących jakość badań, należy do stałych zadań realizowanych przez służby statystyki publicznej. Podyktowane to jest złożonością systemu informacji statystycznej, bardzo obszernym zakresem tematycznym, koniecznością korzystania z wielu różnorodnych źródeł danych, a także powiązaniem tego systemu z infrastrukturą informacyjną i organizacyjną państwa. </w:t>
      </w:r>
    </w:p>
    <w:p w:rsidR="00A517BC" w:rsidRDefault="00A517BC" w:rsidP="00A517BC">
      <w:pPr>
        <w:pStyle w:val="Tekstpodstawowywcity2"/>
        <w:rPr>
          <w:rFonts w:ascii="Times New Roman" w:hAnsi="Times New Roman" w:cs="Times New Roman"/>
          <w:i/>
          <w:iCs/>
        </w:rPr>
      </w:pPr>
    </w:p>
    <w:p w:rsidR="00A517BC" w:rsidRDefault="00A517BC" w:rsidP="00A517BC">
      <w:pPr>
        <w:pStyle w:val="Tekstpodstawowywcity2"/>
        <w:rPr>
          <w:rFonts w:ascii="Times New Roman" w:hAnsi="Times New Roman" w:cs="Times New Roman"/>
          <w:i/>
          <w:iCs/>
        </w:rPr>
      </w:pPr>
      <w:r>
        <w:rPr>
          <w:rFonts w:ascii="Times New Roman" w:hAnsi="Times New Roman" w:cs="Times New Roman"/>
          <w:i/>
          <w:iCs/>
        </w:rPr>
        <w:t>Profesjonalne przygotowanie metodologiczne i realizacja przedsięwzięć badawczych statystyki publicznej, pozwala na uzyskanie wynikowych informacji mających charakter oficjalnych danych statystycznych. Jakość tych danych uzależniona jest głównie od zaufania i współpracy obywateli, przedsiębiorców i innych respondentów dostarczających właściwych i wiarygodnych danych niezbędnych dla celów statystycznych, a także od współdziałania użytkowników i producentów statystyki w celu spełnienia oczekiwań szerokiego kręgu odbiorców informacji. Tak pozyskiwane informacje spełniają nie tylko podstawowe zasady statystyki oficjalnej, ale są niezbędnym elementem w informacyjnym systemie społeczeństwa demokratycznego, dostarczając organom władzy państwowej, administracji publicznej, sektorowi gospodarczemu i społeczeństwu danych obrazujących sytuację społeczno-ekonomiczną kraju, jak również realizacji zobowiązań informacyjnych z tytułu członkostwa w różnych organizacjach międzynarodowych.</w:t>
      </w:r>
    </w:p>
    <w:p w:rsidR="00A517BC" w:rsidRDefault="00A517BC" w:rsidP="00A517BC">
      <w:pPr>
        <w:pStyle w:val="Tekstpodstawowywcity2"/>
        <w:rPr>
          <w:rFonts w:ascii="Times New Roman" w:hAnsi="Times New Roman" w:cs="Times New Roman"/>
          <w:i/>
          <w:iCs/>
        </w:rPr>
      </w:pPr>
    </w:p>
    <w:p w:rsidR="00A517BC" w:rsidRDefault="00A517BC" w:rsidP="00A517BC">
      <w:pPr>
        <w:pStyle w:val="Tekstpodstawowywcity2"/>
        <w:rPr>
          <w:rFonts w:ascii="Times New Roman" w:hAnsi="Times New Roman" w:cs="Times New Roman"/>
          <w:i/>
          <w:iCs/>
        </w:rPr>
      </w:pPr>
      <w:r>
        <w:rPr>
          <w:rFonts w:ascii="Times New Roman" w:hAnsi="Times New Roman" w:cs="Times New Roman"/>
          <w:i/>
          <w:iCs/>
        </w:rPr>
        <w:t>Właściwe przygotowanie metodyczno-organizacyjne badań, pozwala nie tylko na pełnienie przez statystykę informacyjnej funkcji usługi publicznej na rzecz szeroko rozumianych użytkowników, ale jest warunkiem uzyskania poprawnych i spójnych danych statystycznych spełniających kryterium społecznej użyteczności, obiektywizmu, rzetelności, profesjonalizmu, niezależności prowadzenia badań i wiarygodności uzyskiwanych wyników. Wyniki badań powinny cieszyć się powszechnym zaufaniem i być udostępniane na zasadach bezstronności i poszanowania dostępu obywateli do informacji publicznej. Prace metodologiczne mają istotne znaczenie dla zapewnienia wymaganej jakości informacji możliwie najniższym kosztem i bez nadmiernego obciążania obowiązkami sprawozdawczymi respondentów przekazujących dane dla celów statystycznych.</w:t>
      </w:r>
    </w:p>
    <w:p w:rsidR="00A517BC" w:rsidRDefault="00A517BC" w:rsidP="00A517BC">
      <w:pPr>
        <w:pStyle w:val="Tekstpodstawowywcity2"/>
        <w:rPr>
          <w:rFonts w:ascii="Times New Roman" w:hAnsi="Times New Roman" w:cs="Times New Roman"/>
          <w:i/>
          <w:iCs/>
        </w:rPr>
      </w:pPr>
    </w:p>
    <w:p w:rsidR="00A517BC" w:rsidRDefault="00A517BC" w:rsidP="00A517BC">
      <w:pPr>
        <w:pStyle w:val="Tekstpodstawowywcity2"/>
        <w:rPr>
          <w:rFonts w:ascii="Times New Roman" w:hAnsi="Times New Roman" w:cs="Times New Roman"/>
          <w:i/>
          <w:iCs/>
        </w:rPr>
      </w:pPr>
      <w:r>
        <w:rPr>
          <w:rFonts w:ascii="Times New Roman" w:hAnsi="Times New Roman" w:cs="Times New Roman"/>
          <w:i/>
          <w:iCs/>
        </w:rPr>
        <w:t>Problematyka prac metodologicznych ma na celu dostosowywanie tematyki badań statystycznych do stale zachodzących w kraju przemian społeczno-gospodarczych, a także do obowiązków wynikających z tytułu członkostwa w UE. Powstawanie nowych zjawisk, tworzenie się nowych struktur społecznych i gospodarczych wymaga ich poznania przez obserwację statystyczną. Ulegają zmianie, a właściwie ciągle rosną potrzeby użytkowników danych statystycznych, co wymusza modyfikację istniejących i budowę nowych systemów badań statystycznych. W tym zakresie również dokonuje się transformacja metodologii badań statystycznych. Jest ona związana ze standaryzacją pojęć, definicji, klasyfikacji, rozwojem i wzbogacaniem metod obserwacji. Transformacja statystyki to nie tylko modyfikacja metodologii badań, ale także konieczność określania przyszłych potrzeb użytkowników, ukierunkowanie statystyki na zbieranie danych pozwalających na tworzenie nowoczesnej informacji statystycznej, w tym umożliwiającej przewidywanie i prognozowanie zjawisk i procesów społeczno-gospodarczych. Problematyka prac metodologicznych określa także ważniejsze kierunki zamierzeń programowych statystyki publicznej w następnych latach.</w:t>
      </w:r>
    </w:p>
    <w:p w:rsidR="00A517BC" w:rsidRDefault="00A517BC" w:rsidP="00A517BC">
      <w:pPr>
        <w:pStyle w:val="Tekstpodstawowywcity2"/>
        <w:rPr>
          <w:rFonts w:ascii="Times New Roman" w:hAnsi="Times New Roman" w:cs="Times New Roman"/>
          <w:i/>
          <w:iCs/>
        </w:rPr>
      </w:pPr>
    </w:p>
    <w:p w:rsidR="00A517BC" w:rsidRDefault="00A517BC" w:rsidP="00A517BC">
      <w:pPr>
        <w:pStyle w:val="Tekstpodstawowy"/>
        <w:ind w:firstLine="567"/>
        <w:rPr>
          <w:rFonts w:ascii="Times New Roman" w:hAnsi="Times New Roman" w:cs="Times New Roman"/>
          <w:i/>
          <w:iCs/>
          <w:sz w:val="24"/>
          <w:szCs w:val="24"/>
        </w:rPr>
      </w:pPr>
      <w:r>
        <w:rPr>
          <w:rFonts w:ascii="Times New Roman" w:hAnsi="Times New Roman" w:cs="Times New Roman"/>
          <w:i/>
          <w:iCs/>
          <w:sz w:val="24"/>
          <w:szCs w:val="24"/>
        </w:rPr>
        <w:t xml:space="preserve">Przygotowanie metodologiczne badań powinno generalnie dotyczyć przedsięwzięć badawczych o zasadniczym znaczeniu, wymagających przygotowania metodycznego (badania masowe, badania nowe), a także tematów badań, w tym również kontynuowanych, w których w szerokim zakresie będą wykorzystywane nowe źródła danych, zwłaszcza dane z administracyjnych systemów informacyjnych. </w:t>
      </w:r>
    </w:p>
    <w:p w:rsidR="00A517BC" w:rsidRDefault="00A517BC" w:rsidP="00A517BC">
      <w:pPr>
        <w:pStyle w:val="Tekstpodstawowy"/>
        <w:ind w:firstLine="567"/>
        <w:rPr>
          <w:rFonts w:ascii="Times New Roman" w:hAnsi="Times New Roman" w:cs="Times New Roman"/>
          <w:i/>
          <w:iCs/>
          <w:sz w:val="24"/>
          <w:szCs w:val="24"/>
        </w:rPr>
      </w:pPr>
    </w:p>
    <w:p w:rsidR="00A517BC" w:rsidRDefault="00A517BC" w:rsidP="00A517BC">
      <w:pPr>
        <w:pStyle w:val="Tekstpodstawowy"/>
        <w:ind w:firstLine="567"/>
        <w:rPr>
          <w:rFonts w:ascii="Times New Roman" w:hAnsi="Times New Roman" w:cs="Times New Roman"/>
          <w:i/>
          <w:iCs/>
          <w:sz w:val="24"/>
          <w:szCs w:val="24"/>
        </w:rPr>
      </w:pPr>
      <w:r>
        <w:rPr>
          <w:rFonts w:ascii="Times New Roman" w:hAnsi="Times New Roman" w:cs="Times New Roman"/>
          <w:i/>
          <w:iCs/>
          <w:sz w:val="24"/>
          <w:szCs w:val="24"/>
        </w:rPr>
        <w:lastRenderedPageBreak/>
        <w:t xml:space="preserve">Zadania metodologiczne dotyczące prac dodatkowych (uzupełniających) o charakterze usprawniającym, doskonalącym proces badawczy lub zmieniającym w nieznacznym stopniu prowadzone badania, nie powinny stanowić wyodrębnionych tematów. Prace tego rodzaju należy prowadzić na bieżąco w ramach realizacji określonych badań. Prace metodologiczne o zbliżonej tematyce należy ujmować kompleksowo w jednym temacie. </w:t>
      </w:r>
    </w:p>
    <w:p w:rsidR="00A517BC" w:rsidRDefault="00A517BC" w:rsidP="00A517BC">
      <w:pPr>
        <w:pStyle w:val="Tekstpodstawowy"/>
        <w:ind w:firstLine="567"/>
        <w:rPr>
          <w:rFonts w:ascii="Times New Roman" w:hAnsi="Times New Roman" w:cs="Times New Roman"/>
          <w:i/>
          <w:iCs/>
          <w:sz w:val="24"/>
          <w:szCs w:val="24"/>
        </w:rPr>
      </w:pPr>
    </w:p>
    <w:p w:rsidR="00A517BC" w:rsidRDefault="00A517BC" w:rsidP="00A517BC">
      <w:pPr>
        <w:pStyle w:val="Tekstpodstawowy"/>
        <w:ind w:firstLine="567"/>
        <w:rPr>
          <w:rFonts w:ascii="Times New Roman" w:hAnsi="Times New Roman" w:cs="Times New Roman"/>
          <w:i/>
          <w:iCs/>
          <w:sz w:val="24"/>
          <w:szCs w:val="24"/>
        </w:rPr>
      </w:pPr>
      <w:r>
        <w:rPr>
          <w:rFonts w:ascii="Times New Roman" w:hAnsi="Times New Roman" w:cs="Times New Roman"/>
          <w:i/>
          <w:iCs/>
          <w:sz w:val="24"/>
          <w:szCs w:val="24"/>
        </w:rPr>
        <w:t>Przygotowanie metodologiczne badania statystycznego wymaga określenia metodyki realizacji wielu czynności, które można w ogólnym ujęciu podzielić na następujące etapy:</w:t>
      </w:r>
    </w:p>
    <w:p w:rsidR="00A517BC" w:rsidRDefault="00A517BC" w:rsidP="00A517BC">
      <w:pPr>
        <w:pStyle w:val="Tekstpodstawowy"/>
        <w:numPr>
          <w:ilvl w:val="0"/>
          <w:numId w:val="1"/>
        </w:numPr>
        <w:rPr>
          <w:rFonts w:ascii="Times New Roman" w:hAnsi="Times New Roman" w:cs="Times New Roman"/>
          <w:i/>
          <w:iCs/>
          <w:sz w:val="24"/>
          <w:szCs w:val="24"/>
        </w:rPr>
      </w:pPr>
      <w:r>
        <w:rPr>
          <w:rFonts w:ascii="Times New Roman" w:hAnsi="Times New Roman" w:cs="Times New Roman"/>
          <w:i/>
          <w:iCs/>
          <w:sz w:val="24"/>
          <w:szCs w:val="24"/>
        </w:rPr>
        <w:t>zdefiniowanie problemu i sformułowanie hipotezy roboczej całości badania statystycznego,</w:t>
      </w:r>
    </w:p>
    <w:p w:rsidR="00A517BC" w:rsidRDefault="00A517BC" w:rsidP="00A517BC">
      <w:pPr>
        <w:pStyle w:val="Tekstpodstawowy"/>
        <w:numPr>
          <w:ilvl w:val="0"/>
          <w:numId w:val="1"/>
        </w:numPr>
        <w:rPr>
          <w:rFonts w:ascii="Times New Roman" w:hAnsi="Times New Roman" w:cs="Times New Roman"/>
          <w:i/>
          <w:iCs/>
          <w:sz w:val="24"/>
          <w:szCs w:val="24"/>
        </w:rPr>
      </w:pPr>
      <w:r>
        <w:rPr>
          <w:rFonts w:ascii="Times New Roman" w:hAnsi="Times New Roman" w:cs="Times New Roman"/>
          <w:i/>
          <w:iCs/>
          <w:sz w:val="24"/>
          <w:szCs w:val="24"/>
        </w:rPr>
        <w:t>opracowanie planu badania, jego organizacji, wybór właściwej metody badania,</w:t>
      </w:r>
    </w:p>
    <w:p w:rsidR="00A517BC" w:rsidRDefault="00A517BC" w:rsidP="00A517BC">
      <w:pPr>
        <w:pStyle w:val="Tekstpodstawowy"/>
        <w:numPr>
          <w:ilvl w:val="0"/>
          <w:numId w:val="1"/>
        </w:numPr>
        <w:rPr>
          <w:rFonts w:ascii="Times New Roman" w:hAnsi="Times New Roman" w:cs="Times New Roman"/>
          <w:i/>
          <w:iCs/>
          <w:sz w:val="24"/>
          <w:szCs w:val="24"/>
        </w:rPr>
      </w:pPr>
      <w:r>
        <w:rPr>
          <w:rFonts w:ascii="Times New Roman" w:hAnsi="Times New Roman" w:cs="Times New Roman"/>
          <w:i/>
          <w:iCs/>
          <w:sz w:val="24"/>
          <w:szCs w:val="24"/>
        </w:rPr>
        <w:t>rozpoznanie źródeł zasilania oraz zebranie (gromadzenie) danych dla potrzeb badania, ze szczególnym uwzględnieniem wykorzystywania danych ze źródeł pozastatystycznych, a szczególnie z administracyjnych systemów informacyjnych, podając zakres danych, w jakiej formie i w jakich terminach będą pozyskiwane,</w:t>
      </w:r>
    </w:p>
    <w:p w:rsidR="00A517BC" w:rsidRDefault="00A517BC" w:rsidP="00A517BC">
      <w:pPr>
        <w:pStyle w:val="Tekstpodstawowy"/>
        <w:numPr>
          <w:ilvl w:val="0"/>
          <w:numId w:val="1"/>
        </w:numPr>
        <w:rPr>
          <w:rFonts w:ascii="Times New Roman" w:hAnsi="Times New Roman" w:cs="Times New Roman"/>
          <w:i/>
          <w:iCs/>
          <w:sz w:val="24"/>
          <w:szCs w:val="24"/>
        </w:rPr>
      </w:pPr>
      <w:r>
        <w:rPr>
          <w:rFonts w:ascii="Times New Roman" w:hAnsi="Times New Roman" w:cs="Times New Roman"/>
          <w:i/>
          <w:iCs/>
          <w:sz w:val="24"/>
          <w:szCs w:val="24"/>
        </w:rPr>
        <w:t>kontrola pozyskanych do badania danych, przetworzenie i opracowanie tablic wynikowych,</w:t>
      </w:r>
    </w:p>
    <w:p w:rsidR="00A517BC" w:rsidRDefault="00A517BC" w:rsidP="00A517BC">
      <w:pPr>
        <w:pStyle w:val="Tekstpodstawowy"/>
        <w:numPr>
          <w:ilvl w:val="0"/>
          <w:numId w:val="1"/>
        </w:numPr>
        <w:rPr>
          <w:rFonts w:ascii="Times New Roman" w:hAnsi="Times New Roman" w:cs="Times New Roman"/>
          <w:i/>
          <w:iCs/>
          <w:sz w:val="24"/>
          <w:szCs w:val="24"/>
        </w:rPr>
      </w:pPr>
      <w:r>
        <w:rPr>
          <w:rFonts w:ascii="Times New Roman" w:hAnsi="Times New Roman" w:cs="Times New Roman"/>
          <w:i/>
          <w:iCs/>
          <w:sz w:val="24"/>
          <w:szCs w:val="24"/>
        </w:rPr>
        <w:t>analiza statystyczna i interpretacja wyników oraz sformułowanie wniosków, zdefiniowanie wynikowych zbiorów informacji, formy prezentacji i udostępniania,</w:t>
      </w:r>
    </w:p>
    <w:p w:rsidR="00A517BC" w:rsidRDefault="00A517BC" w:rsidP="00A517BC">
      <w:pPr>
        <w:pStyle w:val="Tekstpodstawowy"/>
        <w:numPr>
          <w:ilvl w:val="0"/>
          <w:numId w:val="1"/>
        </w:numPr>
        <w:rPr>
          <w:rFonts w:ascii="Times New Roman" w:hAnsi="Times New Roman" w:cs="Times New Roman"/>
          <w:i/>
          <w:iCs/>
          <w:sz w:val="24"/>
          <w:szCs w:val="24"/>
        </w:rPr>
      </w:pPr>
      <w:r>
        <w:rPr>
          <w:rFonts w:ascii="Times New Roman" w:hAnsi="Times New Roman" w:cs="Times New Roman"/>
          <w:i/>
          <w:iCs/>
          <w:sz w:val="24"/>
          <w:szCs w:val="24"/>
        </w:rPr>
        <w:t>forma zakończenia pracy metodologicznej np. zeszyt metodologiczny, publikacja tematyczna, raport, notatka lub inny rodzaj opracowania,</w:t>
      </w:r>
    </w:p>
    <w:p w:rsidR="00A517BC" w:rsidRDefault="00A517BC" w:rsidP="00A517BC">
      <w:pPr>
        <w:pStyle w:val="Tekstpodstawowy"/>
        <w:numPr>
          <w:ilvl w:val="0"/>
          <w:numId w:val="1"/>
        </w:numPr>
        <w:rPr>
          <w:rFonts w:ascii="Times New Roman" w:hAnsi="Times New Roman" w:cs="Times New Roman"/>
          <w:i/>
          <w:iCs/>
          <w:sz w:val="24"/>
          <w:szCs w:val="24"/>
        </w:rPr>
      </w:pPr>
      <w:r>
        <w:rPr>
          <w:rFonts w:ascii="Times New Roman" w:hAnsi="Times New Roman" w:cs="Times New Roman"/>
          <w:i/>
          <w:iCs/>
          <w:sz w:val="24"/>
          <w:szCs w:val="24"/>
        </w:rPr>
        <w:t>przedłożenie w uzasadnionych przypadkach projektu pracy metodologicznej do rozpatrzenia przez Komisję Metodologiczną i uwzględnienie uzasadnionych uwag i zaleceń oraz przygotowanie ostatecznej wersji pracy.</w:t>
      </w:r>
    </w:p>
    <w:p w:rsidR="00A517BC" w:rsidRDefault="00A517BC" w:rsidP="00A517BC">
      <w:pPr>
        <w:pStyle w:val="Tekstpodstawowy"/>
        <w:rPr>
          <w:rFonts w:ascii="Times New Roman" w:hAnsi="Times New Roman" w:cs="Times New Roman"/>
          <w:i/>
          <w:iCs/>
          <w:sz w:val="24"/>
          <w:szCs w:val="24"/>
        </w:rPr>
      </w:pPr>
    </w:p>
    <w:p w:rsidR="00A517BC" w:rsidRDefault="00A517BC" w:rsidP="00A517BC">
      <w:pPr>
        <w:pStyle w:val="Tekstpodstawowy"/>
        <w:ind w:firstLine="567"/>
        <w:rPr>
          <w:rFonts w:ascii="Times New Roman" w:hAnsi="Times New Roman" w:cs="Times New Roman"/>
          <w:i/>
          <w:iCs/>
          <w:sz w:val="24"/>
          <w:szCs w:val="24"/>
        </w:rPr>
      </w:pPr>
      <w:r>
        <w:rPr>
          <w:rFonts w:ascii="Times New Roman" w:hAnsi="Times New Roman" w:cs="Times New Roman"/>
          <w:i/>
          <w:iCs/>
          <w:sz w:val="24"/>
          <w:szCs w:val="24"/>
        </w:rPr>
        <w:t>Zakres prac metodologicznych uzależniony jest często od rodzaju tematyki planowanej do badania, stąd też proces ten jest rozłożony na różne okresy czasowe. Zachodzi często potrzeba zaangażowania do tych prac ekspertów ze środowisk naukowych. Duży zakres i złożoność problematyki badawczej, zwłaszcza w odniesieniu do badań masowych sprawiają, że opracowane zasady metodyczne muszą być przed ostatecznym wdrożeniem do praktyki statystycznej przetestowane poprzez przeprowadzenie wstępnych badań (próbnych) pod kątem sprawdzania poprawności i zasadności przyjętych rozwiązań metodologiczno-organizacyjnych. Także ograniczone środki budżetowe powodują konieczność doskonalenia dotychczasowych badań oraz poszukiwania nowych, bardziej ekonomicznych rozwiązań metodologicznych.</w:t>
      </w:r>
    </w:p>
    <w:p w:rsidR="00A517BC" w:rsidRDefault="00A517BC" w:rsidP="00A517BC">
      <w:pPr>
        <w:pStyle w:val="Tekstpodstawowy"/>
        <w:ind w:firstLine="567"/>
        <w:rPr>
          <w:rFonts w:ascii="Times New Roman" w:hAnsi="Times New Roman" w:cs="Times New Roman"/>
          <w:i/>
          <w:iCs/>
          <w:sz w:val="24"/>
          <w:szCs w:val="24"/>
        </w:rPr>
      </w:pPr>
    </w:p>
    <w:p w:rsidR="00A517BC" w:rsidRDefault="00A517BC" w:rsidP="00A517BC">
      <w:pPr>
        <w:rPr>
          <w:rFonts w:ascii="Times New Roman" w:hAnsi="Times New Roman" w:cs="Times New Roman"/>
          <w:i/>
          <w:iCs/>
          <w:sz w:val="24"/>
          <w:szCs w:val="24"/>
        </w:rPr>
      </w:pPr>
      <w:r>
        <w:rPr>
          <w:rFonts w:ascii="Times New Roman" w:hAnsi="Times New Roman" w:cs="Times New Roman"/>
          <w:i/>
          <w:iCs/>
          <w:sz w:val="24"/>
          <w:szCs w:val="24"/>
        </w:rPr>
        <w:tab/>
        <w:t>Rzetelne przygotowanie metodologiczne badań zapewnia powodzenie w ich przeprowadzeniu, a tym samym pozwala sprostać zadaniom stawianym statystyce przez nowoczesne państwo i społeczeństwo.</w:t>
      </w:r>
    </w:p>
    <w:p w:rsidR="00A517BC" w:rsidRDefault="00A517BC" w:rsidP="00A517BC">
      <w:pPr>
        <w:pStyle w:val="Tekstpodstawowy3"/>
        <w:spacing w:after="0"/>
        <w:jc w:val="center"/>
        <w:rPr>
          <w:rFonts w:ascii="Times New Roman" w:hAnsi="Times New Roman" w:cs="Times New Roman"/>
          <w:b/>
          <w:bCs/>
          <w:sz w:val="24"/>
          <w:szCs w:val="24"/>
        </w:rPr>
      </w:pPr>
      <w:r>
        <w:rPr>
          <w:b/>
          <w:bCs/>
        </w:rPr>
        <w:br w:type="page"/>
      </w:r>
      <w:r>
        <w:rPr>
          <w:rFonts w:ascii="Times New Roman" w:hAnsi="Times New Roman" w:cs="Times New Roman"/>
          <w:b/>
          <w:bCs/>
          <w:sz w:val="24"/>
          <w:szCs w:val="24"/>
        </w:rPr>
        <w:lastRenderedPageBreak/>
        <w:t>Wykaz tytułów prac metodologicznych ujętych w bazie informacyjnej</w:t>
      </w:r>
    </w:p>
    <w:p w:rsidR="00A517BC" w:rsidRDefault="00A517BC" w:rsidP="00A517BC">
      <w:pPr>
        <w:jc w:val="center"/>
        <w:rPr>
          <w:rFonts w:ascii="Times New Roman" w:hAnsi="Times New Roman" w:cs="Times New Roman"/>
          <w:b/>
          <w:bCs/>
          <w:sz w:val="24"/>
          <w:szCs w:val="24"/>
        </w:rPr>
      </w:pPr>
      <w:r>
        <w:rPr>
          <w:rFonts w:ascii="Times New Roman" w:hAnsi="Times New Roman" w:cs="Times New Roman"/>
          <w:b/>
          <w:bCs/>
          <w:sz w:val="24"/>
          <w:szCs w:val="24"/>
        </w:rPr>
        <w:t>„Polska statystyka publiczna 2014”</w:t>
      </w:r>
    </w:p>
    <w:p w:rsidR="00A517BC" w:rsidRDefault="00A517BC" w:rsidP="00A517BC">
      <w:pPr>
        <w:jc w:val="center"/>
        <w:rPr>
          <w:rFonts w:ascii="Times New Roman" w:hAnsi="Times New Roman" w:cs="Times New Roman"/>
          <w:b/>
          <w:bCs/>
          <w:sz w:val="24"/>
          <w:szCs w:val="24"/>
        </w:rPr>
      </w:pPr>
    </w:p>
    <w:tbl>
      <w:tblPr>
        <w:tblW w:w="10275" w:type="dxa"/>
        <w:tblLayout w:type="fixed"/>
        <w:tblCellMar>
          <w:left w:w="70" w:type="dxa"/>
          <w:right w:w="70" w:type="dxa"/>
        </w:tblCellMar>
        <w:tblLook w:val="0000"/>
      </w:tblPr>
      <w:tblGrid>
        <w:gridCol w:w="637"/>
        <w:gridCol w:w="1134"/>
        <w:gridCol w:w="4535"/>
        <w:gridCol w:w="3969"/>
      </w:tblGrid>
      <w:tr w:rsidR="00A517BC" w:rsidTr="00A517BC">
        <w:trPr>
          <w:cantSplit/>
        </w:trPr>
        <w:tc>
          <w:tcPr>
            <w:tcW w:w="637" w:type="dxa"/>
            <w:tcBorders>
              <w:top w:val="single" w:sz="12" w:space="0" w:color="auto"/>
              <w:left w:val="single" w:sz="12" w:space="0" w:color="auto"/>
              <w:bottom w:val="single" w:sz="12" w:space="0" w:color="auto"/>
              <w:right w:val="single" w:sz="12" w:space="0" w:color="auto"/>
            </w:tcBorders>
            <w:vAlign w:val="center"/>
          </w:tcPr>
          <w:p w:rsidR="00A517BC" w:rsidRPr="00FD736E" w:rsidRDefault="00A517BC" w:rsidP="00A517BC">
            <w:pPr>
              <w:spacing w:before="120" w:after="120"/>
              <w:jc w:val="center"/>
              <w:rPr>
                <w:b/>
              </w:rPr>
            </w:pPr>
            <w:r w:rsidRPr="00FD736E">
              <w:rPr>
                <w:b/>
              </w:rPr>
              <w:t>L.p.</w:t>
            </w:r>
          </w:p>
          <w:p w:rsidR="00A517BC" w:rsidRDefault="00A517BC" w:rsidP="00A517BC">
            <w:pPr>
              <w:spacing w:before="120" w:after="120"/>
              <w:jc w:val="center"/>
            </w:pPr>
          </w:p>
        </w:tc>
        <w:tc>
          <w:tcPr>
            <w:tcW w:w="1134" w:type="dxa"/>
            <w:tcBorders>
              <w:top w:val="single" w:sz="12" w:space="0" w:color="auto"/>
              <w:left w:val="single" w:sz="12" w:space="0" w:color="auto"/>
              <w:bottom w:val="single" w:sz="12" w:space="0" w:color="auto"/>
              <w:right w:val="single" w:sz="12" w:space="0" w:color="auto"/>
            </w:tcBorders>
            <w:vAlign w:val="center"/>
          </w:tcPr>
          <w:p w:rsidR="00A517BC" w:rsidRPr="00FD736E" w:rsidRDefault="00A517BC" w:rsidP="00A517BC">
            <w:pPr>
              <w:spacing w:before="120" w:after="120"/>
              <w:contextualSpacing/>
              <w:jc w:val="center"/>
              <w:rPr>
                <w:b/>
              </w:rPr>
            </w:pPr>
            <w:r w:rsidRPr="00FD736E">
              <w:rPr>
                <w:b/>
              </w:rPr>
              <w:t>Symbol</w:t>
            </w:r>
          </w:p>
          <w:p w:rsidR="00A517BC" w:rsidRDefault="00A517BC" w:rsidP="00A517BC">
            <w:pPr>
              <w:spacing w:before="120" w:after="120"/>
              <w:contextualSpacing/>
              <w:jc w:val="center"/>
            </w:pPr>
            <w:r w:rsidRPr="00FD736E">
              <w:rPr>
                <w:b/>
              </w:rPr>
              <w:t>pracy</w:t>
            </w:r>
          </w:p>
        </w:tc>
        <w:tc>
          <w:tcPr>
            <w:tcW w:w="4535" w:type="dxa"/>
            <w:tcBorders>
              <w:top w:val="single" w:sz="12" w:space="0" w:color="auto"/>
              <w:left w:val="single" w:sz="12" w:space="0" w:color="auto"/>
              <w:bottom w:val="single" w:sz="12" w:space="0" w:color="auto"/>
              <w:right w:val="single" w:sz="12" w:space="0" w:color="auto"/>
            </w:tcBorders>
            <w:vAlign w:val="center"/>
          </w:tcPr>
          <w:p w:rsidR="00A517BC" w:rsidRDefault="00A517BC" w:rsidP="00A517BC">
            <w:pPr>
              <w:spacing w:before="120" w:after="120"/>
              <w:jc w:val="center"/>
            </w:pPr>
            <w:r w:rsidRPr="00FD736E">
              <w:rPr>
                <w:b/>
              </w:rPr>
              <w:t>Tytuł pracy metodologicznej</w:t>
            </w:r>
          </w:p>
        </w:tc>
        <w:tc>
          <w:tcPr>
            <w:tcW w:w="3969" w:type="dxa"/>
            <w:tcBorders>
              <w:top w:val="single" w:sz="12" w:space="0" w:color="auto"/>
              <w:left w:val="single" w:sz="12" w:space="0" w:color="auto"/>
              <w:bottom w:val="single" w:sz="12" w:space="0" w:color="auto"/>
              <w:right w:val="single" w:sz="12" w:space="0" w:color="auto"/>
            </w:tcBorders>
            <w:vAlign w:val="center"/>
          </w:tcPr>
          <w:p w:rsidR="00A517BC" w:rsidRDefault="00A517BC" w:rsidP="00A517BC">
            <w:pPr>
              <w:spacing w:before="120" w:after="120"/>
              <w:jc w:val="center"/>
            </w:pPr>
            <w:r w:rsidRPr="00FD736E">
              <w:rPr>
                <w:b/>
              </w:rPr>
              <w:t>Jednostki autorskie</w:t>
            </w:r>
          </w:p>
        </w:tc>
      </w:tr>
      <w:tr w:rsidR="00A517BC" w:rsidTr="00A517BC">
        <w:trPr>
          <w:cantSplit/>
        </w:trPr>
        <w:tc>
          <w:tcPr>
            <w:tcW w:w="637" w:type="dxa"/>
            <w:tcBorders>
              <w:top w:val="single" w:sz="12"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12" w:space="0" w:color="auto"/>
              <w:left w:val="single" w:sz="6" w:space="0" w:color="auto"/>
              <w:bottom w:val="single" w:sz="6" w:space="0" w:color="auto"/>
              <w:right w:val="single" w:sz="6" w:space="0" w:color="auto"/>
            </w:tcBorders>
          </w:tcPr>
          <w:p w:rsidR="00A517BC" w:rsidRDefault="00A517BC" w:rsidP="00B6244D">
            <w:r>
              <w:t>3.004</w:t>
            </w:r>
          </w:p>
        </w:tc>
        <w:tc>
          <w:tcPr>
            <w:tcW w:w="4535" w:type="dxa"/>
            <w:tcBorders>
              <w:top w:val="single" w:sz="12" w:space="0" w:color="auto"/>
              <w:left w:val="single" w:sz="6" w:space="0" w:color="auto"/>
              <w:bottom w:val="single" w:sz="6" w:space="0" w:color="auto"/>
              <w:right w:val="single" w:sz="6" w:space="0" w:color="auto"/>
            </w:tcBorders>
          </w:tcPr>
          <w:p w:rsidR="00A517BC" w:rsidRDefault="00A517BC" w:rsidP="00B6244D">
            <w:r>
              <w:t xml:space="preserve">Migracje wewnętrzne i zagraniczne oraz szacunki ludności według koncepcji </w:t>
            </w:r>
            <w:proofErr w:type="spellStart"/>
            <w:r>
              <w:t>usual</w:t>
            </w:r>
            <w:proofErr w:type="spellEnd"/>
            <w:r>
              <w:t xml:space="preserve"> </w:t>
            </w:r>
            <w:proofErr w:type="spellStart"/>
            <w:r>
              <w:t>residence</w:t>
            </w:r>
            <w:proofErr w:type="spellEnd"/>
            <w:r>
              <w:t xml:space="preserve"> - rozpoznawanie źródeł, ocena możliwości pozyskania danych i ich jakości</w:t>
            </w:r>
          </w:p>
        </w:tc>
        <w:tc>
          <w:tcPr>
            <w:tcW w:w="3969" w:type="dxa"/>
            <w:tcBorders>
              <w:top w:val="single" w:sz="12" w:space="0" w:color="auto"/>
              <w:left w:val="single" w:sz="6" w:space="0" w:color="auto"/>
              <w:bottom w:val="single" w:sz="6" w:space="0" w:color="auto"/>
              <w:right w:val="single" w:sz="6" w:space="0" w:color="auto"/>
            </w:tcBorders>
          </w:tcPr>
          <w:p w:rsidR="00A517BC" w:rsidRDefault="00A517BC" w:rsidP="00B6244D">
            <w:r>
              <w:t>GUS - Departament Badań Demograficznych i Rynku Pracy</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3.005</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Zgony - przygotowania do wdrożenia automatycznego kodowania przyczyn zgonów oraz wprowadzenia elektronicznej karty zgonu do wypełniania przez lekarzy</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Demograficznych i Rynku Pracy</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3.008</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Wykorzystanie danych ze źródeł administracyjnych do badań społecznych realizowanych w gospodarstwach domowych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3.010</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Opracowanie metodologii badań modułowych BAEL</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Demograficznych i Rynku Pracy</w:t>
            </w:r>
            <w:r>
              <w:b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3.014</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Wykorzystanie źródeł administracyjnych w badaniach rynku pracy</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Demograficznych i Rynku Pracy</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3.015</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Pracujący w rolnictwie - doskonalenie metody szacunku</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Demograficznych i Rynku Pracy</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3.020</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Doskonalenie metodologii rachunku zdrowia</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3.022</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Uczenie się przez całe życie (</w:t>
            </w:r>
            <w:proofErr w:type="spellStart"/>
            <w:r>
              <w:t>Lifelong</w:t>
            </w:r>
            <w:proofErr w:type="spellEnd"/>
            <w:r>
              <w:t xml:space="preserve"> learning LLL)</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t>GUS - US Gdańsk - Ośrodek Statystyki Edukacji i Kapitału Ludzkiego</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3.023</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Administracyjny System Informacji Oświatowej - metody analizy zbiorów i tworzenia statystyk</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3.027</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Metodologia badania działalności nielegalnej w Polsce</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GUS-US Kielce-Ośrodek Badań Gospodarki Nieobserwowanej</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3.028</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Metodologia badania szarej gospodarki w dużych podmiotach gospodarczych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GUS-US Kielce-Ośrodek Badań Gospodarki Nieobserwowanej</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3.030</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Międzynarodowy handel towarami</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Handlu i Usług</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3.036</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Rachunki ekonomiczne leśnictwa</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Białystok</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3.037</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Regionalne rachunki ekonomiczne rolnictwa</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Rolnictwa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3.044</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Rachunek Satelitarny Turystyki - doskonalenie metodologii sporządzenia uproszczonego RST dla Polski</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Ministerstwo Sportu i Turystyki - Departament Turystyki</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3.063</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Benchmarking w kwartalnych rachunkach narodowych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Rachunków Narodowych</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3.068</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Zasoby pracy w ochronie zdrowia</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3.069</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Metodologia badań sektora non-profit i spółdzielczości</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lastRenderedPageBreak/>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3.074</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Ekonomiczne aspekty kultury</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Kraków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3.077</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Finansowe aspekty funkcjonowania edukacji</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Gdańsk - Ośrodek Statystyki Edukacji i Kapitału Ludzkiego</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3.099</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Doskonalenie metodologii badania turystycznej bazy noclegowej</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3.114</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Metody integracji statystyki publicznej w dziedzinie kultury</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3.118</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Indeks produkcji sektora usług</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Handlu i Usług</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3.119</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Doskonalenie metodologii statystyki małych obszarów dla potrzeb statystyki publicznej</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Poznań</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3.128</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Satelitarny rachunek kultury</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Kraków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3.130</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Satelitarny rachunek zdrowia</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Kraków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3.139</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Metodologia pozyskania danych jednostkowych o studentach, nauczycielach, uczelniach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Gdańsk - Ośrodek Statystyki Edukacji i Kapitału Ludzkiego</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3.144</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Modyfikacja badania spójności społecznej z uwzględnieniem modułu dotyczącego wiktymizacji</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3.145</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Migracje zagraniczne personelu medycznego</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3.162</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Zewnętrzne koszty transportu</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Szczecin - Ośrodek Statystyki Transportu i Łączności</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3.177</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Ekonomiczne rachunki środowiska: moduł podatków związanych ze środowiskiem</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Regionalnych i Środowiska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3.178</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Integracja badań warunków życia</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3.180</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Rynek usług płatniczych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Studiów Makroekonomicznych i Finansów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3.182</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Wprowadzenie wspomagania elektronicznego do badań ankietowych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3.185</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Opieka medyczna nad dziećmi do lat 18</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3.186</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Jakość usług medycznych w stacjonarnej opiece zdrowotnej</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3.188</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Rachunki środowiskowe - rachunki energii</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Produkcji</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3.189</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Nowa energia</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Produkcji</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3.192</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Szkody i poszkodowani przez klęski żywiołowe</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Kraków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3.194</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Rozpoznanie możliwości szacowania danych krótkookresowych o produkcji budowlano-montażowej zrealizowanej przez małe firmy budowlane</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Produkcji</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3.199</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Statystyka strukturalna podmiotów gospodarczych zaliczanych według Polskiej Klasyfikacji Działalności do sekcji K</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Studiów Makroekonomicznych i Finansów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3.202</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Wykorzystanie źródeł administracyjnych w badaniu odpadów komunalnych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Lublin</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lastRenderedPageBreak/>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3.203</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Rachunek satelitarny gospodarki morskiej</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Szczecin - Ośrodek Statystyki Morskiej</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3.204</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Badanie cen producentów usług - doskonalenie metodologii i rozszerzenie zakresu podmiotowego badania</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Handlu i Usług</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3.205</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Przestrzenny wymiar suburbanizacji</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Regionalnych i Środowiska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3.206</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Zastosowanie GIS (Systemów Informacji Geograficznej) w statystyce regionalnej</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Regionalnych i Środowiska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3.208</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Wykorzystanie danych administracyjnych w badaniu: Ocena bieżącej działalności gospodarczej przedsiębiorstw</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US Poznań  - Ośrodek Statystyki Małych Obszarów</w:t>
            </w:r>
            <w:r>
              <w:br/>
              <w:t>GUS - US Poznań - Ośrodek Statystyki Krótkookresowej</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3.210</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Firmy rodzinne</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Przedsiębiorstw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3.211</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Transport intermodalny</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Szczecin - Ośrodek Statystyki Transportu i Łączności</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3.212</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Prace przy obiektach zabytkowych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3.214</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Pozyskiwanie danych o ruchu budowlanym ze źródeł administracyjnych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Urząd Statystyczny w Lublinie - Ośrodek Statystyki Budownictwa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3.215</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Losy zawodowe absolwentów szkół wyższych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3.217</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Szacunki liczby i struktury ludności według podziału terytorialnego w świetle zniesienia obowiązku meldunkowego</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Demograficznych i Rynku Pracy</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3.219</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Zasobność gospodarstw domowych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Narodowy Bank Polski</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3.220</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Doskonalenie metodologii badania pracy niezarobkowej poza gospodarstwem domowym</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Społecznych i Warunków Życia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3.221</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Rachunki pracy</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Bydgoszcz</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3.225</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Powiązanie podziału administracyjnego kraju ze strukturą terytorialną Kościoła Katolickiego (diecezje) w celu przedstawienia informacji o przynależności wyznaniowej zebranych w ramach NSP-2011</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Demograficznych i Rynku Pracy</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3.226</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Badanie stanu zielonej gospodarki w Polsce - zdefiniowanie oraz opracowanie zestawu wskaźników pomiaru</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Białystok</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3.228</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Opracowanie kosztorysów modelowych dla obiektów mostowych wykorzystywanych jako systemy wagowe w badaniu cen</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Produkcji</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3.229</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Działalność służb ratowniczych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Kraków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3.230</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Analiza możliwości oszacowania wieloczynnikowej produktywności (</w:t>
            </w:r>
            <w:proofErr w:type="spellStart"/>
            <w:r>
              <w:t>Multifactor</w:t>
            </w:r>
            <w:proofErr w:type="spellEnd"/>
            <w:r>
              <w:t xml:space="preserve"> </w:t>
            </w:r>
            <w:proofErr w:type="spellStart"/>
            <w:r>
              <w:t>Productivity</w:t>
            </w:r>
            <w:proofErr w:type="spellEnd"/>
            <w:r>
              <w:t xml:space="preserve"> - MFP) gospodarki polskiej</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Studiów Makroekonomicznych i Finansów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3.231</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Ubezpieczanie się gospodarstw domowych</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Studiów Makroekonomicznych i Finansów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3.232</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Doskonalenie metodologii zintegrowanych badań statystycznych w zakresie podróży</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Rzeszów</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lastRenderedPageBreak/>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3.233</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Analiza możliwości wykorzystania danych ze źródeł administracyjnych w badaniach dotyczących przedsiębiorstw i ludności</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US Warszawa</w:t>
            </w:r>
            <w:r>
              <w:br/>
            </w:r>
          </w:p>
        </w:tc>
      </w:tr>
      <w:tr w:rsidR="00A517BC" w:rsidTr="00A517BC">
        <w:trPr>
          <w:cantSplit/>
        </w:trPr>
        <w:tc>
          <w:tcPr>
            <w:tcW w:w="637" w:type="dxa"/>
            <w:tcBorders>
              <w:top w:val="single" w:sz="6" w:space="0" w:color="auto"/>
              <w:left w:val="single" w:sz="6" w:space="0" w:color="auto"/>
              <w:bottom w:val="single" w:sz="6" w:space="0" w:color="auto"/>
              <w:right w:val="single" w:sz="6" w:space="0" w:color="auto"/>
            </w:tcBorders>
          </w:tcPr>
          <w:p w:rsidR="00A517BC" w:rsidRDefault="00A23122" w:rsidP="00B6244D">
            <w:r>
              <w:fldChar w:fldCharType="begin"/>
            </w:r>
            <w:r w:rsidR="00A517BC">
              <w:instrText xml:space="preserve">AUTONUM </w:instrText>
            </w:r>
            <w:r>
              <w:fldChar w:fldCharType="end"/>
            </w:r>
          </w:p>
        </w:tc>
        <w:tc>
          <w:tcPr>
            <w:tcW w:w="1134" w:type="dxa"/>
            <w:tcBorders>
              <w:top w:val="single" w:sz="6" w:space="0" w:color="auto"/>
              <w:left w:val="single" w:sz="6" w:space="0" w:color="auto"/>
              <w:bottom w:val="single" w:sz="6" w:space="0" w:color="auto"/>
              <w:right w:val="single" w:sz="6" w:space="0" w:color="auto"/>
            </w:tcBorders>
          </w:tcPr>
          <w:p w:rsidR="00A517BC" w:rsidRDefault="00A517BC" w:rsidP="00B6244D">
            <w:r>
              <w:t>3.237</w:t>
            </w:r>
          </w:p>
        </w:tc>
        <w:tc>
          <w:tcPr>
            <w:tcW w:w="4535" w:type="dxa"/>
            <w:tcBorders>
              <w:top w:val="single" w:sz="6" w:space="0" w:color="auto"/>
              <w:left w:val="single" w:sz="6" w:space="0" w:color="auto"/>
              <w:bottom w:val="single" w:sz="6" w:space="0" w:color="auto"/>
              <w:right w:val="single" w:sz="6" w:space="0" w:color="auto"/>
            </w:tcBorders>
          </w:tcPr>
          <w:p w:rsidR="00A517BC" w:rsidRDefault="00A517BC" w:rsidP="00B6244D">
            <w:r>
              <w:t>Doskonalenie metodologii badania Polacy i Polonia na świecie - ocena możliwości pozyskiwania oraz weryfikowania danych dotyczących organizacji oraz instytucji polskich i polonijnych za granicą</w:t>
            </w:r>
          </w:p>
        </w:tc>
        <w:tc>
          <w:tcPr>
            <w:tcW w:w="3969" w:type="dxa"/>
            <w:tcBorders>
              <w:top w:val="single" w:sz="6" w:space="0" w:color="auto"/>
              <w:left w:val="single" w:sz="6" w:space="0" w:color="auto"/>
              <w:bottom w:val="single" w:sz="6" w:space="0" w:color="auto"/>
              <w:right w:val="single" w:sz="6" w:space="0" w:color="auto"/>
            </w:tcBorders>
          </w:tcPr>
          <w:p w:rsidR="00A517BC" w:rsidRDefault="00A517BC" w:rsidP="00B6244D">
            <w:r>
              <w:t>GUS - Departament Badań Demograficznych i Rynku Pracy</w:t>
            </w:r>
            <w:r>
              <w:br/>
            </w:r>
          </w:p>
        </w:tc>
      </w:tr>
    </w:tbl>
    <w:p w:rsidR="00A517BC" w:rsidRDefault="00A517BC"/>
    <w:p w:rsidR="00A517BC" w:rsidRDefault="00A517BC">
      <w:pPr>
        <w:widowControl/>
        <w:autoSpaceDE/>
        <w:autoSpaceDN/>
        <w:adjustRightInd/>
        <w:spacing w:after="200" w:line="276" w:lineRule="auto"/>
      </w:pPr>
      <w:r>
        <w:br w:type="page"/>
      </w:r>
    </w:p>
    <w:p w:rsidR="00A517BC" w:rsidRDefault="00A517BC" w:rsidP="00A517BC">
      <w:pPr>
        <w:rPr>
          <w:b/>
          <w:bCs/>
        </w:rPr>
      </w:pPr>
      <w:r>
        <w:rPr>
          <w:b/>
          <w:bCs/>
        </w:rPr>
        <w:lastRenderedPageBreak/>
        <w:t>3.004</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 xml:space="preserve">Migracje wewnętrzne i zagraniczne oraz szacunki ludności według koncepcji </w:t>
      </w:r>
      <w:proofErr w:type="spellStart"/>
      <w:r>
        <w:rPr>
          <w:rFonts w:ascii="Times New Roman" w:hAnsi="Times New Roman" w:cs="Times New Roman"/>
          <w:b/>
          <w:bCs/>
          <w:sz w:val="28"/>
          <w:szCs w:val="28"/>
        </w:rPr>
        <w:t>usual</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residence</w:t>
      </w:r>
      <w:proofErr w:type="spellEnd"/>
      <w:r>
        <w:rPr>
          <w:rFonts w:ascii="Times New Roman" w:hAnsi="Times New Roman" w:cs="Times New Roman"/>
          <w:b/>
          <w:bCs/>
          <w:sz w:val="28"/>
          <w:szCs w:val="28"/>
        </w:rPr>
        <w:t xml:space="preserve"> - rozpoznawanie źródeł, ocena możliwości pozyskania danych i ich jakości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 xml:space="preserve">Prowadzenie prac metodologicznych mających na celu wykonanie zobowiązań wynikających z Rozporządzenia nr 862/2007 PE i Rady w sprawie statystyk wspólnotowych z zakresu migracji i ochrony międzynarodowej, jak również Rozporządzenia PE i Rady (UE) nr 1260/2013 z dnia 20 listopada 2013 r. w sprawie statystyk europejskich w dziedzinie demografii - w kontekście planów zniesienia w Polsce obowiązku meldunkowego z dniem 1 stycznia 2016 r.  (zgodnie z ustawą z dnia 7 grudnia 2012 r. (Dz. U. z dnia 14 grudnia 2012 r. poz. 1407) o zmianie ustawy z dnia 10 kwietnia 1974 r. o ewidencji ludności i dowodach osobistych (Dz. U. z 2006 r. Nr 139, poz. 993. Z </w:t>
      </w:r>
      <w:proofErr w:type="spellStart"/>
      <w:r>
        <w:rPr>
          <w:rFonts w:ascii="Times New Roman" w:hAnsi="Times New Roman" w:cs="Times New Roman"/>
        </w:rPr>
        <w:t>póź</w:t>
      </w:r>
      <w:proofErr w:type="spellEnd"/>
      <w:r>
        <w:rPr>
          <w:rFonts w:ascii="Times New Roman" w:hAnsi="Times New Roman" w:cs="Times New Roman"/>
        </w:rPr>
        <w:t xml:space="preserve">. zm.) oraz z dn. 24 września 2010 o ewidencji ludności (Dz. U. Nr 217, poz. 1427)). Począwszy od 2016 r. zaprzestanie się rejestrować dane wykorzystywane obecnie w statystykach migracyjnych oraz bilansie stanu i struktury ludności. Będą to m.in. dane dotyczące: adresu i daty zameldowania na pobyt stały, daty wymeldowania z miejsca pobytu stałego,  adresu i daty zameldowania na pobyt czasowy oraz daty upływu deklarowanego terminu pobytu, daty wymeldowania z miejsca pobytu czasowego; daty wyjazdu poza granice Rzeczypospolitej Polskiej trwającego dłużej niż 6 miesięcy i wskazania kraju wyjazdu; daty powrotu z wyjazdu poza granice Rzeczypospolitej Polskiej trwającego dłużej niż 6 miesięcy; daty upływu deklarowanego przez cudzoziemca terminu pobytu, a także kraju urodzenia, obywatelstwa, kraju miejsca zamieszkania, kraju poprzedniego miejsca zamieszkania. W związku z powyższym konieczne jest poszukiwanie nowych źródeł danych - statystycznych i pozastatystycznych - ich ocena zarówno pod kątem wykorzystania dla potrzeb statystyki migracji, jak również dla szacowania liczby ludności według koncepcji </w:t>
      </w:r>
      <w:proofErr w:type="spellStart"/>
      <w:r>
        <w:rPr>
          <w:rFonts w:ascii="Times New Roman" w:hAnsi="Times New Roman" w:cs="Times New Roman"/>
        </w:rPr>
        <w:t>usual</w:t>
      </w:r>
      <w:proofErr w:type="spellEnd"/>
      <w:r>
        <w:rPr>
          <w:rFonts w:ascii="Times New Roman" w:hAnsi="Times New Roman" w:cs="Times New Roman"/>
        </w:rPr>
        <w:t xml:space="preserve"> </w:t>
      </w:r>
      <w:proofErr w:type="spellStart"/>
      <w:r>
        <w:rPr>
          <w:rFonts w:ascii="Times New Roman" w:hAnsi="Times New Roman" w:cs="Times New Roman"/>
        </w:rPr>
        <w:t>residence</w:t>
      </w:r>
      <w:proofErr w:type="spellEnd"/>
      <w:r>
        <w:rPr>
          <w:rFonts w:ascii="Times New Roman" w:hAnsi="Times New Roman" w:cs="Times New Roman"/>
        </w:rPr>
        <w:t xml:space="preserve"> tj. uwzględniającej kryterium 12 miesięcy. W ramach prac Międzyresortowego Zespołu ds. Migracji powołanego na mocy zarządzenia nr 12 Prezesa Rady Ministrów prowadzone są intensywne prace nad analizą skutków zniesienia obowiązku meldunkowego oraz przygotowaniem niezbędnych działań wdrażających - zakończenie prac przewidywane jest na koniec 2014 r. Z kolei zobowiązania wynikające z Rozporządzenia PE i Rady nr 1260/2013 zakładają sporządzenie przez kraje członkowskie UE - w terminie do końca 2016 roku - studium wykonalności dotyczącego stosowania definicji "miejsce zamieszkania" w odniesieniu do ludności oraz wdrożenie definicji "</w:t>
      </w:r>
      <w:proofErr w:type="spellStart"/>
      <w:r>
        <w:rPr>
          <w:rFonts w:ascii="Times New Roman" w:hAnsi="Times New Roman" w:cs="Times New Roman"/>
        </w:rPr>
        <w:t>usual</w:t>
      </w:r>
      <w:proofErr w:type="spellEnd"/>
      <w:r>
        <w:rPr>
          <w:rFonts w:ascii="Times New Roman" w:hAnsi="Times New Roman" w:cs="Times New Roman"/>
        </w:rPr>
        <w:t xml:space="preserve"> </w:t>
      </w:r>
      <w:proofErr w:type="spellStart"/>
      <w:r>
        <w:rPr>
          <w:rFonts w:ascii="Times New Roman" w:hAnsi="Times New Roman" w:cs="Times New Roman"/>
        </w:rPr>
        <w:t>residence</w:t>
      </w:r>
      <w:proofErr w:type="spellEnd"/>
      <w:r>
        <w:rPr>
          <w:rFonts w:ascii="Times New Roman" w:hAnsi="Times New Roman" w:cs="Times New Roman"/>
        </w:rPr>
        <w:t>" w ramach atr.3 tego rozporządzenia.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Styczeń 2006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grudzień 2016 - przekazanie do Eurostatu studium wykonalności dotyczącego stosowania definicji "miejsce zamieszkania" m.in. w odniesieniu do ludności.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sierpień 2017 r. - w zakresie statystyki migracji zagranicznych</w:t>
      </w:r>
    </w:p>
    <w:p w:rsidR="00A517BC" w:rsidRDefault="00A517BC" w:rsidP="00A517BC">
      <w:pPr>
        <w:rPr>
          <w:rFonts w:ascii="Times New Roman" w:hAnsi="Times New Roman" w:cs="Times New Roman"/>
        </w:rPr>
      </w:pPr>
      <w:r>
        <w:rPr>
          <w:rFonts w:ascii="Times New Roman" w:hAnsi="Times New Roman" w:cs="Times New Roman"/>
        </w:rPr>
        <w:t>sierpień 2017 r. - w zakresie statystyki ludności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Spraw Wewnętrznych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1.21.04 Migracje zagraniczne ludności</w:t>
      </w:r>
      <w:r>
        <w:rPr>
          <w:rFonts w:ascii="Times New Roman" w:hAnsi="Times New Roman" w:cs="Times New Roman"/>
        </w:rPr>
        <w:br/>
        <w:t>1.21.07 Bilanse stanu i struktury ludności według cech demograficznych</w:t>
      </w:r>
      <w:r>
        <w:rPr>
          <w:rFonts w:ascii="Times New Roman" w:hAnsi="Times New Roman" w:cs="Times New Roman"/>
        </w:rPr>
        <w:br/>
        <w:t>1.21.14 Zasoby migracyjne</w:t>
      </w:r>
      <w:r>
        <w:rPr>
          <w:rFonts w:ascii="Times New Roman" w:hAnsi="Times New Roman" w:cs="Times New Roman"/>
        </w:rPr>
        <w:br/>
        <w:t>1.21.03 Migracje wewnętrzne ludności</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3.005</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Zgony - przygotowania do wdrożenia automatycznego kodowania przyczyn zgonów oraz wprowadzenia elektronicznej karty zgonu do wypełniania przez lekarzy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 xml:space="preserve">Praca w zakresie zmiany dokumentu wykorzystywanego w badaniu dotyczącym zgonów - wdrożenie "Karty statystycznej do karty zgonu" (formularz elektroniczny) z wykorzystaniem "Elektronicznej Platformy Gromadzenia, Analizy  i Udostępniania zasobów cyfrowych o Zdarzeniach Medycznych" (system P1 wdrażany przez Centrum Systemów Informacyjnych Ochrony Zdrowia (CSIOZ)) oraz wdrożenie procedury automatycznego kodowania przyczyn zgonów według ICD-10. </w:t>
      </w:r>
    </w:p>
    <w:p w:rsidR="00A517BC" w:rsidRDefault="00A517BC" w:rsidP="00A517BC">
      <w:pPr>
        <w:spacing w:before="60"/>
        <w:rPr>
          <w:rFonts w:ascii="Times New Roman" w:hAnsi="Times New Roman" w:cs="Times New Roman"/>
        </w:rPr>
      </w:pPr>
      <w:r>
        <w:rPr>
          <w:rFonts w:ascii="Times New Roman" w:hAnsi="Times New Roman" w:cs="Times New Roman"/>
        </w:rPr>
        <w:t>System automatycznego kodowania przyczyn zgonów oraz scentralizowanie procedury ich kodowania powinny przyczynić się do poprawy jakości statystyki zgonów w zakresie przyczyn. Wdrożenie systemu przyczyni się do poprawy spójności i porównywalności danych o zgonach w czasie, zmniejszy występujące różnice między regionami (województwami) w Polsce, a także pomiędzy krajami.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2005 r. - nad automatycznym kodowaniem przyczyn zgonów,</w:t>
      </w:r>
    </w:p>
    <w:p w:rsidR="00A517BC" w:rsidRDefault="00A517BC" w:rsidP="00A517BC">
      <w:pPr>
        <w:rPr>
          <w:rFonts w:ascii="Times New Roman" w:hAnsi="Times New Roman" w:cs="Times New Roman"/>
        </w:rPr>
      </w:pPr>
      <w:r>
        <w:rPr>
          <w:rFonts w:ascii="Times New Roman" w:hAnsi="Times New Roman" w:cs="Times New Roman"/>
        </w:rPr>
        <w:t>2009 r. - nad wdrożeniem w szpitalach elektronicznej "Karty statystycznej do karty zgonu",</w:t>
      </w:r>
    </w:p>
    <w:p w:rsidR="00A517BC" w:rsidRDefault="00A517BC" w:rsidP="00A517BC">
      <w:pPr>
        <w:rPr>
          <w:rFonts w:ascii="Times New Roman" w:hAnsi="Times New Roman" w:cs="Times New Roman"/>
        </w:rPr>
      </w:pPr>
      <w:r>
        <w:rPr>
          <w:rFonts w:ascii="Times New Roman" w:hAnsi="Times New Roman" w:cs="Times New Roman"/>
        </w:rPr>
        <w:t>2011 r. - nad zmianą ustawy o cmentarzach i chowaniu zmarłych i delegowanego z niej Rozporządzenia Ministra Zdrowia w sprawie wzoru karty zgonu oraz sposobu jej wypełniania,</w:t>
      </w:r>
    </w:p>
    <w:p w:rsidR="00A517BC" w:rsidRDefault="00A517BC" w:rsidP="00A517BC">
      <w:pPr>
        <w:rPr>
          <w:rFonts w:ascii="Times New Roman" w:hAnsi="Times New Roman" w:cs="Times New Roman"/>
        </w:rPr>
      </w:pPr>
      <w:r>
        <w:rPr>
          <w:rFonts w:ascii="Times New Roman" w:hAnsi="Times New Roman" w:cs="Times New Roman"/>
        </w:rPr>
        <w:t>2012 r. - nad zmiana ustawy Prawo o aktach stanu cywilnego.</w:t>
      </w:r>
    </w:p>
    <w:p w:rsidR="00A517BC" w:rsidRDefault="00A517BC" w:rsidP="00A517BC">
      <w:pPr>
        <w:rPr>
          <w:rFonts w:ascii="Times New Roman" w:hAnsi="Times New Roman" w:cs="Times New Roman"/>
        </w:rPr>
      </w:pPr>
      <w:r>
        <w:rPr>
          <w:rFonts w:ascii="Times New Roman" w:hAnsi="Times New Roman" w:cs="Times New Roman"/>
        </w:rPr>
        <w:t>Nowelizacja obydwu ustaw (o cmentarzach i chowaniu zmarłych  oraz Prawo o aktach stanu cywilnego ) spowodują zmianę zarówno zakresu karty zgonu jaki i jej obiegu.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Testowanie słownika zawierającego przyczyny zgonów w związku z wprowadzeniem automatycznego kodowania tych przyczyn - praca ciągła od 2012 r..</w:t>
      </w:r>
    </w:p>
    <w:p w:rsidR="00A517BC" w:rsidRDefault="00A517BC" w:rsidP="00A517BC">
      <w:pPr>
        <w:rPr>
          <w:rFonts w:ascii="Times New Roman" w:hAnsi="Times New Roman" w:cs="Times New Roman"/>
        </w:rPr>
      </w:pPr>
      <w:r>
        <w:rPr>
          <w:rFonts w:ascii="Times New Roman" w:hAnsi="Times New Roman" w:cs="Times New Roman"/>
        </w:rPr>
        <w:t>Badanie pilotażowe 2014 - 2015 r. (termin jest uzależniony od wdrożenia systemu P1) - wdrożenie elektronicznej "Karty statystycznej do karty zgonu" do wypełniania przez lekarzy orzekających o zgonie i jego przyczynach.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Opracowanie metodologii automatycznego kodowania przyczyn zgonów - IV kw. 2014 r..</w:t>
      </w:r>
    </w:p>
    <w:p w:rsidR="00A517BC" w:rsidRDefault="00A517BC" w:rsidP="00A517BC">
      <w:pPr>
        <w:rPr>
          <w:rFonts w:ascii="Times New Roman" w:hAnsi="Times New Roman" w:cs="Times New Roman"/>
        </w:rPr>
      </w:pPr>
      <w:r>
        <w:rPr>
          <w:rFonts w:ascii="Times New Roman" w:hAnsi="Times New Roman" w:cs="Times New Roman"/>
        </w:rPr>
        <w:t xml:space="preserve">Opracowanie nowej "Karty statystycznej do karty zgonu" przystosowanej do elektronicznego pobierania danych - 2014 </w:t>
      </w:r>
      <w:r w:rsidR="00B6244D">
        <w:rPr>
          <w:rFonts w:ascii="Times New Roman" w:hAnsi="Times New Roman" w:cs="Times New Roman"/>
        </w:rPr>
        <w:t>–</w:t>
      </w:r>
      <w:r>
        <w:rPr>
          <w:rFonts w:ascii="Times New Roman" w:hAnsi="Times New Roman" w:cs="Times New Roman"/>
        </w:rPr>
        <w:t xml:space="preserve"> 2</w:t>
      </w:r>
      <w:r w:rsidR="00B6244D">
        <w:rPr>
          <w:rFonts w:ascii="Times New Roman" w:hAnsi="Times New Roman" w:cs="Times New Roman"/>
        </w:rPr>
        <w:t>015 </w:t>
      </w:r>
      <w:r>
        <w:rPr>
          <w:rFonts w:ascii="Times New Roman" w:hAnsi="Times New Roman" w:cs="Times New Roman"/>
        </w:rPr>
        <w:t>r. (termin jest uzależniony od postępu i zakończenia prac legislacyjnych dotyczących  ustaw o cmentarzach i chowaniu zmarłych  oraz ustawy Prawo o aktach stanu cywilnego)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 xml:space="preserve"> 2015 r. - wdrożenie automatycznego kodowania przyczyn zgonów dla kart pozyskiwanych drogą elektroniczną (poprzez system P1)</w:t>
      </w:r>
    </w:p>
    <w:p w:rsidR="00A517BC" w:rsidRDefault="00A517BC" w:rsidP="00A517BC">
      <w:pPr>
        <w:rPr>
          <w:rFonts w:ascii="Times New Roman" w:hAnsi="Times New Roman" w:cs="Times New Roman"/>
        </w:rPr>
      </w:pPr>
      <w:r>
        <w:rPr>
          <w:rFonts w:ascii="Times New Roman" w:hAnsi="Times New Roman" w:cs="Times New Roman"/>
        </w:rPr>
        <w:t>2016 r. - pełne wdrożenie formularza do badania zgonów - w formie elektronicznej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Olsztyn, Ministerstwo Zdrowia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1.21.07 Bilanse stanu i struktury ludności według cech demograficznych</w:t>
      </w:r>
      <w:r>
        <w:rPr>
          <w:rFonts w:ascii="Times New Roman" w:hAnsi="Times New Roman" w:cs="Times New Roman"/>
        </w:rPr>
        <w:br/>
        <w:t>1.21.09 Zgony. Umieralność. Trwanie życia</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3.008</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Wykorzystanie danych ze źródeł administracyjnych do badań społecznych realizowanych w gospodarstwach domowych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I etap</w:t>
      </w:r>
    </w:p>
    <w:p w:rsidR="00A517BC" w:rsidRDefault="00A517BC" w:rsidP="00A517BC">
      <w:pPr>
        <w:spacing w:before="60"/>
        <w:rPr>
          <w:rFonts w:ascii="Times New Roman" w:hAnsi="Times New Roman" w:cs="Times New Roman"/>
        </w:rPr>
      </w:pPr>
      <w:r>
        <w:rPr>
          <w:rFonts w:ascii="Times New Roman" w:hAnsi="Times New Roman" w:cs="Times New Roman"/>
        </w:rPr>
        <w:t>Analiza możliwości wykorzystywania źródeł administracyjnych oraz badań statystycznych do badań społecznych realizowanych w gospodarstwach domowych. Ocena ich jakości oraz przydatności w zależności od tematyki realizowanych badań.</w:t>
      </w:r>
    </w:p>
    <w:p w:rsidR="00A517BC" w:rsidRDefault="00A517BC" w:rsidP="00A517BC">
      <w:pPr>
        <w:spacing w:before="60"/>
        <w:rPr>
          <w:rFonts w:ascii="Times New Roman" w:hAnsi="Times New Roman" w:cs="Times New Roman"/>
        </w:rPr>
      </w:pPr>
      <w:r>
        <w:rPr>
          <w:rFonts w:ascii="Times New Roman" w:hAnsi="Times New Roman" w:cs="Times New Roman"/>
        </w:rPr>
        <w:t>II etap (uzależniony od wyników I etapu)</w:t>
      </w:r>
    </w:p>
    <w:p w:rsidR="00A517BC" w:rsidRDefault="00A517BC" w:rsidP="00A517BC">
      <w:pPr>
        <w:spacing w:before="60"/>
        <w:rPr>
          <w:rFonts w:ascii="Times New Roman" w:hAnsi="Times New Roman" w:cs="Times New Roman"/>
        </w:rPr>
      </w:pPr>
      <w:r>
        <w:rPr>
          <w:rFonts w:ascii="Times New Roman" w:hAnsi="Times New Roman" w:cs="Times New Roman"/>
        </w:rPr>
        <w:t>Wypracowanie metodologii pozyskiwania danych jednostkowych ze źródeł administracyjnych do badań społecznych realizowanych w gospodarstwach domowych.</w:t>
      </w:r>
    </w:p>
    <w:p w:rsidR="00A517BC" w:rsidRDefault="00A517BC" w:rsidP="00A517BC">
      <w:pPr>
        <w:spacing w:before="60"/>
        <w:rPr>
          <w:rFonts w:ascii="Times New Roman" w:hAnsi="Times New Roman" w:cs="Times New Roman"/>
        </w:rPr>
      </w:pPr>
      <w:r>
        <w:rPr>
          <w:rFonts w:ascii="Times New Roman" w:hAnsi="Times New Roman" w:cs="Times New Roman"/>
        </w:rPr>
        <w:t>Celem prowadzonej pracy jest zmniejszenie obciążenia respondenta (gospodarstwa domowego) oraz ankietera oraz poprawa efektywności badań.</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II kw. 2011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 lata od wejścia w życie przygotowywanej nowelizacji ustawy o statystyce publicznej, w oparciu o którą GUS będzie mógł starać się uzyskać od gestorów dane niezbędne do przeprowadzenia tej pracy. Okres realizacji pracy (pozyskanie danych od gestorów, przystosowanie zbiorów do potrzeb pracy, analiza i porównanie danych pochodzących ze źródeł administracyjnych z danymi z badań ankietowych GUS, opracowanie wniosków i wytycznych oraz ocenę możliwości i stopnia wykorzystywania danych z rejestrów na potrzeby badań ankietowych), to termin wejścia w życie nowelizacji ustawy.</w:t>
      </w:r>
    </w:p>
    <w:p w:rsidR="00A517BC" w:rsidRDefault="00A517BC" w:rsidP="00A517BC">
      <w:pPr>
        <w:rPr>
          <w:rFonts w:ascii="Times New Roman" w:hAnsi="Times New Roman" w:cs="Times New Roman"/>
        </w:rPr>
      </w:pPr>
      <w:r>
        <w:rPr>
          <w:rFonts w:ascii="Times New Roman" w:hAnsi="Times New Roman" w:cs="Times New Roman"/>
        </w:rPr>
        <w:t>Forma zakończenia pracy - opracowanie zawierające analizę i ocenę możliwości pozyskiwania i wykorzystywania danych ze  źródeł administracyjnych do badań o tematyce społecznej realizowanych w gospodarstwach domowych.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Uzależniony od wyników pracy metodologicznej.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Łódź, Centrum Informatyki Statystycznej (CIS), GUS - US Warszawa, GUS - Departament Programowania i Koordynacji Badań</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1.25.08 Europejskie badanie warunków życia ludności (EU-SILC)</w:t>
      </w:r>
      <w:r>
        <w:rPr>
          <w:rFonts w:ascii="Times New Roman" w:hAnsi="Times New Roman" w:cs="Times New Roman"/>
        </w:rPr>
        <w:br/>
        <w:t>1.25.01 Budżety gospodarstw domowych</w:t>
      </w:r>
      <w:r>
        <w:rPr>
          <w:rFonts w:ascii="Times New Roman" w:hAnsi="Times New Roman" w:cs="Times New Roman"/>
        </w:rPr>
        <w:br/>
        <w:t>1.25.02 Kondycja gospodarstw domowych (postawy konsumentów)</w:t>
      </w:r>
      <w:r>
        <w:rPr>
          <w:rFonts w:ascii="Times New Roman" w:hAnsi="Times New Roman" w:cs="Times New Roman"/>
        </w:rPr>
        <w:br/>
        <w:t>1.25.10 Badanie spójności społecznej</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3.010</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Opracowanie metodologii badań modułowych BAEL</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Przygotowanie metodologii badań modułowych realizowanych przy Badaniu Aktywności Ekonomicznej Ludności na najbliższe lata, zgodnie z wymogami Komisji Europejskiej oraz potrzebami krajowymi.</w:t>
      </w:r>
    </w:p>
    <w:p w:rsidR="00A517BC" w:rsidRDefault="00A517BC" w:rsidP="00A517BC">
      <w:pPr>
        <w:spacing w:before="60"/>
        <w:rPr>
          <w:rFonts w:ascii="Times New Roman" w:hAnsi="Times New Roman" w:cs="Times New Roman"/>
        </w:rPr>
      </w:pPr>
      <w:r>
        <w:rPr>
          <w:rFonts w:ascii="Times New Roman" w:hAnsi="Times New Roman" w:cs="Times New Roman"/>
        </w:rPr>
        <w:t>Moduł na 2014 r.</w:t>
      </w:r>
    </w:p>
    <w:p w:rsidR="00A517BC" w:rsidRDefault="00A517BC" w:rsidP="00A517BC">
      <w:pPr>
        <w:spacing w:before="60"/>
        <w:rPr>
          <w:rFonts w:ascii="Times New Roman" w:hAnsi="Times New Roman" w:cs="Times New Roman"/>
        </w:rPr>
      </w:pPr>
      <w:r>
        <w:rPr>
          <w:rFonts w:ascii="Times New Roman" w:hAnsi="Times New Roman" w:cs="Times New Roman"/>
        </w:rPr>
        <w:t xml:space="preserve">Opracowanie modułu na 2014 r. do pomiaru wskaźnika mobilności edukacyjnej (IVET - </w:t>
      </w:r>
      <w:proofErr w:type="spellStart"/>
      <w:r>
        <w:rPr>
          <w:rFonts w:ascii="Times New Roman" w:hAnsi="Times New Roman" w:cs="Times New Roman"/>
        </w:rPr>
        <w:t>Initial</w:t>
      </w:r>
      <w:proofErr w:type="spellEnd"/>
      <w:r>
        <w:rPr>
          <w:rFonts w:ascii="Times New Roman" w:hAnsi="Times New Roman" w:cs="Times New Roman"/>
        </w:rPr>
        <w:t xml:space="preserve"> </w:t>
      </w:r>
      <w:proofErr w:type="spellStart"/>
      <w:r>
        <w:rPr>
          <w:rFonts w:ascii="Times New Roman" w:hAnsi="Times New Roman" w:cs="Times New Roman"/>
        </w:rPr>
        <w:t>Vocational</w:t>
      </w:r>
      <w:proofErr w:type="spellEnd"/>
      <w:r>
        <w:rPr>
          <w:rFonts w:ascii="Times New Roman" w:hAnsi="Times New Roman" w:cs="Times New Roman"/>
        </w:rPr>
        <w:t xml:space="preserve"> </w:t>
      </w:r>
      <w:proofErr w:type="spellStart"/>
      <w:r>
        <w:rPr>
          <w:rFonts w:ascii="Times New Roman" w:hAnsi="Times New Roman" w:cs="Times New Roman"/>
        </w:rPr>
        <w:t>Education</w:t>
      </w:r>
      <w:proofErr w:type="spellEnd"/>
      <w:r>
        <w:rPr>
          <w:rFonts w:ascii="Times New Roman" w:hAnsi="Times New Roman" w:cs="Times New Roman"/>
        </w:rPr>
        <w:t xml:space="preserve"> and </w:t>
      </w:r>
      <w:proofErr w:type="spellStart"/>
      <w:r>
        <w:rPr>
          <w:rFonts w:ascii="Times New Roman" w:hAnsi="Times New Roman" w:cs="Times New Roman"/>
        </w:rPr>
        <w:t>Training</w:t>
      </w:r>
      <w:proofErr w:type="spellEnd"/>
      <w:r>
        <w:rPr>
          <w:rFonts w:ascii="Times New Roman" w:hAnsi="Times New Roman" w:cs="Times New Roman"/>
        </w:rPr>
        <w:t xml:space="preserve">) w zakresie edukacji za granicą w okresie realizacji programu kształcenia w szkole zawodowej. Praca jest realizowana na potrzeby Komisji Europejskiej - na podstawie "ESS </w:t>
      </w:r>
      <w:proofErr w:type="spellStart"/>
      <w:r>
        <w:rPr>
          <w:rFonts w:ascii="Times New Roman" w:hAnsi="Times New Roman" w:cs="Times New Roman"/>
        </w:rPr>
        <w:t>agreement</w:t>
      </w:r>
      <w:proofErr w:type="spellEnd"/>
      <w:r>
        <w:rPr>
          <w:rFonts w:ascii="Times New Roman" w:hAnsi="Times New Roman" w:cs="Times New Roman"/>
        </w:rPr>
        <w:t xml:space="preserve"> 2014 Pilot data </w:t>
      </w:r>
      <w:proofErr w:type="spellStart"/>
      <w:r>
        <w:rPr>
          <w:rFonts w:ascii="Times New Roman" w:hAnsi="Times New Roman" w:cs="Times New Roman"/>
        </w:rPr>
        <w:t>collection</w:t>
      </w:r>
      <w:proofErr w:type="spellEnd"/>
      <w:r>
        <w:rPr>
          <w:rFonts w:ascii="Times New Roman" w:hAnsi="Times New Roman" w:cs="Times New Roman"/>
        </w:rPr>
        <w:t xml:space="preserve"> on learning </w:t>
      </w:r>
      <w:proofErr w:type="spellStart"/>
      <w:r>
        <w:rPr>
          <w:rFonts w:ascii="Times New Roman" w:hAnsi="Times New Roman" w:cs="Times New Roman"/>
        </w:rPr>
        <w:t>mobility</w:t>
      </w:r>
      <w:proofErr w:type="spellEnd"/>
      <w:r>
        <w:rPr>
          <w:rFonts w:ascii="Times New Roman" w:hAnsi="Times New Roman" w:cs="Times New Roman"/>
        </w:rPr>
        <w:t xml:space="preserve"> via </w:t>
      </w:r>
      <w:proofErr w:type="spellStart"/>
      <w:r>
        <w:rPr>
          <w:rFonts w:ascii="Times New Roman" w:hAnsi="Times New Roman" w:cs="Times New Roman"/>
        </w:rPr>
        <w:t>household</w:t>
      </w:r>
      <w:proofErr w:type="spellEnd"/>
      <w:r>
        <w:rPr>
          <w:rFonts w:ascii="Times New Roman" w:hAnsi="Times New Roman" w:cs="Times New Roman"/>
        </w:rPr>
        <w:t xml:space="preserve"> </w:t>
      </w:r>
      <w:proofErr w:type="spellStart"/>
      <w:r>
        <w:rPr>
          <w:rFonts w:ascii="Times New Roman" w:hAnsi="Times New Roman" w:cs="Times New Roman"/>
        </w:rPr>
        <w:t>surveys</w:t>
      </w:r>
      <w:proofErr w:type="spellEnd"/>
      <w:r>
        <w:rPr>
          <w:rFonts w:ascii="Times New Roman" w:hAnsi="Times New Roman" w:cs="Times New Roman"/>
        </w:rPr>
        <w:t>".</w:t>
      </w:r>
    </w:p>
    <w:p w:rsidR="00A517BC" w:rsidRDefault="00A517BC" w:rsidP="00A517BC">
      <w:pPr>
        <w:spacing w:before="60"/>
        <w:rPr>
          <w:rFonts w:ascii="Times New Roman" w:hAnsi="Times New Roman" w:cs="Times New Roman"/>
        </w:rPr>
      </w:pPr>
      <w:r>
        <w:rPr>
          <w:rFonts w:ascii="Times New Roman" w:hAnsi="Times New Roman" w:cs="Times New Roman"/>
        </w:rPr>
        <w:t>Jednostka autorska- wiodąca: GUS - Departament Badań Społecznych i Warunków Życia,</w:t>
      </w:r>
    </w:p>
    <w:p w:rsidR="00A517BC" w:rsidRDefault="00A517BC" w:rsidP="00A517BC">
      <w:pPr>
        <w:spacing w:before="60"/>
        <w:rPr>
          <w:rFonts w:ascii="Times New Roman" w:hAnsi="Times New Roman" w:cs="Times New Roman"/>
        </w:rPr>
      </w:pPr>
      <w:r>
        <w:rPr>
          <w:rFonts w:ascii="Times New Roman" w:hAnsi="Times New Roman" w:cs="Times New Roman"/>
        </w:rPr>
        <w:t>Jednostka współautorska - współpracująca: Ministerstwo Edukacji Narodowej, GUS - Departament Badań Demograficznych i Rynku Pracy.</w:t>
      </w:r>
    </w:p>
    <w:p w:rsidR="00A517BC" w:rsidRDefault="00A517BC" w:rsidP="00A517BC">
      <w:pPr>
        <w:spacing w:before="60"/>
        <w:rPr>
          <w:rFonts w:ascii="Times New Roman" w:hAnsi="Times New Roman" w:cs="Times New Roman"/>
        </w:rPr>
      </w:pPr>
      <w:r>
        <w:rPr>
          <w:rFonts w:ascii="Times New Roman" w:hAnsi="Times New Roman" w:cs="Times New Roman"/>
        </w:rPr>
        <w:t>Moduły na lata 2015 - 2017</w:t>
      </w:r>
    </w:p>
    <w:p w:rsidR="00A517BC" w:rsidRDefault="00A517BC" w:rsidP="00A517BC">
      <w:pPr>
        <w:spacing w:before="60"/>
        <w:rPr>
          <w:rFonts w:ascii="Times New Roman" w:hAnsi="Times New Roman" w:cs="Times New Roman"/>
        </w:rPr>
      </w:pPr>
      <w:r>
        <w:rPr>
          <w:rFonts w:ascii="Times New Roman" w:hAnsi="Times New Roman" w:cs="Times New Roman"/>
        </w:rPr>
        <w:t>Badanie modułowe na rok 2015 zostało uwzględnione w "Programie modułów badania siły roboczej na lata 2013-2015" i będzie  dotyczyło następującego tematu:</w:t>
      </w:r>
    </w:p>
    <w:p w:rsidR="00A517BC" w:rsidRDefault="00A517BC" w:rsidP="00A517BC">
      <w:pPr>
        <w:spacing w:before="60"/>
        <w:rPr>
          <w:rFonts w:ascii="Times New Roman" w:hAnsi="Times New Roman" w:cs="Times New Roman"/>
        </w:rPr>
      </w:pPr>
      <w:r>
        <w:rPr>
          <w:rFonts w:ascii="Times New Roman" w:hAnsi="Times New Roman" w:cs="Times New Roman"/>
        </w:rPr>
        <w:t>2015 r. - "Badanie organizacji i rozkładu czasu pracy".</w:t>
      </w:r>
    </w:p>
    <w:p w:rsidR="00A517BC" w:rsidRDefault="00A517BC" w:rsidP="00A517BC">
      <w:pPr>
        <w:spacing w:before="60"/>
        <w:rPr>
          <w:rFonts w:ascii="Times New Roman" w:hAnsi="Times New Roman" w:cs="Times New Roman"/>
        </w:rPr>
      </w:pPr>
      <w:r>
        <w:rPr>
          <w:rFonts w:ascii="Times New Roman" w:hAnsi="Times New Roman" w:cs="Times New Roman"/>
        </w:rPr>
        <w:t>Tematy badań modułowych na rok 2016 i 2017 zostały  uzgodnione i będą uwzględnione w "Programie modułów badania siły roboczej na lata 2016 - 2018".</w:t>
      </w:r>
    </w:p>
    <w:p w:rsidR="00A517BC" w:rsidRDefault="00A517BC" w:rsidP="00A517BC">
      <w:pPr>
        <w:spacing w:before="60"/>
        <w:rPr>
          <w:rFonts w:ascii="Times New Roman" w:hAnsi="Times New Roman" w:cs="Times New Roman"/>
        </w:rPr>
      </w:pPr>
      <w:r>
        <w:rPr>
          <w:rFonts w:ascii="Times New Roman" w:hAnsi="Times New Roman" w:cs="Times New Roman"/>
        </w:rPr>
        <w:t>2016 r. - "Osoby młode na rynku pracy"</w:t>
      </w:r>
    </w:p>
    <w:p w:rsidR="00A517BC" w:rsidRDefault="00A517BC" w:rsidP="00A517BC">
      <w:pPr>
        <w:spacing w:before="60"/>
        <w:rPr>
          <w:rFonts w:ascii="Times New Roman" w:hAnsi="Times New Roman" w:cs="Times New Roman"/>
        </w:rPr>
      </w:pPr>
      <w:r>
        <w:rPr>
          <w:rFonts w:ascii="Times New Roman" w:hAnsi="Times New Roman" w:cs="Times New Roman"/>
        </w:rPr>
        <w:t>2017 r. - "Pracujący na własny rachunek"</w:t>
      </w:r>
    </w:p>
    <w:p w:rsidR="00A517BC" w:rsidRDefault="00A517BC" w:rsidP="00A517BC">
      <w:pPr>
        <w:spacing w:before="60"/>
        <w:rPr>
          <w:rFonts w:ascii="Times New Roman" w:hAnsi="Times New Roman" w:cs="Times New Roman"/>
        </w:rPr>
      </w:pPr>
      <w:r>
        <w:rPr>
          <w:rFonts w:ascii="Times New Roman" w:hAnsi="Times New Roman" w:cs="Times New Roman"/>
        </w:rPr>
        <w:t>Jednostka autorska - wiodąca: GUS - Departament Badań Demograficznych i Rynku Pracy</w:t>
      </w:r>
    </w:p>
    <w:p w:rsidR="00A517BC" w:rsidRDefault="00A517BC" w:rsidP="00A517BC">
      <w:pPr>
        <w:spacing w:before="60"/>
        <w:rPr>
          <w:rFonts w:ascii="Times New Roman" w:hAnsi="Times New Roman" w:cs="Times New Roman"/>
        </w:rPr>
      </w:pPr>
      <w:r>
        <w:rPr>
          <w:rFonts w:ascii="Times New Roman" w:hAnsi="Times New Roman" w:cs="Times New Roman"/>
        </w:rPr>
        <w:t>Jednostka współautorska - współpracująca: US Gdańsk, Ministerstwo Pracy i Polityki Społecznej</w:t>
      </w:r>
    </w:p>
    <w:p w:rsidR="00A517BC" w:rsidRDefault="00A517BC" w:rsidP="00A517BC">
      <w:pPr>
        <w:spacing w:before="60"/>
        <w:rPr>
          <w:rFonts w:ascii="Times New Roman" w:hAnsi="Times New Roman" w:cs="Times New Roman"/>
        </w:rPr>
      </w:pPr>
      <w:r>
        <w:rPr>
          <w:rFonts w:ascii="Times New Roman" w:hAnsi="Times New Roman" w:cs="Times New Roman"/>
        </w:rPr>
        <w:t>Polska jako kraj członkowski Unii Europejskiej jest zobligowana do przeprowadzenia ww. badań modułowych.</w:t>
      </w:r>
    </w:p>
    <w:p w:rsidR="00A517BC" w:rsidRDefault="00A517BC" w:rsidP="00A517BC">
      <w:pPr>
        <w:spacing w:before="60"/>
        <w:rPr>
          <w:rFonts w:ascii="Times New Roman" w:hAnsi="Times New Roman" w:cs="Times New Roman"/>
        </w:rPr>
      </w:pPr>
      <w:r>
        <w:rPr>
          <w:rFonts w:ascii="Times New Roman" w:hAnsi="Times New Roman" w:cs="Times New Roman"/>
        </w:rPr>
        <w:t>Celem pracy metodologicznej jest przygotowanie formularzy i objaśnień do ww. badań modułowych.</w:t>
      </w:r>
    </w:p>
    <w:p w:rsidR="00A517BC" w:rsidRDefault="00A517BC" w:rsidP="00A517BC">
      <w:pPr>
        <w:spacing w:before="60"/>
        <w:rPr>
          <w:rFonts w:ascii="Times New Roman" w:hAnsi="Times New Roman" w:cs="Times New Roman"/>
        </w:rPr>
      </w:pPr>
      <w:r>
        <w:rPr>
          <w:rFonts w:ascii="Times New Roman" w:hAnsi="Times New Roman" w:cs="Times New Roman"/>
        </w:rPr>
        <w:t>Prace prowadzone przez jednostkę autorską w pierwszym etapie będą koncentrowały się na współpracy z Eurostatem w zakresie wypracowania metodologii, listy zmiennych, objaśnień i projektów regulacji do badań modułowych realizowanych w ramach rozporządzeń Komisji Europejskiej. Drugi etap prac obejmie zebranie i analizę potrzeb użytkowników krajowych w zakresie tematu objętego badaniem modułowym. Etap końcowy to przygotowanie formularzy, objaśnień, założeń do kontroli oraz makiet tablic wynikowych.</w:t>
      </w:r>
    </w:p>
    <w:p w:rsidR="00A517BC" w:rsidRDefault="00A517BC" w:rsidP="00A517BC">
      <w:pPr>
        <w:spacing w:before="60"/>
        <w:rPr>
          <w:rFonts w:ascii="Times New Roman" w:hAnsi="Times New Roman" w:cs="Times New Roman"/>
        </w:rPr>
      </w:pPr>
      <w:r>
        <w:rPr>
          <w:rFonts w:ascii="Times New Roman" w:hAnsi="Times New Roman" w:cs="Times New Roman"/>
        </w:rPr>
        <w:t>Do zadań jednostek współautorskich należy zgłoszenie potrzeb reprezentowanych jednostek, pomoc w pracach związanych z projektowaniem formularzy i objaśnień poprzez proponowanie sposobu uwzględnienia zgłoszonych potrzeb oraz ewentualnych korekt/uwag do opracowanych projektów.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Moduł 2014 - I kw. 2014 r., moduł 2015 - w 2013 r., moduły 2016 - w 2014 r., moduł 2017 w zależności od przebiegu prac Grup Roboczych i Grup Zadaniowych Eurostat.</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 xml:space="preserve">Dla modułu na 2014 r. do pomiaru wskaźnika mobilności edukacyjnej przewiduje się przeprowadzenie pilotażu w II kw. 2014 r. na próbie ogólnopolskiej dla </w:t>
      </w:r>
      <w:proofErr w:type="spellStart"/>
      <w:r>
        <w:rPr>
          <w:rFonts w:ascii="Times New Roman" w:hAnsi="Times New Roman" w:cs="Times New Roman"/>
        </w:rPr>
        <w:t>podpróbki</w:t>
      </w:r>
      <w:proofErr w:type="spellEnd"/>
      <w:r>
        <w:rPr>
          <w:rFonts w:ascii="Times New Roman" w:hAnsi="Times New Roman" w:cs="Times New Roman"/>
        </w:rPr>
        <w:t xml:space="preserve"> wychodzącej z badania. Dla pozostałych modułów przewiduje się przeprowadzenie badania pilotażowego w wybranym województwie. Badanie będzie miało na celu przede wszystkim ocenę przygotowanej ankiety pod kątem poprawności i przejrzystości. Termin badania: dla modułu 2015 - I kw. 2014 r., dla modułu 2016 -  I kw. 2015 r., dla modułu 2017 - I kw. 2016 r. Wyniki badania pilotażowego zostaną uwzględnione w ostatecznej wersji ankiety do badania, a w przypadku badania modułowego na 2014 r. będą wykorzystane do oceny możliwości pozyskiwania danych w BAEL do pomiaru wskaźnika mobilności edukacyjnej.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Ankiety do badań: moduł 2014 - I kw. 2014 r., moduł 2015 - I kw. 2014 r., moduł 2016 - 2015 r., moduł 2017 - 2016 r.</w:t>
      </w:r>
    </w:p>
    <w:p w:rsidR="00A517BC" w:rsidRDefault="00A517BC" w:rsidP="00A517BC">
      <w:pPr>
        <w:rPr>
          <w:rFonts w:ascii="Times New Roman" w:hAnsi="Times New Roman" w:cs="Times New Roman"/>
        </w:rPr>
      </w:pPr>
      <w:r>
        <w:rPr>
          <w:rFonts w:ascii="Times New Roman" w:hAnsi="Times New Roman" w:cs="Times New Roman"/>
        </w:rPr>
        <w:t>Objaśnienia do badań: moduł 2014 - I kw. 2014 r., moduł 2015 - IV kw. 2014 r., moduł 2016 - 2015 r., moduł 2017 - 2016 r.</w:t>
      </w:r>
    </w:p>
    <w:p w:rsidR="00A517BC" w:rsidRDefault="00A517BC" w:rsidP="00A517BC">
      <w:pPr>
        <w:rPr>
          <w:rFonts w:ascii="Times New Roman" w:hAnsi="Times New Roman" w:cs="Times New Roman"/>
        </w:rPr>
      </w:pPr>
      <w:r>
        <w:rPr>
          <w:rFonts w:ascii="Times New Roman" w:hAnsi="Times New Roman" w:cs="Times New Roman"/>
        </w:rPr>
        <w:t>Moduł 2014 - raport nt. możliwości pozyskiwania danych w BAEL do pomiaru wskaźnika mobilności edukacyjnej.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Zastosowanie modułu do pomiaru wskaźnika mobilności edukacyjnej będzie uzależnione od wyników przeprowadzonego pilotażu, w tym od oceny reprezentatywności uzyskanych danych.</w:t>
      </w:r>
    </w:p>
    <w:p w:rsidR="00A517BC" w:rsidRDefault="00A517BC" w:rsidP="00A517BC">
      <w:pPr>
        <w:rPr>
          <w:rFonts w:ascii="Times New Roman" w:hAnsi="Times New Roman" w:cs="Times New Roman"/>
        </w:rPr>
      </w:pPr>
      <w:r>
        <w:rPr>
          <w:rFonts w:ascii="Times New Roman" w:hAnsi="Times New Roman" w:cs="Times New Roman"/>
        </w:rPr>
        <w:t>2015 r. realizacja badania "Badanie organizacji i rozkładu czasu pracy"</w:t>
      </w:r>
    </w:p>
    <w:p w:rsidR="00A517BC" w:rsidRDefault="00A517BC" w:rsidP="00A517BC">
      <w:pPr>
        <w:rPr>
          <w:rFonts w:ascii="Times New Roman" w:hAnsi="Times New Roman" w:cs="Times New Roman"/>
        </w:rPr>
      </w:pPr>
      <w:r>
        <w:rPr>
          <w:rFonts w:ascii="Times New Roman" w:hAnsi="Times New Roman" w:cs="Times New Roman"/>
        </w:rPr>
        <w:t>2016 r. realizacja badania "Osoby młode na rynku pracy"</w:t>
      </w:r>
    </w:p>
    <w:p w:rsidR="00B6244D" w:rsidRDefault="00A517BC" w:rsidP="00A517BC">
      <w:pPr>
        <w:rPr>
          <w:rFonts w:ascii="Times New Roman" w:hAnsi="Times New Roman" w:cs="Times New Roman"/>
        </w:rPr>
      </w:pPr>
      <w:r>
        <w:rPr>
          <w:rFonts w:ascii="Times New Roman" w:hAnsi="Times New Roman" w:cs="Times New Roman"/>
        </w:rPr>
        <w:t>2017 r. realizacja badania "Pracujący na własny rachunek"</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Demograficznych i Rynku Pracy, 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lastRenderedPageBreak/>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Gdańsk, Ministerstwo Pracy i Polityki Społecznej, Ministerstwo Edukacji Narodowej, 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1.23.01 Badanie aktywności ekonomicznej ludności (BAEL)</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3.014</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Wykorzystanie źródeł administracyjnych w badaniach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Zbadanie możliwości wykorzystania istniejących źródeł administracyjnych w celu wspomagania realizowanych badań w obszarze rynku pracy (docelowo do ich częściowego zastąpienia), a także wzbogacenia informacji. Uzyskanie powyższych informacji pozwoliłoby odciążyć sprawozdawców statystycznych poprzez ograniczenie liczby zmiennych gromadzonych w ramach prowadzonych badań w zakresie rynku pracy lub zmniejszenia ich częstotliwości.</w:t>
      </w:r>
    </w:p>
    <w:p w:rsidR="00A517BC" w:rsidRDefault="00A517BC" w:rsidP="00A517BC">
      <w:pPr>
        <w:spacing w:before="60"/>
        <w:rPr>
          <w:rFonts w:ascii="Times New Roman" w:hAnsi="Times New Roman" w:cs="Times New Roman"/>
        </w:rPr>
      </w:pPr>
      <w:r>
        <w:rPr>
          <w:rFonts w:ascii="Times New Roman" w:hAnsi="Times New Roman" w:cs="Times New Roman"/>
        </w:rPr>
        <w:t>Zakres prac obejmuje analizę istniejących badań statystycznych oraz dokonanie identyfikacji i opisu systemów administracyjnych stanowiących potencjalne źródła danych z zakresu rynku pracy. Ponadto musi być dokonana ocena wpływu danych wykorzystywanych z systemów administracyjnych na szeroko rozumianą jakość wyników poszczególnych badań rynku pracy. Warunkiem wykorzystania danych administracyjnych będzie ich odpowiednia jakość. W tym celu istnieje potrzeba dokonania oceny jakości danych przy zastosowaniu dobrych praktyk innych krajowych urzędów statystycznych. Systemy, jakie prawdopodobnie będzie można wykorzystać to: system informacyjny prowadzony przez Ministerstwo Finansów i Zakład Ubezpieczeń Społecznych, a ponadto System Informacyjny Oświaty-SIO.</w:t>
      </w:r>
    </w:p>
    <w:p w:rsidR="00A517BC" w:rsidRDefault="00A517BC" w:rsidP="00A517BC">
      <w:pPr>
        <w:spacing w:before="60"/>
        <w:rPr>
          <w:rFonts w:ascii="Times New Roman" w:hAnsi="Times New Roman" w:cs="Times New Roman"/>
        </w:rPr>
      </w:pPr>
      <w:r>
        <w:rPr>
          <w:rFonts w:ascii="Times New Roman" w:hAnsi="Times New Roman" w:cs="Times New Roman"/>
        </w:rPr>
        <w:t>Jednostki współautorskie odpowiadają za weryfikację założeń do wyprowadzania zmiennych ze źródeł administracyjnych oraz porównują metodologię badań (zgodność metadanych) z opisem definicji stosowanych w zbiorach administracyjnych.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Styczeń 2010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2014 r. - przetestowanie scalenia możliwych do wykorzystania danych ze źródeł administracyjnych z badaniami w obszarze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2014 r. - raport końcowy z wykonanej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 - opracowanie założeń do wykorzystania źródeł administracyjnych w badaniach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US Bydgoszcz, US Gdańsk</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1.23.02 Pracujący w gospodarce narodowej</w:t>
      </w:r>
      <w:r>
        <w:rPr>
          <w:rFonts w:ascii="Times New Roman" w:hAnsi="Times New Roman" w:cs="Times New Roman"/>
        </w:rPr>
        <w:br/>
        <w:t>1.23.09 Warunki pracy</w:t>
      </w:r>
      <w:r>
        <w:rPr>
          <w:rFonts w:ascii="Times New Roman" w:hAnsi="Times New Roman" w:cs="Times New Roman"/>
        </w:rPr>
        <w:br/>
        <w:t>1.24.01 Wynagrodzenia w gospodarce narodowej</w:t>
      </w:r>
      <w:r>
        <w:rPr>
          <w:rFonts w:ascii="Times New Roman" w:hAnsi="Times New Roman" w:cs="Times New Roman"/>
        </w:rPr>
        <w:br/>
        <w:t>1.61.04 Ocena bieżącej działalności gospodarczej przedsiębiorstw</w:t>
      </w:r>
      <w:r>
        <w:rPr>
          <w:rFonts w:ascii="Times New Roman" w:hAnsi="Times New Roman" w:cs="Times New Roman"/>
        </w:rPr>
        <w:br/>
        <w:t>1.61.05 Roczne badanie działalności gosp</w:t>
      </w:r>
      <w:r w:rsidR="00B6244D">
        <w:rPr>
          <w:rFonts w:ascii="Times New Roman" w:hAnsi="Times New Roman" w:cs="Times New Roman"/>
        </w:rPr>
        <w:t>odarczej przedsiębiorstw</w:t>
      </w:r>
    </w:p>
    <w:p w:rsidR="00A517BC" w:rsidRDefault="00A517BC" w:rsidP="00A517BC">
      <w:pPr>
        <w:jc w:val="both"/>
        <w:rPr>
          <w:rFonts w:ascii="Times New Roman" w:hAnsi="Times New Roman" w:cs="Times New Roman"/>
        </w:rPr>
      </w:pPr>
      <w:r>
        <w:rPr>
          <w:rFonts w:ascii="Times New Roman" w:hAnsi="Times New Roman" w:cs="Times New Roman"/>
        </w:rPr>
        <w:t>1.24.02 Struktura wynagrodzeń</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3.015</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Pracujący w rolnictwie - doskonalenie metody szacunku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Rachunek nakładów pracy w rolnictwie dla okresu od roku 1996 sporządzono w ramach Projektu Pilotażowego EAA - jako element rachunku ekonomicznego rolnictwa - EAA.</w:t>
      </w:r>
    </w:p>
    <w:p w:rsidR="00A517BC" w:rsidRDefault="00A517BC" w:rsidP="00A517BC">
      <w:pPr>
        <w:spacing w:before="60"/>
        <w:rPr>
          <w:rFonts w:ascii="Times New Roman" w:hAnsi="Times New Roman" w:cs="Times New Roman"/>
        </w:rPr>
      </w:pPr>
      <w:r>
        <w:rPr>
          <w:rFonts w:ascii="Times New Roman" w:hAnsi="Times New Roman" w:cs="Times New Roman"/>
        </w:rPr>
        <w:t>Do szacunków nakładów pracy w rolnictwie wykorzystuje się dane z badania struktury gospodarstw rolnych (</w:t>
      </w:r>
      <w:proofErr w:type="spellStart"/>
      <w:r>
        <w:rPr>
          <w:rFonts w:ascii="Times New Roman" w:hAnsi="Times New Roman" w:cs="Times New Roman"/>
        </w:rPr>
        <w:t>R-SGR</w:t>
      </w:r>
      <w:proofErr w:type="spellEnd"/>
      <w:r>
        <w:rPr>
          <w:rFonts w:ascii="Times New Roman" w:hAnsi="Times New Roman" w:cs="Times New Roman"/>
        </w:rPr>
        <w:t xml:space="preserve"> - ostatnie w 2013 r.) oraz ze spisów rolnych (ostatni w 2010 r.). W latach, gdy nie jest przeprowadzane żadne z tych badań, podstawę oszacowań stanowią dane o dynamice pracujących w indywidualnych gospodarstwach rolnych, pochodzące m.in. z badania aktywności ekonomicznej ludności (BAEL).</w:t>
      </w:r>
    </w:p>
    <w:p w:rsidR="00A517BC" w:rsidRDefault="00A517BC" w:rsidP="00A517BC">
      <w:pPr>
        <w:spacing w:before="60"/>
        <w:rPr>
          <w:rFonts w:ascii="Times New Roman" w:hAnsi="Times New Roman" w:cs="Times New Roman"/>
        </w:rPr>
      </w:pPr>
      <w:r>
        <w:rPr>
          <w:rFonts w:ascii="Times New Roman" w:hAnsi="Times New Roman" w:cs="Times New Roman"/>
        </w:rPr>
        <w:t>Kontynuacja prac nad wypracowaniem nowej metody szacowania nakładów pracy w rolnictwie oraz metody wyznaczania liczby osób pracujących w rolnictwie w okresach między spisowych na potrzeby rachunków narodowych. Próba opracowania szacunków za lata nieobjęte badaniem struktury gospodarstw rolnych na poziomie regionalnym przy wykorzystaniu rozpoznanych nowych źródeł danych lub ekstrapolacji wyników badania struktury.</w:t>
      </w:r>
    </w:p>
    <w:p w:rsidR="00A517BC" w:rsidRDefault="00A517BC" w:rsidP="00A517BC">
      <w:pPr>
        <w:spacing w:before="60"/>
        <w:rPr>
          <w:rFonts w:ascii="Times New Roman" w:hAnsi="Times New Roman" w:cs="Times New Roman"/>
        </w:rPr>
      </w:pPr>
      <w:r>
        <w:rPr>
          <w:rFonts w:ascii="Times New Roman" w:hAnsi="Times New Roman" w:cs="Times New Roman"/>
        </w:rPr>
        <w:t>Jednostki współautorskie współpracują w tworzeniu nowej metodologii szacunków nakładów pracy w rolnictwie.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1999 r.</w:t>
      </w:r>
    </w:p>
    <w:p w:rsidR="00A517BC" w:rsidRDefault="00A517BC" w:rsidP="00A517BC">
      <w:pPr>
        <w:rPr>
          <w:rFonts w:ascii="Times New Roman" w:hAnsi="Times New Roman" w:cs="Times New Roman"/>
        </w:rPr>
      </w:pPr>
      <w:r>
        <w:rPr>
          <w:rFonts w:ascii="Times New Roman" w:hAnsi="Times New Roman" w:cs="Times New Roman"/>
        </w:rPr>
        <w:t>Prace nad szacunkiem nakładów pracy na poziomie regionalnym - rozpoczęte w roku 2009.</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2014 r. - zastosowanie nowej metody opracowania danych o wielkości nakładów pracy w rolnictwie, które służą do oceny rentowności produkcji sektora rolniczego w postaci wskaźników produktywności. Kontynuacja - zgodnie z potrzebami Eurostatu.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2014 r. - dane o wielkości nakładów pracy w rolnictwie służą do oceny rentowności produkcji sektora rolniczego w postaci wskaźników produktywności. Przesyłanie tych danych do Eurostatu jest obligatoryjne.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Rolnictwa, US Bydgoszcz, Instytut Ekonomiki Rolnictwa i Gospodarki Żywnościowej - Państwowy Instytut Badawczy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1.23.01 Badanie aktywności ekonomicznej ludności (BAEL)</w:t>
      </w:r>
      <w:r>
        <w:rPr>
          <w:rFonts w:ascii="Times New Roman" w:hAnsi="Times New Roman" w:cs="Times New Roman"/>
        </w:rPr>
        <w:br/>
        <w:t>1.45.05 Powierzchnia zasiewów</w:t>
      </w:r>
      <w:r>
        <w:rPr>
          <w:rFonts w:ascii="Times New Roman" w:hAnsi="Times New Roman" w:cs="Times New Roman"/>
        </w:rPr>
        <w:br/>
        <w:t>1.45.37</w:t>
      </w:r>
      <w:r w:rsidR="00B6244D">
        <w:rPr>
          <w:rFonts w:ascii="Times New Roman" w:hAnsi="Times New Roman" w:cs="Times New Roman"/>
        </w:rPr>
        <w:t xml:space="preserve"> Rachunki ekonomiczne rolnictwa</w:t>
      </w:r>
    </w:p>
    <w:p w:rsidR="00A517BC" w:rsidRDefault="00A517BC" w:rsidP="00A517BC">
      <w:pPr>
        <w:jc w:val="both"/>
        <w:rPr>
          <w:rFonts w:ascii="Times New Roman" w:hAnsi="Times New Roman" w:cs="Times New Roman"/>
        </w:rPr>
      </w:pPr>
      <w:r>
        <w:rPr>
          <w:rFonts w:ascii="Times New Roman" w:hAnsi="Times New Roman" w:cs="Times New Roman"/>
        </w:rPr>
        <w:t>1.45.29 Powszechny Spis Rolny i badanie metod produkcji rolnej- opracowanie wyników</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3.020</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rachunku zdrowia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Praca ciągła polegająca na systematycznym wdrażaniu rozwijającej się metodologii Narodowego Rachunku Zdrowia. Praca dotyczy źródeł informacji o wydatkach, odpowiednio definiowanych i klasyfikowanych oraz propozycji dalszego doskonalenia tych źródeł lub stworzenia nowych.</w:t>
      </w:r>
    </w:p>
    <w:p w:rsidR="00A517BC" w:rsidRDefault="00A517BC" w:rsidP="00A517BC">
      <w:pPr>
        <w:spacing w:before="60"/>
        <w:rPr>
          <w:rFonts w:ascii="Times New Roman" w:hAnsi="Times New Roman" w:cs="Times New Roman"/>
        </w:rPr>
      </w:pPr>
      <w:r>
        <w:rPr>
          <w:rFonts w:ascii="Times New Roman" w:hAnsi="Times New Roman" w:cs="Times New Roman"/>
        </w:rPr>
        <w:t>Celem pracy jest doskonalenie metodologii stosowanej w opracowaniu Narodowego Rachunku Zdrowia dla Polski w związku z planowanymi przez Eurostat, OECD, WHO zmianami metodologii opracowywania Narodowych Rachunków Zdrowia (rewizja podręcznika), a także w związku ze zmianami w polskim systemie opieki zdrowotnej. Ponadto celem pracy jest dalsze doskonalenie kluczy przejścia z polskich klasyfikacji wydatków do międzynarodowej klasyfikacji (ICHA) według:</w:t>
      </w:r>
    </w:p>
    <w:p w:rsidR="00A517BC" w:rsidRDefault="00A517BC" w:rsidP="00A517BC">
      <w:pPr>
        <w:spacing w:before="60"/>
        <w:rPr>
          <w:rFonts w:ascii="Times New Roman" w:hAnsi="Times New Roman" w:cs="Times New Roman"/>
        </w:rPr>
      </w:pPr>
      <w:r>
        <w:rPr>
          <w:rFonts w:ascii="Times New Roman" w:hAnsi="Times New Roman" w:cs="Times New Roman"/>
        </w:rPr>
        <w:t>- płatników/źródeł finansowania opieki zdrowotnej,</w:t>
      </w:r>
    </w:p>
    <w:p w:rsidR="00A517BC" w:rsidRDefault="00A517BC" w:rsidP="00A517BC">
      <w:pPr>
        <w:spacing w:before="60"/>
        <w:rPr>
          <w:rFonts w:ascii="Times New Roman" w:hAnsi="Times New Roman" w:cs="Times New Roman"/>
        </w:rPr>
      </w:pPr>
      <w:r>
        <w:rPr>
          <w:rFonts w:ascii="Times New Roman" w:hAnsi="Times New Roman" w:cs="Times New Roman"/>
        </w:rPr>
        <w:t>- dostawców usług i dóbr medycznych,</w:t>
      </w:r>
    </w:p>
    <w:p w:rsidR="00A517BC" w:rsidRDefault="00A517BC" w:rsidP="00A517BC">
      <w:pPr>
        <w:spacing w:before="60"/>
        <w:rPr>
          <w:rFonts w:ascii="Times New Roman" w:hAnsi="Times New Roman" w:cs="Times New Roman"/>
        </w:rPr>
      </w:pPr>
      <w:r>
        <w:rPr>
          <w:rFonts w:ascii="Times New Roman" w:hAnsi="Times New Roman" w:cs="Times New Roman"/>
        </w:rPr>
        <w:t>- funkcji usług i dóbr medycznych</w:t>
      </w:r>
    </w:p>
    <w:p w:rsidR="00A517BC" w:rsidRDefault="00A517BC" w:rsidP="00A517BC">
      <w:pPr>
        <w:spacing w:before="60"/>
        <w:rPr>
          <w:rFonts w:ascii="Times New Roman" w:hAnsi="Times New Roman" w:cs="Times New Roman"/>
        </w:rPr>
      </w:pPr>
      <w:r>
        <w:rPr>
          <w:rFonts w:ascii="Times New Roman" w:hAnsi="Times New Roman" w:cs="Times New Roman"/>
        </w:rPr>
        <w:t>oraz opracowanie kluczy przejścia z klasyfikacji ICHA, zgodnej z metodologią SHA1 do klasyfikacji zgodnych z metodologią SHA2011.</w:t>
      </w:r>
    </w:p>
    <w:p w:rsidR="00A517BC" w:rsidRDefault="00A517BC" w:rsidP="00A517BC">
      <w:pPr>
        <w:spacing w:before="60"/>
        <w:rPr>
          <w:rFonts w:ascii="Times New Roman" w:hAnsi="Times New Roman" w:cs="Times New Roman"/>
        </w:rPr>
      </w:pPr>
      <w:r>
        <w:rPr>
          <w:rFonts w:ascii="Times New Roman" w:hAnsi="Times New Roman" w:cs="Times New Roman"/>
        </w:rPr>
        <w:t>Zakres prac jednostki wiodącej: współpraca z organizacjami międzynarodowymi w przygotowaniu rewizji metodologii rachunków zdrowia; wypracowywanie wspólnego stanowiska w konsultacji z jednostkami zaangażowanymi w prace nad Narodowym Rachunkiem Zdrowia w Polsce, prace nad weryfikacją rachunku zdrowia w zakresie źródeł informacji w związku ze zmianami w systemie finansowania oraz zmianą metodologii SHA 2011. Opracowanie kluczy przejścia z klasyfikacji obowiązujących w metodologii SHA 1 do klasyfikacji zgodnych z metodologią SHA 2011.</w:t>
      </w:r>
    </w:p>
    <w:p w:rsidR="00A517BC" w:rsidRDefault="00A517BC" w:rsidP="00A517BC">
      <w:pPr>
        <w:spacing w:before="60"/>
        <w:rPr>
          <w:rFonts w:ascii="Times New Roman" w:hAnsi="Times New Roman" w:cs="Times New Roman"/>
        </w:rPr>
      </w:pPr>
      <w:r>
        <w:rPr>
          <w:rFonts w:ascii="Times New Roman" w:hAnsi="Times New Roman" w:cs="Times New Roman"/>
        </w:rPr>
        <w:t>Zakres prac jednostek współpracujących: konsultacje merytoryczne w zakresie możliwości dostarczenia informacji w kontekście zmian zachodzących w metodologii NRZ i polskim systemie opieki zdrowotnej.</w:t>
      </w:r>
    </w:p>
    <w:p w:rsidR="00A517BC" w:rsidRDefault="00A517BC" w:rsidP="00A517BC">
      <w:pPr>
        <w:spacing w:before="60"/>
        <w:rPr>
          <w:rFonts w:ascii="Times New Roman" w:hAnsi="Times New Roman" w:cs="Times New Roman"/>
        </w:rPr>
      </w:pPr>
      <w:r>
        <w:rPr>
          <w:rFonts w:ascii="Times New Roman" w:hAnsi="Times New Roman" w:cs="Times New Roman"/>
        </w:rPr>
        <w:t xml:space="preserve">US Kraków - współpraca z jednostką autorską w zakresie powiązań pomiędzy metodologią SHA i metodologią satelitarnego rachunku zdrowia.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 xml:space="preserve"> 2009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2016 r. Uaktualniony opis metodologiczny Narodowego Rachunku Zdrowia ("Metody i źródła").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Od 2010 r., w latach kolejnych wyniki wykorzystywane na bieżąco w opracowywanym corocznie Narodowym Rachunku Zdrowia.</w:t>
      </w:r>
    </w:p>
    <w:p w:rsidR="00A517BC" w:rsidRDefault="00A517BC" w:rsidP="00A517BC">
      <w:pPr>
        <w:rPr>
          <w:rFonts w:ascii="Times New Roman" w:hAnsi="Times New Roman" w:cs="Times New Roman"/>
        </w:rPr>
      </w:pPr>
      <w:r>
        <w:rPr>
          <w:rFonts w:ascii="Times New Roman" w:hAnsi="Times New Roman" w:cs="Times New Roman"/>
        </w:rPr>
        <w:t xml:space="preserve">2016 r. - opracowanie Narodowego Rachunku Zdrowia według nowej metodologii SHA2011.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Finansów, Ministerstwo Zdrowia, Ministerstwo Spraw Wewnętrznych, Ministerstwo Obrony Narodowej, Ministerstwo Sprawiedliwości, Ministerstwo Pracy i Polityki Społecznej, Narodowy Fundusz Zdrowia, Zakład Ubezpieczeń Społecznych, Kasa Rolniczego Ubezpieczenia Społecznego, GUS - Departament Rachunków Narodowych, GUS - US Kraków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1.29.17 Narodowy Rachunek Zdrowia</w:t>
      </w:r>
      <w:r>
        <w:rPr>
          <w:rFonts w:ascii="Times New Roman" w:hAnsi="Times New Roman" w:cs="Times New Roman"/>
        </w:rPr>
        <w:br/>
      </w:r>
    </w:p>
    <w:p w:rsidR="00A517BC" w:rsidRDefault="00A517BC" w:rsidP="00A517BC">
      <w:pPr>
        <w:jc w:val="both"/>
        <w:rPr>
          <w:rFonts w:ascii="Times New Roman" w:hAnsi="Times New Roman" w:cs="Times New Roman"/>
        </w:rPr>
      </w:pP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3.022</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Uczenie się przez całe życie (</w:t>
      </w:r>
      <w:proofErr w:type="spellStart"/>
      <w:r>
        <w:rPr>
          <w:rFonts w:ascii="Times New Roman" w:hAnsi="Times New Roman" w:cs="Times New Roman"/>
          <w:b/>
          <w:bCs/>
          <w:sz w:val="28"/>
          <w:szCs w:val="28"/>
        </w:rPr>
        <w:t>Lifelong</w:t>
      </w:r>
      <w:proofErr w:type="spellEnd"/>
      <w:r>
        <w:rPr>
          <w:rFonts w:ascii="Times New Roman" w:hAnsi="Times New Roman" w:cs="Times New Roman"/>
          <w:b/>
          <w:bCs/>
          <w:sz w:val="28"/>
          <w:szCs w:val="28"/>
        </w:rPr>
        <w:t xml:space="preserve"> learning LLL)</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1) US Gdańsk - kontynuacja prac nad problematyką ustawicznego szkolenia zawodowego w przedsiębiorstwach, odnoszącą się do: doskonalenia metodologii badania zgodnie z zaleceniami Eurostatu, dostosowania badania do potrzeb odbiorców krajowych.</w:t>
      </w:r>
    </w:p>
    <w:p w:rsidR="00A517BC" w:rsidRDefault="00A517BC" w:rsidP="00A517BC">
      <w:pPr>
        <w:spacing w:before="60"/>
        <w:rPr>
          <w:rFonts w:ascii="Times New Roman" w:hAnsi="Times New Roman" w:cs="Times New Roman"/>
        </w:rPr>
      </w:pPr>
      <w:r>
        <w:rPr>
          <w:rFonts w:ascii="Times New Roman" w:hAnsi="Times New Roman" w:cs="Times New Roman"/>
        </w:rPr>
        <w:t>2) US Gdańsk - kontynuacja prac związanych z przygotowaniem badania instytucji szkoleniowych w zakresie opracowania operatu do badania.</w:t>
      </w:r>
    </w:p>
    <w:p w:rsidR="00A517BC" w:rsidRDefault="00A517BC" w:rsidP="00A517BC">
      <w:pPr>
        <w:spacing w:before="60"/>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GUS-BS</w:t>
      </w:r>
      <w:proofErr w:type="spellEnd"/>
      <w:r>
        <w:rPr>
          <w:rFonts w:ascii="Times New Roman" w:hAnsi="Times New Roman" w:cs="Times New Roman"/>
        </w:rPr>
        <w:t xml:space="preserve"> - opracowanie koncepcji badania Uniwersytetów Trzeciego Wieku (UTW), przygotowanie założeń organizacyjnych badania oraz kwestionariuszy.</w:t>
      </w:r>
    </w:p>
    <w:p w:rsidR="00A517BC" w:rsidRDefault="00A517BC" w:rsidP="00A517BC">
      <w:pPr>
        <w:spacing w:before="60"/>
        <w:rPr>
          <w:rFonts w:ascii="Times New Roman" w:hAnsi="Times New Roman" w:cs="Times New Roman"/>
        </w:rPr>
      </w:pPr>
      <w:r>
        <w:rPr>
          <w:rFonts w:ascii="Times New Roman" w:hAnsi="Times New Roman" w:cs="Times New Roman"/>
        </w:rPr>
        <w:t>Zakres prac przewidzianych dla jednostek współautorskich:</w:t>
      </w:r>
    </w:p>
    <w:p w:rsidR="00A517BC" w:rsidRDefault="00A517BC" w:rsidP="00A517BC">
      <w:pPr>
        <w:spacing w:before="60"/>
        <w:rPr>
          <w:rFonts w:ascii="Times New Roman" w:hAnsi="Times New Roman" w:cs="Times New Roman"/>
        </w:rPr>
      </w:pPr>
      <w:r>
        <w:rPr>
          <w:rFonts w:ascii="Times New Roman" w:hAnsi="Times New Roman" w:cs="Times New Roman"/>
        </w:rPr>
        <w:t>- współudział przy opracowywaniu koncepcji i metodologii badań,</w:t>
      </w:r>
    </w:p>
    <w:p w:rsidR="00A517BC" w:rsidRDefault="00A517BC" w:rsidP="00A517BC">
      <w:pPr>
        <w:spacing w:before="60"/>
        <w:rPr>
          <w:rFonts w:ascii="Times New Roman" w:hAnsi="Times New Roman" w:cs="Times New Roman"/>
        </w:rPr>
      </w:pPr>
      <w:r>
        <w:rPr>
          <w:rFonts w:ascii="Times New Roman" w:hAnsi="Times New Roman" w:cs="Times New Roman"/>
        </w:rPr>
        <w:t>- konsultacje opracowanych przez jednostki autorskie materiałów metodologicznych i narzędzi badawczych.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Praca 1) kontynuowana, rozpoczęta w 2005 r.</w:t>
      </w:r>
    </w:p>
    <w:p w:rsidR="00A517BC" w:rsidRDefault="00A517BC" w:rsidP="00A517BC">
      <w:pPr>
        <w:rPr>
          <w:rFonts w:ascii="Times New Roman" w:hAnsi="Times New Roman" w:cs="Times New Roman"/>
        </w:rPr>
      </w:pPr>
      <w:r>
        <w:rPr>
          <w:rFonts w:ascii="Times New Roman" w:hAnsi="Times New Roman" w:cs="Times New Roman"/>
        </w:rPr>
        <w:t>Praca 2) kontynuowana, rozpoczęta w 2005 r.</w:t>
      </w:r>
    </w:p>
    <w:p w:rsidR="00A517BC" w:rsidRDefault="00A517BC" w:rsidP="00A517BC">
      <w:pPr>
        <w:rPr>
          <w:rFonts w:ascii="Times New Roman" w:hAnsi="Times New Roman" w:cs="Times New Roman"/>
        </w:rPr>
      </w:pPr>
      <w:r>
        <w:rPr>
          <w:rFonts w:ascii="Times New Roman" w:hAnsi="Times New Roman" w:cs="Times New Roman"/>
        </w:rPr>
        <w:t>Praca 3) I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Praca 2) IV kw. 2015 r. - opracowanie notatki wraz z wnioskami wynikającymi z przeprowadzonych prac metodologicznych dotyczących badania instytucji szkoleniowych.</w:t>
      </w:r>
    </w:p>
    <w:p w:rsidR="00A517BC" w:rsidRDefault="00A517BC" w:rsidP="00A517BC">
      <w:pPr>
        <w:rPr>
          <w:rFonts w:ascii="Times New Roman" w:hAnsi="Times New Roman" w:cs="Times New Roman"/>
        </w:rPr>
      </w:pPr>
      <w:r>
        <w:rPr>
          <w:rFonts w:ascii="Times New Roman" w:hAnsi="Times New Roman" w:cs="Times New Roman"/>
        </w:rPr>
        <w:t>Praca 3) I kw. 2014 r. - opracowanie i przetestowanie kwestionariusza do badania UTW.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Praca 2) IV kw. 2015 r. - podjęcie decyzji o przeprowadzeniu ogólnopolskiego badania instytucji szkoleniowych.</w:t>
      </w:r>
    </w:p>
    <w:p w:rsidR="00A517BC" w:rsidRDefault="00A517BC" w:rsidP="00A517BC">
      <w:pPr>
        <w:rPr>
          <w:rFonts w:ascii="Times New Roman" w:hAnsi="Times New Roman" w:cs="Times New Roman"/>
        </w:rPr>
      </w:pPr>
      <w:r>
        <w:rPr>
          <w:rFonts w:ascii="Times New Roman" w:hAnsi="Times New Roman" w:cs="Times New Roman"/>
        </w:rPr>
        <w:t>Praca 3) 2015 r. - przeprowadzenie badania UTW.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 GUS - US Gdańsk - Ośrodek Statystyki Edukacji i Kapitału Ludzkiego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Edukacji Narodowej, Ministerstwo Nauki i Szkolnictwa Wyższego, Ministerstwo Pracy i Polityki Społecznej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1.27.11 Ustawiczne szkolenie zawodowe w przedsiębiorstwach</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3.023</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Administracyjny System Informacji Oświatowej - metody analizy zbiorów i tworzenia statystyk</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Kontynuowanie prac w zakresie pozyskiwania danych z dziedziny oświaty i wychowania z informatycznego Systemu Informacji Oświatowej (SIO) w celu ich prezentacji w krajowej statystyce publicznej oraz przekazywania odpowiednich danych o edukacji do organizacji międzynarodowych (OECD, Eurostat, UNESCO, UNICEF, ETF i in.).</w:t>
      </w:r>
    </w:p>
    <w:p w:rsidR="00A517BC" w:rsidRDefault="00A517BC" w:rsidP="00A517BC">
      <w:pPr>
        <w:spacing w:before="60"/>
        <w:rPr>
          <w:rFonts w:ascii="Times New Roman" w:hAnsi="Times New Roman" w:cs="Times New Roman"/>
        </w:rPr>
      </w:pPr>
      <w:r>
        <w:rPr>
          <w:rFonts w:ascii="Times New Roman" w:hAnsi="Times New Roman" w:cs="Times New Roman"/>
        </w:rPr>
        <w:t>Opracowanie metodologii wymaga m.in. określenia szczegółowego zakresu potrzebnych informacji i sposobów ich grupowania oraz opracowania zasad i harmonogramu pozyskiwania przez jednostki statystyki publicznej danych z Systemu Informacji Oświatowej na potrzeby odbiorców. W celu poprawy jakości korzystania z bazy SIO prowadzone będą prace nad opracowaniem interfejsu umożliwiającego bezpośrednie pobieranie przez użytkowników danych z bazy w dowolnych przekrojach.</w:t>
      </w:r>
    </w:p>
    <w:p w:rsidR="00A517BC" w:rsidRDefault="00A517BC" w:rsidP="00A517BC">
      <w:pPr>
        <w:spacing w:before="60"/>
        <w:rPr>
          <w:rFonts w:ascii="Times New Roman" w:hAnsi="Times New Roman" w:cs="Times New Roman"/>
        </w:rPr>
      </w:pPr>
      <w:r>
        <w:rPr>
          <w:rFonts w:ascii="Times New Roman" w:hAnsi="Times New Roman" w:cs="Times New Roman"/>
        </w:rPr>
        <w:t>Prowadzenie prac nad rozwinięciem zakresu danych gromadzonych w systemie informacji oświatowej o bazę "Uczeń" (indywidualne informacje o uczniach) oraz bazę "Koszty".</w:t>
      </w:r>
    </w:p>
    <w:p w:rsidR="00A517BC" w:rsidRDefault="00A517BC" w:rsidP="00A517BC">
      <w:pPr>
        <w:spacing w:before="60"/>
        <w:rPr>
          <w:rFonts w:ascii="Times New Roman" w:hAnsi="Times New Roman" w:cs="Times New Roman"/>
        </w:rPr>
      </w:pPr>
      <w:r>
        <w:rPr>
          <w:rFonts w:ascii="Times New Roman" w:hAnsi="Times New Roman" w:cs="Times New Roman"/>
        </w:rPr>
        <w:t>Prace realizuje Departament Badań Społecznych i Warunków Życia GUS.</w:t>
      </w:r>
    </w:p>
    <w:p w:rsidR="00A517BC" w:rsidRDefault="00A517BC" w:rsidP="00A517BC">
      <w:pPr>
        <w:spacing w:before="60"/>
        <w:rPr>
          <w:rFonts w:ascii="Times New Roman" w:hAnsi="Times New Roman" w:cs="Times New Roman"/>
        </w:rPr>
      </w:pPr>
      <w:r>
        <w:rPr>
          <w:rFonts w:ascii="Times New Roman" w:hAnsi="Times New Roman" w:cs="Times New Roman"/>
        </w:rPr>
        <w:t>Zakres prac przewidzianych dla jednostek współautorskich:</w:t>
      </w:r>
    </w:p>
    <w:p w:rsidR="00A517BC" w:rsidRDefault="00A517BC" w:rsidP="00A517BC">
      <w:pPr>
        <w:spacing w:before="60"/>
        <w:rPr>
          <w:rFonts w:ascii="Times New Roman" w:hAnsi="Times New Roman" w:cs="Times New Roman"/>
        </w:rPr>
      </w:pPr>
      <w:r>
        <w:rPr>
          <w:rFonts w:ascii="Times New Roman" w:hAnsi="Times New Roman" w:cs="Times New Roman"/>
        </w:rPr>
        <w:t>- Ministerstwo Edukacji Narodowej akceptuje i wprowadza do systemu SIO formularze z rozszerzonym zakresem danych oraz nakłada na system dodatkowe kontrole mające na celu poprawę jakości SIO,</w:t>
      </w:r>
    </w:p>
    <w:p w:rsidR="00A517BC" w:rsidRDefault="00A517BC" w:rsidP="00A517BC">
      <w:pPr>
        <w:spacing w:before="60"/>
        <w:rPr>
          <w:rFonts w:ascii="Times New Roman" w:hAnsi="Times New Roman" w:cs="Times New Roman"/>
        </w:rPr>
      </w:pPr>
      <w:r>
        <w:rPr>
          <w:rFonts w:ascii="Times New Roman" w:hAnsi="Times New Roman" w:cs="Times New Roman"/>
        </w:rPr>
        <w:t>- US Gdańsk weryfikuje i opiniuje przyjęte rozwiązania testując je na danych z województwa pomorskiego,</w:t>
      </w:r>
    </w:p>
    <w:p w:rsidR="00A517BC" w:rsidRDefault="00A517BC" w:rsidP="00A517BC">
      <w:pPr>
        <w:spacing w:before="60"/>
        <w:rPr>
          <w:rFonts w:ascii="Times New Roman" w:hAnsi="Times New Roman" w:cs="Times New Roman"/>
        </w:rPr>
      </w:pPr>
      <w:r>
        <w:rPr>
          <w:rFonts w:ascii="Times New Roman" w:hAnsi="Times New Roman" w:cs="Times New Roman"/>
        </w:rPr>
        <w:t>- CIS poszerza bazę SIO-GUS o odpowiednie rekordy, opracowuje program do bezpośredniego pobierania danych przez użytkowników.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Praca kontynuowana, rozpoczęta w 2006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2014 r. - opracowanie ostatecznej wersji tablic wynikowych w oparciu o dane z SIO.</w:t>
      </w:r>
    </w:p>
    <w:p w:rsidR="00A517BC" w:rsidRDefault="00A517BC" w:rsidP="00A517BC">
      <w:pPr>
        <w:rPr>
          <w:rFonts w:ascii="Times New Roman" w:hAnsi="Times New Roman" w:cs="Times New Roman"/>
        </w:rPr>
      </w:pPr>
      <w:r>
        <w:rPr>
          <w:rFonts w:ascii="Times New Roman" w:hAnsi="Times New Roman" w:cs="Times New Roman"/>
        </w:rPr>
        <w:t>Termin jest umowny; praca prowadzona w sposób ciągły - dostosowywanie organizacji i modyfikacja zakresu informacji pozyskiwanych w warunkach zmian w SIO. Kolejne etapy pracy uzależnione są w dużym stopniu od możliwości finansowych i technicznych resortu edukacji związanych z wdrażaniem bazy "Uczeń".</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I kw. 2015 r. - opracowanie danych ze znowelizowanego Systemu Informacji Oświatowej.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Gdańsk - Ośrodek Statystyki Edukacji i Kapitału Ludzkiego, Ministerstwo Edukacji Narodowej, Centrum Informatyki Statystycznej (CIS)</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1.27.01 Szkoły podstawowe, gimnazja i szkoły ponadgimnazjalne</w:t>
      </w:r>
      <w:r>
        <w:rPr>
          <w:rFonts w:ascii="Times New Roman" w:hAnsi="Times New Roman" w:cs="Times New Roman"/>
        </w:rPr>
        <w:br/>
        <w:t>1.27.04 Opieka nad dziećmi i młodzieżą</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3.027</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Metodologia badania działalności nielegalnej w Polsce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Praca obejmuje udoskonalanie metodologii szacowania działalności nielegalnej w Polsce (prostytucja, narkotyki, przemyt). Działalność ta - wg zaleceń Eurostatu - powinna być uwzględniana w oficjalnych rachunkach narodowych.</w:t>
      </w:r>
    </w:p>
    <w:p w:rsidR="00A517BC" w:rsidRDefault="00A517BC" w:rsidP="00A517BC">
      <w:pPr>
        <w:spacing w:before="60"/>
        <w:rPr>
          <w:rFonts w:ascii="Times New Roman" w:hAnsi="Times New Roman" w:cs="Times New Roman"/>
        </w:rPr>
      </w:pPr>
      <w:r>
        <w:rPr>
          <w:rFonts w:ascii="Times New Roman" w:hAnsi="Times New Roman" w:cs="Times New Roman"/>
        </w:rPr>
        <w:t xml:space="preserve">Wyniki prac dla obszaru prostytucji zawiera opracowany w maju 2007 r. "Raport z postępu prac metodologicznych w zakresie badania prostytucji w Polsce (stan prac na koniec marca 2007 r.)". Został on pozytywnie oceniony przez Departament Rachunków Narodowych jako cenne źródło informacji na temat szacowania występowania oraz kształtowania się zjawiska prostytucji w Polsce w badanych latach. </w:t>
      </w:r>
    </w:p>
    <w:p w:rsidR="00A517BC" w:rsidRDefault="00A517BC" w:rsidP="00A517BC">
      <w:pPr>
        <w:spacing w:before="60"/>
        <w:rPr>
          <w:rFonts w:ascii="Times New Roman" w:hAnsi="Times New Roman" w:cs="Times New Roman"/>
        </w:rPr>
      </w:pPr>
      <w:r>
        <w:rPr>
          <w:rFonts w:ascii="Times New Roman" w:hAnsi="Times New Roman" w:cs="Times New Roman"/>
        </w:rPr>
        <w:t xml:space="preserve">Drugim obszarem są prace nad metodologią szacowania działalności nielegalnej w zakresie rynku narkotykowego. Efekty prac z tego zakresu zawiera opracowany w kwietniu 2009 r. raport "Szacunek działalności nielegalnej w rachunkach narodowych Polski w latach 2003-2007. Narkotyki" oraz raport uzupełniający "Szacunek działalności nielegalnej w rachunkach narodowych Polski w latach 2003-2007. Narkotyki (c.d.)"- opracowany w grudniu 2010 r. </w:t>
      </w:r>
    </w:p>
    <w:p w:rsidR="00A517BC" w:rsidRDefault="00A517BC" w:rsidP="00A517BC">
      <w:pPr>
        <w:spacing w:before="60"/>
        <w:rPr>
          <w:rFonts w:ascii="Times New Roman" w:hAnsi="Times New Roman" w:cs="Times New Roman"/>
        </w:rPr>
      </w:pPr>
      <w:r>
        <w:rPr>
          <w:rFonts w:ascii="Times New Roman" w:hAnsi="Times New Roman" w:cs="Times New Roman"/>
        </w:rPr>
        <w:t xml:space="preserve">Trzecim  obszarem prac jest opracowanie metodologii szacowania działalności nielegalnej, tj. przemytu.  Wyniki prac bazujących na metodologii szacowania przemytu wyrobów tytoniowych  zawiera opracowany w 2012 r. raport  "Szacunek działalności nielegalnej w rachunkach narodowych Polski w latach 2000-2010. Rynek wyrobów tytoniowych". </w:t>
      </w:r>
    </w:p>
    <w:p w:rsidR="00A517BC" w:rsidRDefault="00A517BC" w:rsidP="00A517BC">
      <w:pPr>
        <w:spacing w:before="60"/>
        <w:rPr>
          <w:rFonts w:ascii="Times New Roman" w:hAnsi="Times New Roman" w:cs="Times New Roman"/>
        </w:rPr>
      </w:pPr>
      <w:r>
        <w:rPr>
          <w:rFonts w:ascii="Times New Roman" w:hAnsi="Times New Roman" w:cs="Times New Roman"/>
        </w:rPr>
        <w:t>W kolejnych okresach planowane jest uzupełnienie metodologii szacowania działalności nielegalnej metodologią szacowania przemytu alkoholu.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2006 r. (prostytucja) oraz w 2009 r. (przemyt, narkomania)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Praca ciągła -udoskonalanie metodologii. Bieżące uzupełnianie szacunków dla kolejnych lat i przekazywanie ich w formie zestawień tabelarycznych do Departamentu Rachunków Narodowych.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Włączenie szacunków gospodarki nielegalnej do oficjalnych rachunków PKB w terminie zgodnym z wytycznymi Eurostatu i znowelizowanym ESA, sukcesywne modyfikowanie metodologii w latach kolejnych.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GUS-US Kielce-Ośrodek Badań Gospodarki Nieobserwowanej</w:t>
      </w:r>
    </w:p>
    <w:p w:rsidR="00A517BC" w:rsidRDefault="00A517BC" w:rsidP="00B6244D">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B6244D" w:rsidRPr="00B6244D" w:rsidRDefault="00B6244D" w:rsidP="00B6244D">
      <w:pPr>
        <w:spacing w:before="120"/>
        <w:rPr>
          <w:rFonts w:ascii="Times New Roman" w:hAnsi="Times New Roman" w:cs="Times New Roman"/>
          <w:b/>
          <w:bCs/>
          <w:sz w:val="22"/>
          <w:szCs w:val="22"/>
        </w:rPr>
      </w:pPr>
    </w:p>
    <w:p w:rsidR="00A517BC" w:rsidRDefault="00A517BC" w:rsidP="00A517BC">
      <w:pPr>
        <w:jc w:val="both"/>
        <w:rPr>
          <w:rFonts w:ascii="Times New Roman" w:hAnsi="Times New Roman" w:cs="Times New Roman"/>
        </w:rPr>
      </w:pPr>
      <w:r>
        <w:rPr>
          <w:rFonts w:ascii="Times New Roman" w:hAnsi="Times New Roman" w:cs="Times New Roman"/>
        </w:rPr>
        <w:t>Brak powiązań</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3.028</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Metodologia badania szarej gospodarki w dużych podmiotach gospodarczych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Praca obejmuje badanie podmiotów dużych (tj. o liczbie pracujących 50 osób i więcej) pod kątem oszacowania szarej strefy w tych podmiotach. Celem badania jest uzupełnienie informacji o rozmiarach szarej gospodarki w podmiotach małych i średnich. W pracach wykorzystywane są co dwa lata wymiennie wyniki kontroli skarbowych prowadzonych w jednostkach dużych i dane z badania ankietowego "Warunki działania przedsiębiorstw - badanie opinii", skierowanego do właścicieli podmiotów dużych. W 2012 roku przeprowadzono ogólnopolski pilotaż tego badania, a jego wyniki zaprezentowane będą w 2013 r. w raporcie "Warunki działania przedsiębiorstw - badanie opinii". Zależnie od uzyskanych wyników i ich przydatności z punktu widzenia Departamentu Rachunków Narodowych - rozważana jest kolejna edycja badania w roku 2014.</w:t>
      </w:r>
    </w:p>
    <w:p w:rsidR="00A517BC" w:rsidRDefault="00A517BC" w:rsidP="00A517BC">
      <w:pPr>
        <w:spacing w:before="60"/>
        <w:rPr>
          <w:rFonts w:ascii="Times New Roman" w:hAnsi="Times New Roman" w:cs="Times New Roman"/>
        </w:rPr>
      </w:pPr>
      <w:r>
        <w:rPr>
          <w:rFonts w:ascii="Times New Roman" w:hAnsi="Times New Roman" w:cs="Times New Roman"/>
        </w:rPr>
        <w:t>W 2013 r., po raz kolejny pozyskane zostaną dane z Ministerstwa Finansów, dotyczące kontroli skarbowych w podmiotach dużych, a w roku 2014 opracowany zostanie raport z analizą tych danych. Według opinii Departamentu Rachunków Narodowych, mimo braku możliwości bezpośredniego wykorzystania danych pokontrolnych, praca Ośrodka Badań Gospodarki Nieobserwowanej Urzędu Statystycznego w Kielcach może być uznana za pracę nad poprawą kompletności rachunków narodowych, zgodnie z Dyrektywą UE z 1994 r. nt. zasadności wykorzystania kontroli fiskalnych w celu poprawienia kompletności szacunków PNB.</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2008 r. (analizy ogólnopolskie, w latach wcześniejszych analizy dotyczyły tylko województwa świętokrzyskiego)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 kw. 2014 r. - Raport z postępu prac metodologicznych w zakresie badania szarej gospodarki w dużych podmiotach gospodarczych.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Włączenie obliczeń dotyczących podmiotów dużych do oficjalnych statystyk rachunków narodowych w terminie zgodnym</w:t>
      </w:r>
    </w:p>
    <w:p w:rsidR="00A517BC" w:rsidRDefault="00A517BC" w:rsidP="00A517BC">
      <w:pPr>
        <w:rPr>
          <w:rFonts w:ascii="Times New Roman" w:hAnsi="Times New Roman" w:cs="Times New Roman"/>
        </w:rPr>
      </w:pPr>
      <w:r>
        <w:rPr>
          <w:rFonts w:ascii="Times New Roman" w:hAnsi="Times New Roman" w:cs="Times New Roman"/>
        </w:rPr>
        <w:t>z wytycznymi Eurostatu.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GUS-US Kielce-Ośrodek Badań Gospodarki Nieobserwowanej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Finansów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1.67.08 Badanie rozmiarów szarej gospodarki według regionów, województw i podregionów</w:t>
      </w:r>
      <w:r>
        <w:rPr>
          <w:rFonts w:ascii="Times New Roman" w:hAnsi="Times New Roman" w:cs="Times New Roman"/>
        </w:rPr>
        <w:br/>
      </w:r>
    </w:p>
    <w:p w:rsidR="00A517BC" w:rsidRDefault="00A517BC" w:rsidP="00A517BC">
      <w:pPr>
        <w:jc w:val="both"/>
        <w:rPr>
          <w:rFonts w:ascii="Times New Roman" w:hAnsi="Times New Roman" w:cs="Times New Roman"/>
        </w:rPr>
      </w:pP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3.030</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Międzynarodowy handel towarami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Prace metodologiczno-organizacyjne związane z doskonaleniem i harmonizacją metod stosowanych w statystyce międzynarodowego handlu towarami oraz pracami mającymi na celu wprowadzenie narzędzi gromadzenia i przetwarzania danych uwzględniających najnowsze osiągnięcia techniki elektronicznej.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2008 r.</w:t>
      </w:r>
    </w:p>
    <w:p w:rsidR="00A517BC" w:rsidRDefault="00A517BC" w:rsidP="00A517BC">
      <w:pPr>
        <w:rPr>
          <w:rFonts w:ascii="Times New Roman" w:hAnsi="Times New Roman" w:cs="Times New Roman"/>
        </w:rPr>
      </w:pPr>
      <w:r>
        <w:rPr>
          <w:rFonts w:ascii="Times New Roman" w:hAnsi="Times New Roman" w:cs="Times New Roman"/>
        </w:rPr>
        <w:t>- merytoryczne i organizacyjne prace przygotowawcze wynikające ze zmian przepisów celnych,</w:t>
      </w:r>
    </w:p>
    <w:p w:rsidR="00A517BC" w:rsidRDefault="00A517BC" w:rsidP="00A517BC">
      <w:pPr>
        <w:rPr>
          <w:rFonts w:ascii="Times New Roman" w:hAnsi="Times New Roman" w:cs="Times New Roman"/>
        </w:rPr>
      </w:pPr>
      <w:r>
        <w:rPr>
          <w:rFonts w:ascii="Times New Roman" w:hAnsi="Times New Roman" w:cs="Times New Roman"/>
        </w:rPr>
        <w:t>- kontynuacja współpracy z Eurostatem przy doskonaleniu i harmonizacji systemu statystyki międzynarodowego handlu towarami.</w:t>
      </w:r>
    </w:p>
    <w:p w:rsidR="00A517BC" w:rsidRDefault="00A517BC" w:rsidP="00A517BC">
      <w:pPr>
        <w:rPr>
          <w:rFonts w:ascii="Times New Roman" w:hAnsi="Times New Roman" w:cs="Times New Roman"/>
        </w:rPr>
      </w:pPr>
    </w:p>
    <w:p w:rsidR="00A517BC" w:rsidRDefault="00A517BC" w:rsidP="00A517BC">
      <w:pPr>
        <w:rPr>
          <w:rFonts w:ascii="Times New Roman" w:hAnsi="Times New Roman" w:cs="Times New Roman"/>
        </w:rPr>
      </w:pPr>
      <w:r>
        <w:rPr>
          <w:rFonts w:ascii="Times New Roman" w:hAnsi="Times New Roman" w:cs="Times New Roman"/>
        </w:rPr>
        <w:t>2011 r.</w:t>
      </w:r>
    </w:p>
    <w:p w:rsidR="00A517BC" w:rsidRDefault="00A517BC" w:rsidP="00A517BC">
      <w:pPr>
        <w:rPr>
          <w:rFonts w:ascii="Times New Roman" w:hAnsi="Times New Roman" w:cs="Times New Roman"/>
        </w:rPr>
      </w:pPr>
      <w:r>
        <w:rPr>
          <w:rFonts w:ascii="Times New Roman" w:hAnsi="Times New Roman" w:cs="Times New Roman"/>
        </w:rPr>
        <w:t>- przygotowywanie rozwiązań organizacyjno-metodologicznych niezbędnych do wdrożenia zapisów Zharmonizowanego Kodeksu Celnego i uproszczeń w systemie INTRASTAT</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2015 r.:</w:t>
      </w:r>
    </w:p>
    <w:p w:rsidR="00A517BC" w:rsidRDefault="00A517BC" w:rsidP="00A517BC">
      <w:pPr>
        <w:rPr>
          <w:rFonts w:ascii="Times New Roman" w:hAnsi="Times New Roman" w:cs="Times New Roman"/>
        </w:rPr>
      </w:pPr>
      <w:r>
        <w:rPr>
          <w:rFonts w:ascii="Times New Roman" w:hAnsi="Times New Roman" w:cs="Times New Roman"/>
        </w:rPr>
        <w:t>- przygotowywanie rozwiązań organizacyjno-merytorycznych znowelizowanego systemu statystyki handlu towarami w formie raportu.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Praca systematyczna. Termin wprowadzenia zmian w statystyce wynika z obowiązku pełnego dostosowania do założeń wprowadzanych przez Unię Europejską.</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Handlu i Usług</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Finansów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1.51.08 Realizacja międzynarodowego handlu towarami w wyrażeniu ilościowo-wartościowym</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3.036</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Rachunki ekonomiczne leśnictwa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Kontynuacja prac zmierzających do opracowania metodologii rachunków ekonomicznych leśnictwa odpowiadającej wymogom UE. Prace będą koncentrowały się na rozszerzeniu rachunków ekonomicznych leśnictwa o aspekty środowiskowe zgodnie z wytycznymi IEEAF (</w:t>
      </w:r>
      <w:proofErr w:type="spellStart"/>
      <w:r>
        <w:rPr>
          <w:rFonts w:ascii="Times New Roman" w:hAnsi="Times New Roman" w:cs="Times New Roman"/>
        </w:rPr>
        <w:t>Integrated</w:t>
      </w:r>
      <w:proofErr w:type="spellEnd"/>
      <w:r>
        <w:rPr>
          <w:rFonts w:ascii="Times New Roman" w:hAnsi="Times New Roman" w:cs="Times New Roman"/>
        </w:rPr>
        <w:t xml:space="preserve"> </w:t>
      </w:r>
      <w:proofErr w:type="spellStart"/>
      <w:r>
        <w:rPr>
          <w:rFonts w:ascii="Times New Roman" w:hAnsi="Times New Roman" w:cs="Times New Roman"/>
        </w:rPr>
        <w:t>Environmental</w:t>
      </w:r>
      <w:proofErr w:type="spellEnd"/>
      <w:r>
        <w:rPr>
          <w:rFonts w:ascii="Times New Roman" w:hAnsi="Times New Roman" w:cs="Times New Roman"/>
        </w:rPr>
        <w:t xml:space="preserve"> and </w:t>
      </w:r>
      <w:proofErr w:type="spellStart"/>
      <w:r>
        <w:rPr>
          <w:rFonts w:ascii="Times New Roman" w:hAnsi="Times New Roman" w:cs="Times New Roman"/>
        </w:rPr>
        <w:t>Economic</w:t>
      </w:r>
      <w:proofErr w:type="spellEnd"/>
      <w:r>
        <w:rPr>
          <w:rFonts w:ascii="Times New Roman" w:hAnsi="Times New Roman" w:cs="Times New Roman"/>
        </w:rPr>
        <w:t xml:space="preserve"> </w:t>
      </w:r>
      <w:proofErr w:type="spellStart"/>
      <w:r>
        <w:rPr>
          <w:rFonts w:ascii="Times New Roman" w:hAnsi="Times New Roman" w:cs="Times New Roman"/>
        </w:rPr>
        <w:t>Accounting</w:t>
      </w:r>
      <w:proofErr w:type="spellEnd"/>
      <w:r>
        <w:rPr>
          <w:rFonts w:ascii="Times New Roman" w:hAnsi="Times New Roman" w:cs="Times New Roman"/>
        </w:rPr>
        <w:t xml:space="preserve"> for </w:t>
      </w:r>
      <w:proofErr w:type="spellStart"/>
      <w:r>
        <w:rPr>
          <w:rFonts w:ascii="Times New Roman" w:hAnsi="Times New Roman" w:cs="Times New Roman"/>
        </w:rPr>
        <w:t>Forests</w:t>
      </w:r>
      <w:proofErr w:type="spellEnd"/>
      <w:r>
        <w:rPr>
          <w:rFonts w:ascii="Times New Roman" w:hAnsi="Times New Roman" w:cs="Times New Roman"/>
        </w:rPr>
        <w:t xml:space="preserve">). Będą miały na celu określenie możliwości pozyskania danych do rachunków oraz metod szacowania danych brakujących.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Praca kontynuowana, rozpoczęta w III kw. 2009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 kwartał 2014 r. - notatka dotycząca metod szacowania wartości gruntów leśnych i drzewostanów w Polsce</w:t>
      </w:r>
    </w:p>
    <w:p w:rsidR="00A517BC" w:rsidRDefault="00A517BC" w:rsidP="00A517BC">
      <w:pPr>
        <w:rPr>
          <w:rFonts w:ascii="Times New Roman" w:hAnsi="Times New Roman" w:cs="Times New Roman"/>
        </w:rPr>
      </w:pPr>
      <w:r>
        <w:rPr>
          <w:rFonts w:ascii="Times New Roman" w:hAnsi="Times New Roman" w:cs="Times New Roman"/>
        </w:rPr>
        <w:t>IV kwartał 2014 r. - przygotowanie danych do wypełnienia tablicy "Rachunki ekonomiczne leśnictwa i pozyskiwania drewna" za lata 2009-2012 wraz z opisem metody ich szacowania.</w:t>
      </w:r>
    </w:p>
    <w:p w:rsidR="00A517BC" w:rsidRDefault="00A517BC" w:rsidP="00A517BC">
      <w:pPr>
        <w:rPr>
          <w:rFonts w:ascii="Times New Roman" w:hAnsi="Times New Roman" w:cs="Times New Roman"/>
        </w:rPr>
      </w:pPr>
      <w:r>
        <w:rPr>
          <w:rFonts w:ascii="Times New Roman" w:hAnsi="Times New Roman" w:cs="Times New Roman"/>
        </w:rPr>
        <w:t>IV kwartał 2015 - zeszyt metodologiczny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Praca stanowi rozszerzenie i uzupełnienie istniejącej informacji dotyczącej produkcji globalnej, zużycia pośredniego i wartości dodanej brutto leśnictwa m.in. o wartość drzewostanów na pniu. Dane dotyczące przyrostu drzewostanów zasilać będą rachunki narodowe.</w:t>
      </w:r>
    </w:p>
    <w:p w:rsidR="00A517BC" w:rsidRDefault="00A517BC" w:rsidP="00A517BC">
      <w:pPr>
        <w:rPr>
          <w:rFonts w:ascii="Times New Roman" w:hAnsi="Times New Roman" w:cs="Times New Roman"/>
        </w:rPr>
      </w:pPr>
      <w:r>
        <w:rPr>
          <w:rFonts w:ascii="Times New Roman" w:hAnsi="Times New Roman" w:cs="Times New Roman"/>
        </w:rPr>
        <w:t xml:space="preserve">Począwszy od 2013 r. przygotowana metodologia wykorzystywana jest do wypełnienia tablicy "Rachunki ekonomiczne leśnictwa i pozyskiwania drewna", która jest corocznie przesyłana do Eurostatu. Prace nad przygotowaniem metodologii wypełnienia pozostałych tablic składających się na rachunek IEEAF prowadzone są stosownie do wymagań Eurostatu.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Białystok</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Rolnictwa, GUS - Departament Rachunków Narodowych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p>
    <w:p w:rsidR="00A517BC" w:rsidRDefault="00A517BC" w:rsidP="00A517BC">
      <w:pPr>
        <w:jc w:val="both"/>
        <w:rPr>
          <w:rFonts w:ascii="Times New Roman" w:hAnsi="Times New Roman" w:cs="Times New Roman"/>
        </w:rPr>
      </w:pPr>
      <w:r>
        <w:rPr>
          <w:rFonts w:ascii="Times New Roman" w:hAnsi="Times New Roman" w:cs="Times New Roman"/>
        </w:rPr>
        <w:t>Nowa praca</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3.037</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Regionalne rachunki ekonomiczne rolnictwa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Opracowanie metodologii regionalnych rachunków ekonomicznych rolnictwa stosownie do wymogów Unii Europejskiej na poziomie regionów (NTS 1) i województw (NTS 2). Prace będą koncentrowały się na ocenie i weryfikacji zinwentaryzowanych źródeł danych oraz podjęciu działań zmierzających do pozyskiwania nowych danych dotyczących między innymi rozdysponowania produktów rolnych w gospodarstwie, zaopatrzenia i wykorzystania środków produkcji w podziale na regiony i województwa. Ponadto celem pracy jest doskonalenie zasad ujmowania i prezentacji poszczególnych elementów składowych regionalnych rachunków ekonomicznych rolnictwa ze szczególnym uwzględnieniem nakładów poniesionych na produkcję rolniczą.</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2007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Praca ciągła. Opracowanie makiet tablic regionalnych rachunków ekonomicznych rolnictwa dla roku 2010.</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Systematyczne bieżące wdrażanie - stosownie do zmian wprowadzonych w metodologii UE. Opracowanie i przesłanie do Eurostatu rachunków ekonomicznych rolnictwa w układzie regionów (NTS1) i województw (NTS2) dla lat 2011 i 2012 w IV kw. 2014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Rolnictwa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Instytut Ekonomiki Rolnictwa i Gospodarki Żywnościowej - Państwowy Instytut Badawczy, Agencja Restrukturyzacji i Modernizacji Rolnictwa, GUS - Departament Rachunków Narodowych, GUS - Departament Produkcji, Ministerstwo Rolnictwa i Rozwoju Wsi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1.45.37 Rachunki ekonomiczne rolnictwa</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3.044</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Rachunek Satelitarny Turystyki - doskonalenie metodologii sporządzenia uproszczonego RST dla Polski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 xml:space="preserve">Celem uproszczonego Rachunku Satelitarnego Turystyki jest ustalenie wielkości podstawowych agregatów opisujących wkład turystyki w gospodarkę narodową, zwłaszcza takich jak: rachunek produktów turystycznych (w części dotyczącej ich tworzenia), rachunek podaży i wykorzystania produktów turystycznych, spożycie turystyczne </w:t>
      </w:r>
      <w:proofErr w:type="spellStart"/>
      <w:r>
        <w:rPr>
          <w:rFonts w:ascii="Times New Roman" w:hAnsi="Times New Roman" w:cs="Times New Roman"/>
        </w:rPr>
        <w:t>nierezydentów</w:t>
      </w:r>
      <w:proofErr w:type="spellEnd"/>
      <w:r>
        <w:rPr>
          <w:rFonts w:ascii="Times New Roman" w:hAnsi="Times New Roman" w:cs="Times New Roman"/>
        </w:rPr>
        <w:t xml:space="preserve"> według produktów i kategorii odwiedzających, krajowe spożycie turystyczne według produktów i kategorii odwiedzających, krajowe spożycie turystyczne ogółem, zużycie pośrednie produktów turystycznych, turystyczna wartość dodana w charakterystycznych i pozostałych rodzajach działalności, akumulacja brutto w charakterystycznych turystycznych rodzajach działalności, wartość netto środków trwałych w charakterystycznych turystycznych rodzajach działalności, pracujący w charakterystycznych rodzajach działalności turystycznej, podatki i dotacje związane z produkcją w charakterystycznych i związanych z turystyką rodzajach działalności.</w:t>
      </w:r>
    </w:p>
    <w:p w:rsidR="00A517BC" w:rsidRDefault="00A517BC" w:rsidP="00A517BC">
      <w:pPr>
        <w:spacing w:before="60"/>
        <w:rPr>
          <w:rFonts w:ascii="Times New Roman" w:hAnsi="Times New Roman" w:cs="Times New Roman"/>
        </w:rPr>
      </w:pPr>
      <w:r>
        <w:rPr>
          <w:rFonts w:ascii="Times New Roman" w:hAnsi="Times New Roman" w:cs="Times New Roman"/>
        </w:rPr>
        <w:t>Celem pracy jest dalsza weryfikacja metody uproszczonej, umożliwiającej sporządzenie rachunku w ciągu 18 miesięcy od zakończenia roku obrachunkowego oraz sporządzenie rachunku za rok 2013.</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2014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2016 r. - opracowanie raportu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2016 r. - wdrożenie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Ministerstwo Sportu i Turystyki - Departament Turystyki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Instytut Turystyki, GUS - Departament Badań Społecznych i Warunków Życia, GUS - Departament Rachunków Narodowych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1.30.03 Baza noclegowa turystyki i jej wykorzystanie</w:t>
      </w:r>
      <w:r>
        <w:rPr>
          <w:rFonts w:ascii="Times New Roman" w:hAnsi="Times New Roman" w:cs="Times New Roman"/>
        </w:rPr>
        <w:br/>
        <w:t>1.67.06 Rachunek podaży i wykorzystania wyrobów i usług (przepływów produktowych)</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3.063</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Benchmarking w kwartalnych rachunkach narodowych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jest wprowadzenie do kwartalnych rachunków PKB metody benchmarkingu, polegającej na zapewnieniu spójności szeregów danych rocznych z szeregami o większej częstotliwości. Jest to kolejny etap prac departamentu nad poprawą jakości statystki w obszarze rachunków narodowych. Metoda ta będzie miała szczególne zastosowanie dla danych kwartalnych wyrażonych w cenach stałych przy roku odniesienia 2005, bowiem szeregi te są addytywne z danymi rocznymi w układzie poziomym (zapewnia to metoda rocznego overlapu), natomiast brak jest spójności poszczególnych elementów PKB, tj. w układzie pionowym. Ponadto metoda benchmarkingu będzie zastosowana do kwartalnych szeregów czasowych wyrównanych sezonowo. W celu przeprowadzenia wspomnianej dezagregacji zostanie wykorzystany program SAS, który umożliwi zarówno dostosowanie w układzie poziomym jak i pionowym.</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2008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2014 r.</w:t>
      </w:r>
    </w:p>
    <w:p w:rsidR="00A517BC" w:rsidRDefault="00A517BC" w:rsidP="00A517BC">
      <w:pPr>
        <w:rPr>
          <w:rFonts w:ascii="Times New Roman" w:hAnsi="Times New Roman" w:cs="Times New Roman"/>
        </w:rPr>
      </w:pPr>
      <w:r>
        <w:rPr>
          <w:rFonts w:ascii="Times New Roman" w:hAnsi="Times New Roman" w:cs="Times New Roman"/>
        </w:rPr>
        <w:t>raport prezentujący:</w:t>
      </w:r>
    </w:p>
    <w:p w:rsidR="00A517BC" w:rsidRDefault="00A517BC" w:rsidP="00A517BC">
      <w:pPr>
        <w:rPr>
          <w:rFonts w:ascii="Times New Roman" w:hAnsi="Times New Roman" w:cs="Times New Roman"/>
        </w:rPr>
      </w:pPr>
      <w:r>
        <w:rPr>
          <w:rFonts w:ascii="Times New Roman" w:hAnsi="Times New Roman" w:cs="Times New Roman"/>
        </w:rPr>
        <w:t>- opis przyjętej metody dezagregacji,</w:t>
      </w:r>
    </w:p>
    <w:p w:rsidR="00A517BC" w:rsidRDefault="00A517BC" w:rsidP="00A517BC">
      <w:pPr>
        <w:rPr>
          <w:rFonts w:ascii="Times New Roman" w:hAnsi="Times New Roman" w:cs="Times New Roman"/>
        </w:rPr>
      </w:pPr>
      <w:r>
        <w:rPr>
          <w:rFonts w:ascii="Times New Roman" w:hAnsi="Times New Roman" w:cs="Times New Roman"/>
        </w:rPr>
        <w:t>- przykładowe szacunki liczbowe w oparciu o przyjętą metodę.</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 - stosowanie metody wpłynie na poprawę szybkości oraz jakości bilansowania kwartalnych szeregów czasowych z danymi rocznymi a także zapewni bilansowanie PKB liczonego od strony produkcji i rozdysponowania zgodnie z zaleceniami metodologicznymi Unii Europejskiej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Rachunków Narodowych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Rzeszów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1.67.03 Rachunki kwartalne</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3.068</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Zasoby pracy w ochronie zdrowia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rozpoznanie możliwości pozyskania informacji o osobach posiadających wykształcenie medyczne a pracujących w innych dziedzinach gospodarki, pośrednio powiązanych z ochroną zdrowia (np. przemysł farmaceutyczny). Praca z wykorzystaniem administracyjnych źródeł danych, łączenie wyników badań z danymi rejestrowymi.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II kw. 2010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 kw. 2014 r.- raport o źródłach danych i możliwości ich wykorzystania do opracowań statystyki publicznej.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2014 r. - ewentualne włączenie do analiz statystycznych.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1.29.06 Kadra medyczna ochrony zdrowia</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3.069</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Metodologia badań sektora non-profit i spółdzielczości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Praca metodologiczna dotyczy podmiotów sektora non-profit (stowarzyszenia i podobne organizacje społeczne, fundacje, organizacje samorządu zawodowego i gospodarczego, organizacje pracodawców, związki zawodowe, partie polityczne, społeczne podmioty wyznaniowe), spółdzielni i innych jednostek gospodarki społecznej (np. centra integracji społecznej, kluby integracji społecznej, zakłady aktywności zawodowej). Praca obejmuje prowadzenie następujących działań:</w:t>
      </w:r>
    </w:p>
    <w:p w:rsidR="00A517BC" w:rsidRDefault="00A517BC" w:rsidP="00A517BC">
      <w:pPr>
        <w:spacing w:before="60"/>
        <w:rPr>
          <w:rFonts w:ascii="Times New Roman" w:hAnsi="Times New Roman" w:cs="Times New Roman"/>
        </w:rPr>
      </w:pPr>
      <w:r>
        <w:rPr>
          <w:rFonts w:ascii="Times New Roman" w:hAnsi="Times New Roman" w:cs="Times New Roman"/>
        </w:rPr>
        <w:t>1) Eksploracja możliwości włączenia do niektórych badań mutacji sprawozdań lub załączników kierowanych do spółdzielni. Zawierałyby one pytania dotyczące społecznego wymiaru działalności spółdzielni (np. pytanie o liczbę członków);</w:t>
      </w:r>
    </w:p>
    <w:p w:rsidR="00A517BC" w:rsidRDefault="00A517BC" w:rsidP="00A517BC">
      <w:pPr>
        <w:spacing w:before="60"/>
        <w:rPr>
          <w:rFonts w:ascii="Times New Roman" w:hAnsi="Times New Roman" w:cs="Times New Roman"/>
        </w:rPr>
      </w:pPr>
      <w:r>
        <w:rPr>
          <w:rFonts w:ascii="Times New Roman" w:hAnsi="Times New Roman" w:cs="Times New Roman"/>
        </w:rPr>
        <w:t>2) Tworzenie i analizowanie operatów do badań z wykorzystaniem aktualnych danych nt. jednostek SNP oraz spółdzielni ze źródeł administracyjnych i pozaadministracyjnych;</w:t>
      </w:r>
    </w:p>
    <w:p w:rsidR="00A517BC" w:rsidRDefault="00A517BC" w:rsidP="00A517BC">
      <w:pPr>
        <w:spacing w:before="60"/>
        <w:rPr>
          <w:rFonts w:ascii="Times New Roman" w:hAnsi="Times New Roman" w:cs="Times New Roman"/>
        </w:rPr>
      </w:pPr>
      <w:r>
        <w:rPr>
          <w:rFonts w:ascii="Times New Roman" w:hAnsi="Times New Roman" w:cs="Times New Roman"/>
        </w:rPr>
        <w:t>3) Prace nad integracją danych statystyki publicznej dotyczących SNP i spółdzielczości, w tym sprawdzenie możliwości stworzenia systemu wyodrębniania i analizy danych:</w:t>
      </w:r>
    </w:p>
    <w:p w:rsidR="00A517BC" w:rsidRDefault="00A517BC" w:rsidP="00A517BC">
      <w:pPr>
        <w:spacing w:before="60"/>
        <w:rPr>
          <w:rFonts w:ascii="Times New Roman" w:hAnsi="Times New Roman" w:cs="Times New Roman"/>
        </w:rPr>
      </w:pPr>
      <w:r>
        <w:rPr>
          <w:rFonts w:ascii="Times New Roman" w:hAnsi="Times New Roman" w:cs="Times New Roman"/>
        </w:rPr>
        <w:t>- dotyczących udziału SNP i spółdzielczości w usługach społecznych (np. edukacja, ochrona zdrowia, pomoc społeczna, sport, turystyka i rekreacja),</w:t>
      </w:r>
    </w:p>
    <w:p w:rsidR="00A517BC" w:rsidRDefault="00A517BC" w:rsidP="00A517BC">
      <w:pPr>
        <w:spacing w:before="60"/>
        <w:rPr>
          <w:rFonts w:ascii="Times New Roman" w:hAnsi="Times New Roman" w:cs="Times New Roman"/>
        </w:rPr>
      </w:pPr>
      <w:r>
        <w:rPr>
          <w:rFonts w:ascii="Times New Roman" w:hAnsi="Times New Roman" w:cs="Times New Roman"/>
        </w:rPr>
        <w:t>- dotyczących udziału SNP i spółdzielczości w zatrudnieniu (w tym także w ramach danych zbieranych w związku ze Spisem Powszechnym),</w:t>
      </w:r>
    </w:p>
    <w:p w:rsidR="00A517BC" w:rsidRDefault="00A517BC" w:rsidP="00A517BC">
      <w:pPr>
        <w:spacing w:before="60"/>
        <w:rPr>
          <w:rFonts w:ascii="Times New Roman" w:hAnsi="Times New Roman" w:cs="Times New Roman"/>
        </w:rPr>
      </w:pPr>
      <w:r>
        <w:rPr>
          <w:rFonts w:ascii="Times New Roman" w:hAnsi="Times New Roman" w:cs="Times New Roman"/>
        </w:rPr>
        <w:t>- dotyczących darowizn przekazywanych przez gospodarstwa domowe dla organizacji non-profit (Badanie Budżetów Gospodarstw Domowych - BS),</w:t>
      </w:r>
    </w:p>
    <w:p w:rsidR="00A517BC" w:rsidRDefault="00A517BC" w:rsidP="00A517BC">
      <w:pPr>
        <w:spacing w:before="60"/>
        <w:rPr>
          <w:rFonts w:ascii="Times New Roman" w:hAnsi="Times New Roman" w:cs="Times New Roman"/>
        </w:rPr>
      </w:pPr>
      <w:r>
        <w:rPr>
          <w:rFonts w:ascii="Times New Roman" w:hAnsi="Times New Roman" w:cs="Times New Roman"/>
        </w:rPr>
        <w:t>- dotyczących składek członkowskich (Badanie Budżetów Gospodarstw Domowych- BS);</w:t>
      </w:r>
    </w:p>
    <w:p w:rsidR="00A517BC" w:rsidRDefault="00A517BC" w:rsidP="00A517BC">
      <w:pPr>
        <w:spacing w:before="60"/>
        <w:rPr>
          <w:rFonts w:ascii="Times New Roman" w:hAnsi="Times New Roman" w:cs="Times New Roman"/>
        </w:rPr>
      </w:pPr>
      <w:r>
        <w:rPr>
          <w:rFonts w:ascii="Times New Roman" w:hAnsi="Times New Roman" w:cs="Times New Roman"/>
        </w:rPr>
        <w:t>4) Prace rozpoznawcze w zakresie wykorzystania danych administracyjnych spoza statystyki publicznej dotyczących SNP oraz spółdzielczości, w tym w zakresie możliwości zorganizowania systemu pozyskiwania danych :</w:t>
      </w:r>
    </w:p>
    <w:p w:rsidR="00A517BC" w:rsidRDefault="00A517BC" w:rsidP="00A517BC">
      <w:pPr>
        <w:spacing w:before="60"/>
        <w:rPr>
          <w:rFonts w:ascii="Times New Roman" w:hAnsi="Times New Roman" w:cs="Times New Roman"/>
        </w:rPr>
      </w:pPr>
      <w:r>
        <w:rPr>
          <w:rFonts w:ascii="Times New Roman" w:hAnsi="Times New Roman" w:cs="Times New Roman"/>
        </w:rPr>
        <w:t>- dotyczących 1% podatku przekazywanego na organizacje pożytku publicznego (MF),</w:t>
      </w:r>
    </w:p>
    <w:p w:rsidR="00A517BC" w:rsidRDefault="00A517BC" w:rsidP="00A517BC">
      <w:pPr>
        <w:spacing w:before="60"/>
        <w:rPr>
          <w:rFonts w:ascii="Times New Roman" w:hAnsi="Times New Roman" w:cs="Times New Roman"/>
        </w:rPr>
      </w:pPr>
      <w:r>
        <w:rPr>
          <w:rFonts w:ascii="Times New Roman" w:hAnsi="Times New Roman" w:cs="Times New Roman"/>
        </w:rPr>
        <w:t>- dotyczących darowizn dla organizacji non-profit (MF),</w:t>
      </w:r>
    </w:p>
    <w:p w:rsidR="00A517BC" w:rsidRDefault="00A517BC" w:rsidP="00A517BC">
      <w:pPr>
        <w:spacing w:before="60"/>
        <w:rPr>
          <w:rFonts w:ascii="Times New Roman" w:hAnsi="Times New Roman" w:cs="Times New Roman"/>
        </w:rPr>
      </w:pPr>
      <w:r>
        <w:rPr>
          <w:rFonts w:ascii="Times New Roman" w:hAnsi="Times New Roman" w:cs="Times New Roman"/>
        </w:rPr>
        <w:t>- dotyczących środków publicznych przekazywanych organizacjom SNP (</w:t>
      </w:r>
      <w:proofErr w:type="spellStart"/>
      <w:r>
        <w:rPr>
          <w:rFonts w:ascii="Times New Roman" w:hAnsi="Times New Roman" w:cs="Times New Roman"/>
        </w:rPr>
        <w:t>MPiPS</w:t>
      </w:r>
      <w:proofErr w:type="spellEnd"/>
      <w:r>
        <w:rPr>
          <w:rFonts w:ascii="Times New Roman" w:hAnsi="Times New Roman" w:cs="Times New Roman"/>
        </w:rPr>
        <w:t>, MF, MRR)</w:t>
      </w:r>
    </w:p>
    <w:p w:rsidR="00A517BC" w:rsidRDefault="00A517BC" w:rsidP="00A517BC">
      <w:pPr>
        <w:spacing w:before="60"/>
        <w:rPr>
          <w:rFonts w:ascii="Times New Roman" w:hAnsi="Times New Roman" w:cs="Times New Roman"/>
        </w:rPr>
      </w:pPr>
      <w:r>
        <w:rPr>
          <w:rFonts w:ascii="Times New Roman" w:hAnsi="Times New Roman" w:cs="Times New Roman"/>
        </w:rPr>
        <w:t>- dotyczących współpracy organizacji non-profit z jednostkami administracji publicznej (</w:t>
      </w:r>
      <w:proofErr w:type="spellStart"/>
      <w:r>
        <w:rPr>
          <w:rFonts w:ascii="Times New Roman" w:hAnsi="Times New Roman" w:cs="Times New Roman"/>
        </w:rPr>
        <w:t>MPiPS</w:t>
      </w:r>
      <w:proofErr w:type="spellEnd"/>
      <w:r>
        <w:rPr>
          <w:rFonts w:ascii="Times New Roman" w:hAnsi="Times New Roman" w:cs="Times New Roman"/>
        </w:rPr>
        <w:t>);</w:t>
      </w:r>
    </w:p>
    <w:p w:rsidR="00A517BC" w:rsidRDefault="00A517BC" w:rsidP="00A517BC">
      <w:pPr>
        <w:spacing w:before="60"/>
        <w:rPr>
          <w:rFonts w:ascii="Times New Roman" w:hAnsi="Times New Roman" w:cs="Times New Roman"/>
        </w:rPr>
      </w:pPr>
      <w:r>
        <w:rPr>
          <w:rFonts w:ascii="Times New Roman" w:hAnsi="Times New Roman" w:cs="Times New Roman"/>
        </w:rPr>
        <w:t xml:space="preserve">5) Prace nad tworzeniem i modyfikacją narzędzi do badań organizacji non-profit (MRR, </w:t>
      </w:r>
      <w:proofErr w:type="spellStart"/>
      <w:r>
        <w:rPr>
          <w:rFonts w:ascii="Times New Roman" w:hAnsi="Times New Roman" w:cs="Times New Roman"/>
        </w:rPr>
        <w:t>MPiPS</w:t>
      </w:r>
      <w:proofErr w:type="spellEnd"/>
      <w:r>
        <w:rPr>
          <w:rFonts w:ascii="Times New Roman" w:hAnsi="Times New Roman" w:cs="Times New Roman"/>
        </w:rPr>
        <w:t>);</w:t>
      </w:r>
    </w:p>
    <w:p w:rsidR="00A517BC" w:rsidRDefault="00A517BC" w:rsidP="00A517BC">
      <w:pPr>
        <w:spacing w:before="60"/>
        <w:rPr>
          <w:rFonts w:ascii="Times New Roman" w:hAnsi="Times New Roman" w:cs="Times New Roman"/>
        </w:rPr>
      </w:pPr>
      <w:r>
        <w:rPr>
          <w:rFonts w:ascii="Times New Roman" w:hAnsi="Times New Roman" w:cs="Times New Roman"/>
        </w:rPr>
        <w:t>6) Prace nad opracowaniem wstępnej wersji rachunku satelitarnego sektora non-profit a w dalszej kolejności rozpoznanie możliwości rozwinięcia go w rachunek satelitarny gospodarki społecznej.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2010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2014 r. - notatka zawierająca wnioski z II etapu prac</w:t>
      </w:r>
    </w:p>
    <w:p w:rsidR="00A517BC" w:rsidRDefault="00A517BC" w:rsidP="00A517BC">
      <w:pPr>
        <w:rPr>
          <w:rFonts w:ascii="Times New Roman" w:hAnsi="Times New Roman" w:cs="Times New Roman"/>
        </w:rPr>
      </w:pPr>
      <w:r>
        <w:rPr>
          <w:rFonts w:ascii="Times New Roman" w:hAnsi="Times New Roman" w:cs="Times New Roman"/>
        </w:rPr>
        <w:t>IV kw. 2016 r. - notatka zawierająca finalne wnioski metodologiczne.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Systematycznie, poczynając od 2011 r. poprzez wdrażanie kolejnych badań, m.in. serii SOF, a także wprowadzenie modyfikacji w metodologii badań już prowadzonych nt. sektora non-profit, spółdzielczości i innych podmiotów gospodarki społecznej.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Pracy i Polityki Społecznej, Instytut Statystyki Kościoła Katolickiego, Krajowa Rada Spółdzielcza, GUS - Departament Metodologii, Standardów i Rejestrów, GUS - US Kraków, GUS - Departament Badań Demograficznych i Rynku Pracy, Ministerstwo Infrastruktury i Rozwoju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1.04.01 Fundacje i stowarzyszenia oraz społeczne jednostki Kościoła katolickiego, innych kościołów i związków wyznaniowych</w:t>
      </w:r>
      <w:r>
        <w:rPr>
          <w:rFonts w:ascii="Times New Roman" w:hAnsi="Times New Roman" w:cs="Times New Roman"/>
        </w:rPr>
        <w:br/>
        <w:t>1.04.02 Organizacje pracodawców oraz samorządu gospodarczego i zawodowego</w:t>
      </w:r>
      <w:r>
        <w:rPr>
          <w:rFonts w:ascii="Times New Roman" w:hAnsi="Times New Roman" w:cs="Times New Roman"/>
        </w:rPr>
        <w:br/>
        <w:t>1.04.05 Współpraca, zarządzanie oraz działania informacyjne wybranych organizacji non-profit</w:t>
      </w:r>
      <w:r>
        <w:rPr>
          <w:rFonts w:ascii="Times New Roman" w:hAnsi="Times New Roman" w:cs="Times New Roman"/>
        </w:rPr>
        <w:br/>
        <w:t>1.04.06 Partie polityczne</w:t>
      </w:r>
      <w:r>
        <w:rPr>
          <w:rFonts w:ascii="Times New Roman" w:hAnsi="Times New Roman" w:cs="Times New Roman"/>
        </w:rPr>
        <w:br/>
        <w:t>1.04.07 Podmioty nowej gospodarki społecznej: centra integracji społecznej, warsztaty terapii zajęciowej, zakłady aktywności zawodowej</w:t>
      </w:r>
      <w:r>
        <w:rPr>
          <w:rFonts w:ascii="Times New Roman" w:hAnsi="Times New Roman" w:cs="Times New Roman"/>
        </w:rPr>
        <w:br/>
        <w:t>1.04.08 Działalność związków zawodowych i jej uwarunkowania społeczno-ekonomiczne</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3.074</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Ekonomiczne aspekty kultury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implementacja zasad metodologicznych, wypracowanych w ramach projektu ESSnet-Kultura z 2012 r. pod przewodnictwem Eurostatu na gruncie polskiej statystyki publicznej, pozwalających na:</w:t>
      </w:r>
    </w:p>
    <w:p w:rsidR="00A517BC" w:rsidRDefault="00A517BC" w:rsidP="00A517BC">
      <w:pPr>
        <w:spacing w:before="60"/>
        <w:rPr>
          <w:rFonts w:ascii="Times New Roman" w:hAnsi="Times New Roman" w:cs="Times New Roman"/>
        </w:rPr>
      </w:pPr>
      <w:r>
        <w:rPr>
          <w:rFonts w:ascii="Times New Roman" w:hAnsi="Times New Roman" w:cs="Times New Roman"/>
        </w:rPr>
        <w:t xml:space="preserve"> - przedstawienie wydatków w podziale na dziedziny kultury (różne przekroje), </w:t>
      </w:r>
    </w:p>
    <w:p w:rsidR="00A517BC" w:rsidRDefault="00A517BC" w:rsidP="00A517BC">
      <w:pPr>
        <w:spacing w:before="60"/>
        <w:rPr>
          <w:rFonts w:ascii="Times New Roman" w:hAnsi="Times New Roman" w:cs="Times New Roman"/>
        </w:rPr>
      </w:pPr>
      <w:r>
        <w:rPr>
          <w:rFonts w:ascii="Times New Roman" w:hAnsi="Times New Roman" w:cs="Times New Roman"/>
        </w:rPr>
        <w:t xml:space="preserve"> - dostarczenie informacji o ekonomicznym wymiarze działalności podmiotów sektora kultury i przemysłach kreatywnych, </w:t>
      </w:r>
    </w:p>
    <w:p w:rsidR="00A517BC" w:rsidRDefault="00A517BC" w:rsidP="00A517BC">
      <w:pPr>
        <w:spacing w:before="60"/>
        <w:rPr>
          <w:rFonts w:ascii="Times New Roman" w:hAnsi="Times New Roman" w:cs="Times New Roman"/>
        </w:rPr>
      </w:pPr>
      <w:r>
        <w:rPr>
          <w:rFonts w:ascii="Times New Roman" w:hAnsi="Times New Roman" w:cs="Times New Roman"/>
        </w:rPr>
        <w:t xml:space="preserve"> - określenie wpływu sektora kultury na rynek pracy. </w:t>
      </w:r>
    </w:p>
    <w:p w:rsidR="00A517BC" w:rsidRDefault="00A517BC" w:rsidP="00A517BC">
      <w:pPr>
        <w:spacing w:before="60"/>
        <w:rPr>
          <w:rFonts w:ascii="Times New Roman" w:hAnsi="Times New Roman" w:cs="Times New Roman"/>
        </w:rPr>
      </w:pPr>
      <w:r>
        <w:rPr>
          <w:rFonts w:ascii="Times New Roman" w:hAnsi="Times New Roman" w:cs="Times New Roman"/>
        </w:rPr>
        <w:t xml:space="preserve">Informacje te pozwolą przedstawić ekonomiczne aspekty funkcjonowania sektora kultury. </w:t>
      </w:r>
    </w:p>
    <w:p w:rsidR="00A517BC" w:rsidRDefault="00A517BC" w:rsidP="00A517BC">
      <w:pPr>
        <w:spacing w:before="60"/>
        <w:rPr>
          <w:rFonts w:ascii="Times New Roman" w:hAnsi="Times New Roman" w:cs="Times New Roman"/>
        </w:rPr>
      </w:pPr>
      <w:r>
        <w:rPr>
          <w:rFonts w:ascii="Times New Roman" w:hAnsi="Times New Roman" w:cs="Times New Roman"/>
        </w:rPr>
        <w:t>Zebrane dane mogą służyć organom administracji publicznej, instytutom naukowo-badawczym i innym użytkownikom oraz zostać wykorzystane do porównań międzynarodowych.</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jednostkę autorską - wiodącą:</w:t>
      </w:r>
    </w:p>
    <w:p w:rsidR="00A517BC" w:rsidRDefault="00A517BC" w:rsidP="00A517BC">
      <w:pPr>
        <w:spacing w:before="60"/>
        <w:rPr>
          <w:rFonts w:ascii="Times New Roman" w:hAnsi="Times New Roman" w:cs="Times New Roman"/>
        </w:rPr>
      </w:pPr>
      <w:r>
        <w:rPr>
          <w:rFonts w:ascii="Times New Roman" w:hAnsi="Times New Roman" w:cs="Times New Roman"/>
        </w:rPr>
        <w:t xml:space="preserve"> - zestawienie danych na temat wydatków na kulturę w podziale na dziedziny kultury,</w:t>
      </w:r>
    </w:p>
    <w:p w:rsidR="00A517BC" w:rsidRDefault="00A517BC" w:rsidP="00A517BC">
      <w:pPr>
        <w:spacing w:before="60"/>
        <w:rPr>
          <w:rFonts w:ascii="Times New Roman" w:hAnsi="Times New Roman" w:cs="Times New Roman"/>
        </w:rPr>
      </w:pPr>
      <w:r>
        <w:rPr>
          <w:rFonts w:ascii="Times New Roman" w:hAnsi="Times New Roman" w:cs="Times New Roman"/>
        </w:rPr>
        <w:t xml:space="preserve"> - określenie podstawowych mierników obrazujących udział sektora kultury w gospodarce Polski,</w:t>
      </w:r>
    </w:p>
    <w:p w:rsidR="00A517BC" w:rsidRDefault="00A517BC" w:rsidP="00A517BC">
      <w:pPr>
        <w:spacing w:before="60"/>
        <w:rPr>
          <w:rFonts w:ascii="Times New Roman" w:hAnsi="Times New Roman" w:cs="Times New Roman"/>
        </w:rPr>
      </w:pPr>
      <w:r>
        <w:rPr>
          <w:rFonts w:ascii="Times New Roman" w:hAnsi="Times New Roman" w:cs="Times New Roman"/>
        </w:rPr>
        <w:t xml:space="preserve"> - badanie możliwości wykorzystania danych zbieranych przez Główny Urząd Statystyczny oraz danych z zewnętrznych źródeł administracyjnych,</w:t>
      </w:r>
    </w:p>
    <w:p w:rsidR="00A517BC" w:rsidRDefault="00A517BC" w:rsidP="00A517BC">
      <w:pPr>
        <w:spacing w:before="60"/>
        <w:rPr>
          <w:rFonts w:ascii="Times New Roman" w:hAnsi="Times New Roman" w:cs="Times New Roman"/>
        </w:rPr>
      </w:pPr>
      <w:r>
        <w:rPr>
          <w:rFonts w:ascii="Times New Roman" w:hAnsi="Times New Roman" w:cs="Times New Roman"/>
        </w:rPr>
        <w:t xml:space="preserve"> - wypracowanie założeń metodologicznych badania udziału sektora kultury w gospodarce krajowej,</w:t>
      </w:r>
    </w:p>
    <w:p w:rsidR="00A517BC" w:rsidRDefault="00A517BC" w:rsidP="00A517BC">
      <w:pPr>
        <w:spacing w:before="60"/>
        <w:rPr>
          <w:rFonts w:ascii="Times New Roman" w:hAnsi="Times New Roman" w:cs="Times New Roman"/>
        </w:rPr>
      </w:pPr>
      <w:r>
        <w:rPr>
          <w:rFonts w:ascii="Times New Roman" w:hAnsi="Times New Roman" w:cs="Times New Roman"/>
        </w:rPr>
        <w:t xml:space="preserve"> - sporządzenie raportu zawierającego opis metody zbierania i analizowania danych oraz dane wynikowe.</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jednostki współautorskie - współpracujące:</w:t>
      </w:r>
    </w:p>
    <w:p w:rsidR="00A517BC" w:rsidRDefault="00A517BC" w:rsidP="00A517BC">
      <w:pPr>
        <w:spacing w:before="60"/>
        <w:rPr>
          <w:rFonts w:ascii="Times New Roman" w:hAnsi="Times New Roman" w:cs="Times New Roman"/>
        </w:rPr>
      </w:pPr>
      <w:r>
        <w:rPr>
          <w:rFonts w:ascii="Times New Roman" w:hAnsi="Times New Roman" w:cs="Times New Roman"/>
        </w:rPr>
        <w:t xml:space="preserve"> - konsultacje w zakresie sposobu obliczania wskaźników ekonomicznych sektora kultury,</w:t>
      </w:r>
    </w:p>
    <w:p w:rsidR="00A517BC" w:rsidRDefault="00A517BC" w:rsidP="00A517BC">
      <w:pPr>
        <w:spacing w:before="60"/>
        <w:rPr>
          <w:rFonts w:ascii="Times New Roman" w:hAnsi="Times New Roman" w:cs="Times New Roman"/>
        </w:rPr>
      </w:pPr>
      <w:r>
        <w:rPr>
          <w:rFonts w:ascii="Times New Roman" w:hAnsi="Times New Roman" w:cs="Times New Roman"/>
        </w:rPr>
        <w:t xml:space="preserve"> - opiniowanie raportu metodologicznego.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 xml:space="preserve"> Prace kontynuowane, rozpoczęte w roku 2009</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 xml:space="preserve">IV kw. 2012 r. - opracowanie założeń dotyczących klasyfikacji pojęciowej przemysłów kreatywnych kultury i ich identyfikacji </w:t>
      </w:r>
    </w:p>
    <w:p w:rsidR="00A517BC" w:rsidRDefault="00A517BC" w:rsidP="00A517BC">
      <w:pPr>
        <w:rPr>
          <w:rFonts w:ascii="Times New Roman" w:hAnsi="Times New Roman" w:cs="Times New Roman"/>
        </w:rPr>
      </w:pPr>
      <w:r>
        <w:rPr>
          <w:rFonts w:ascii="Times New Roman" w:hAnsi="Times New Roman" w:cs="Times New Roman"/>
        </w:rPr>
        <w:t>IV kw. 2014 r. - raport dotyczący ekonomicznego wymiaru działalności przemysłów kreatywnych</w:t>
      </w:r>
    </w:p>
    <w:p w:rsidR="00A517BC" w:rsidRDefault="00A517BC" w:rsidP="00A517BC">
      <w:pPr>
        <w:rPr>
          <w:rFonts w:ascii="Times New Roman" w:hAnsi="Times New Roman" w:cs="Times New Roman"/>
        </w:rPr>
      </w:pPr>
      <w:r>
        <w:rPr>
          <w:rFonts w:ascii="Times New Roman" w:hAnsi="Times New Roman" w:cs="Times New Roman"/>
        </w:rPr>
        <w:t>IV kw. 2016 r. - notatka zawierająca wnioski metodologiczne dotyczące wpływu sektora kultury na rynek pracy oraz prezentacji wydatków w podziale na dziedziny kultury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 xml:space="preserve">2017 r. - raport z wynikami badania ekonomicznych aspektów kultury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Kraków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Kultury i Dziedzictwa Narodowego, 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p>
    <w:p w:rsidR="00A517BC" w:rsidRDefault="00A517BC" w:rsidP="00A517BC">
      <w:pPr>
        <w:jc w:val="both"/>
        <w:rPr>
          <w:rFonts w:ascii="Times New Roman" w:hAnsi="Times New Roman" w:cs="Times New Roman"/>
        </w:rPr>
      </w:pPr>
      <w:r>
        <w:rPr>
          <w:rFonts w:ascii="Times New Roman" w:hAnsi="Times New Roman" w:cs="Times New Roman"/>
        </w:rPr>
        <w:t>Nowe badanie.</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3.077</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Finansowe aspekty funkcjonowania edukacji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 xml:space="preserve">1)W ramach prac planuje się opracowanie metodologii rachunku satelitarnego edukacji. </w:t>
      </w:r>
    </w:p>
    <w:p w:rsidR="00A517BC" w:rsidRDefault="00A517BC" w:rsidP="00A517BC">
      <w:pPr>
        <w:spacing w:before="60"/>
        <w:rPr>
          <w:rFonts w:ascii="Times New Roman" w:hAnsi="Times New Roman" w:cs="Times New Roman"/>
        </w:rPr>
      </w:pPr>
      <w:r>
        <w:rPr>
          <w:rFonts w:ascii="Times New Roman" w:hAnsi="Times New Roman" w:cs="Times New Roman"/>
        </w:rPr>
        <w:t>Celem pracy jest zestawienie źródeł danych o finansowaniu edukacji ze środków publicznych oraz gospodarce finansowej instytucji działających w sferze edukacji, jak również zidentyfikowanie innych, możliwych do wykorzystania, istniejących źródeł informacji, określenie definicji (zakresu) sektora edukacji oraz mierników ekonomicznych charakteryzujących ten sektor. Efektem pracy będzie opracowanie metodologii i eksperymentalnego szacunku rachunku satelitarnego edukacji, który dostarczy kompleksowej informacji o aspekcie finansowym sektora edukacji na poziomie gospodarki narodowej dla potrzeb organów administracji publicznej, instytutów naukowo-badawczych i innych użytkowników danych oraz do porównań międzynarodowych. Zadanie to znajduje odbicie w zamierzeniach programowych Eurostatu.</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jednostkę autorska - wiodącą:</w:t>
      </w:r>
    </w:p>
    <w:p w:rsidR="00A517BC" w:rsidRDefault="00A517BC" w:rsidP="00A517BC">
      <w:pPr>
        <w:spacing w:before="60"/>
        <w:rPr>
          <w:rFonts w:ascii="Times New Roman" w:hAnsi="Times New Roman" w:cs="Times New Roman"/>
        </w:rPr>
      </w:pPr>
      <w:r>
        <w:rPr>
          <w:rFonts w:ascii="Times New Roman" w:hAnsi="Times New Roman" w:cs="Times New Roman"/>
        </w:rPr>
        <w:t>- rozpoznanie istniejących metodologii w innych krajach i próba wdrożenia rozwiązań w warunkach polskich,</w:t>
      </w:r>
    </w:p>
    <w:p w:rsidR="00A517BC" w:rsidRDefault="00A517BC" w:rsidP="00A517BC">
      <w:pPr>
        <w:spacing w:before="60"/>
        <w:rPr>
          <w:rFonts w:ascii="Times New Roman" w:hAnsi="Times New Roman" w:cs="Times New Roman"/>
        </w:rPr>
      </w:pPr>
      <w:r>
        <w:rPr>
          <w:rFonts w:ascii="Times New Roman" w:hAnsi="Times New Roman" w:cs="Times New Roman"/>
        </w:rPr>
        <w:t>- przygotowanie projektu metodologii,</w:t>
      </w:r>
    </w:p>
    <w:p w:rsidR="00A517BC" w:rsidRDefault="00A517BC" w:rsidP="00A517BC">
      <w:pPr>
        <w:spacing w:before="60"/>
        <w:rPr>
          <w:rFonts w:ascii="Times New Roman" w:hAnsi="Times New Roman" w:cs="Times New Roman"/>
        </w:rPr>
      </w:pPr>
      <w:r>
        <w:rPr>
          <w:rFonts w:ascii="Times New Roman" w:hAnsi="Times New Roman" w:cs="Times New Roman"/>
        </w:rPr>
        <w:t>- przeprowadzenie szacunku eksperymentalnego.</w:t>
      </w:r>
    </w:p>
    <w:p w:rsidR="00A517BC" w:rsidRDefault="00A517BC" w:rsidP="00A517BC">
      <w:pPr>
        <w:spacing w:before="60"/>
        <w:rPr>
          <w:rFonts w:ascii="Times New Roman" w:hAnsi="Times New Roman" w:cs="Times New Roman"/>
        </w:rPr>
      </w:pPr>
      <w:r>
        <w:rPr>
          <w:rFonts w:ascii="Times New Roman" w:hAnsi="Times New Roman" w:cs="Times New Roman"/>
        </w:rPr>
        <w:t>Zakres prac przewidzianych dla jednostek współpracujących:</w:t>
      </w:r>
    </w:p>
    <w:p w:rsidR="00A517BC" w:rsidRDefault="00A517BC" w:rsidP="00A517BC">
      <w:pPr>
        <w:spacing w:before="60"/>
        <w:rPr>
          <w:rFonts w:ascii="Times New Roman" w:hAnsi="Times New Roman" w:cs="Times New Roman"/>
        </w:rPr>
      </w:pPr>
      <w:r>
        <w:rPr>
          <w:rFonts w:ascii="Times New Roman" w:hAnsi="Times New Roman" w:cs="Times New Roman"/>
        </w:rPr>
        <w:t>- praca nad rozszerzeniem zakresu danych finansowych pozyskiwanych z administracyjnych źródeł danych (system informacji oświatowej - baza "Koszty") oraz sprawozdawczości szkół wyższych,</w:t>
      </w:r>
    </w:p>
    <w:p w:rsidR="00A517BC" w:rsidRDefault="00A517BC" w:rsidP="00A517BC">
      <w:pPr>
        <w:spacing w:before="60"/>
        <w:rPr>
          <w:rFonts w:ascii="Times New Roman" w:hAnsi="Times New Roman" w:cs="Times New Roman"/>
        </w:rPr>
      </w:pPr>
      <w:r>
        <w:rPr>
          <w:rFonts w:ascii="Times New Roman" w:hAnsi="Times New Roman" w:cs="Times New Roman"/>
        </w:rPr>
        <w:t>- konsultacje opracowanych przez jednostkę autorską materiałów metodologicznych,</w:t>
      </w:r>
    </w:p>
    <w:p w:rsidR="00A517BC" w:rsidRDefault="00A517BC" w:rsidP="00A517BC">
      <w:pPr>
        <w:spacing w:before="60"/>
        <w:rPr>
          <w:rFonts w:ascii="Times New Roman" w:hAnsi="Times New Roman" w:cs="Times New Roman"/>
        </w:rPr>
      </w:pPr>
      <w:r>
        <w:rPr>
          <w:rFonts w:ascii="Times New Roman" w:hAnsi="Times New Roman" w:cs="Times New Roman"/>
        </w:rPr>
        <w:t>- opiniowanie przeprowadzonego szacunku eksperymentalnego.</w:t>
      </w:r>
    </w:p>
    <w:p w:rsidR="00A517BC" w:rsidRDefault="00A517BC" w:rsidP="00A517BC">
      <w:pPr>
        <w:spacing w:before="60"/>
        <w:rPr>
          <w:rFonts w:ascii="Times New Roman" w:hAnsi="Times New Roman" w:cs="Times New Roman"/>
        </w:rPr>
      </w:pPr>
      <w:r>
        <w:rPr>
          <w:rFonts w:ascii="Times New Roman" w:hAnsi="Times New Roman" w:cs="Times New Roman"/>
        </w:rPr>
        <w:t>2)Finanse szkół i innych placówek oświatowych</w:t>
      </w:r>
    </w:p>
    <w:p w:rsidR="00A517BC" w:rsidRDefault="00A517BC" w:rsidP="00A517BC">
      <w:pPr>
        <w:spacing w:before="60"/>
        <w:rPr>
          <w:rFonts w:ascii="Times New Roman" w:hAnsi="Times New Roman" w:cs="Times New Roman"/>
        </w:rPr>
      </w:pPr>
      <w:r>
        <w:rPr>
          <w:rFonts w:ascii="Times New Roman" w:hAnsi="Times New Roman" w:cs="Times New Roman"/>
        </w:rPr>
        <w:t>Celem prowadzonej pracy jest opracowanie operatu i formularza do badania finansowego przedszkoli, szkół podstawowych, gimnazjów i szkół ponadgimnazjalnych oraz innych placówek oświatowych przekazanych przez jednostki samorządu terytorialnego do prowadzenia osobom prawnym niebędącym jednostkami samorządu terytorialnego lub osobom fizycznym. Zakłada się, że wynikiem pracy będzie wprowadzenie do Programu Badań Statystycznych Statystyki Publicznej nowego badania, które pozwoli uzupełnić brakujące informacje w przedmiotowym zakresie na potrzeby rocznych rachunków narodowych. Wybrane dane z zakresu finansów gromadzone są w Systemie Informacji Oświatowej (SIO), jednak jego zakres nie zaspokaja wszystkich potrzeb statystyki publicznej. Zadanie to stanowi również realizację zapotrzebowania zgłaszanego przez Eurostat.</w:t>
      </w:r>
    </w:p>
    <w:p w:rsidR="00A517BC" w:rsidRDefault="00A517BC" w:rsidP="00A517BC">
      <w:pPr>
        <w:spacing w:before="60"/>
        <w:rPr>
          <w:rFonts w:ascii="Times New Roman" w:hAnsi="Times New Roman" w:cs="Times New Roman"/>
        </w:rPr>
      </w:pPr>
      <w:r>
        <w:rPr>
          <w:rFonts w:ascii="Times New Roman" w:hAnsi="Times New Roman" w:cs="Times New Roman"/>
        </w:rPr>
        <w:t>I etap: Opracowanie operatu do badania publicznych szkół i innych placówek oświatowych przekazanych przez jednostkę samorządu terytorialnego do prowadzenia osobie prawnej niebędącej jednostką samorządu terytorialnego lub osobie fizycznej. US Wrocław opracuje operat na podstawie informacji od jednostek samorządu terytorialnego nt. szkół i placówek przekazanych do prowadzenia podmiotom spoza sektora finansów publicznych.</w:t>
      </w:r>
    </w:p>
    <w:p w:rsidR="00A517BC" w:rsidRDefault="00A517BC" w:rsidP="00A517BC">
      <w:pPr>
        <w:spacing w:before="60"/>
        <w:rPr>
          <w:rFonts w:ascii="Times New Roman" w:hAnsi="Times New Roman" w:cs="Times New Roman"/>
        </w:rPr>
      </w:pPr>
      <w:r>
        <w:rPr>
          <w:rFonts w:ascii="Times New Roman" w:hAnsi="Times New Roman" w:cs="Times New Roman"/>
        </w:rPr>
        <w:t>II etap: Opracowanie formularza do badania, uwzględniającego potrzeby jednostek współpracujących przy pracy metodologicznej, w szczególności w kontekście obowiązku przekazywania danych do UE. Celem etapu II jest rozpoznanie sposobu prowadzenia księgowości przez badane szkoły i placówki oświatowe oraz ich organy prowadzące, a w konsekwencji zweryfikowanie zakresu danych przewidzianych do zebrania na zaprojektowanym formularzu.</w:t>
      </w:r>
    </w:p>
    <w:p w:rsidR="00A517BC" w:rsidRDefault="00A517BC" w:rsidP="00A517BC">
      <w:pPr>
        <w:spacing w:before="60"/>
        <w:rPr>
          <w:rFonts w:ascii="Times New Roman" w:hAnsi="Times New Roman" w:cs="Times New Roman"/>
        </w:rPr>
      </w:pPr>
      <w:r>
        <w:rPr>
          <w:rFonts w:ascii="Times New Roman" w:hAnsi="Times New Roman" w:cs="Times New Roman"/>
        </w:rPr>
        <w:t>Zakres prac przewidzianych dla jednostki autorskiej:</w:t>
      </w:r>
    </w:p>
    <w:p w:rsidR="00A517BC" w:rsidRDefault="00A517BC" w:rsidP="00A517BC">
      <w:pPr>
        <w:spacing w:before="60"/>
        <w:rPr>
          <w:rFonts w:ascii="Times New Roman" w:hAnsi="Times New Roman" w:cs="Times New Roman"/>
        </w:rPr>
      </w:pPr>
      <w:r>
        <w:rPr>
          <w:rFonts w:ascii="Times New Roman" w:hAnsi="Times New Roman" w:cs="Times New Roman"/>
        </w:rPr>
        <w:t>- koordynacja prac nad opracowaniem koncepcji i metodologii badania,</w:t>
      </w:r>
    </w:p>
    <w:p w:rsidR="00A517BC" w:rsidRDefault="00A517BC" w:rsidP="00A517BC">
      <w:pPr>
        <w:spacing w:before="60"/>
        <w:rPr>
          <w:rFonts w:ascii="Times New Roman" w:hAnsi="Times New Roman" w:cs="Times New Roman"/>
        </w:rPr>
      </w:pPr>
      <w:r>
        <w:rPr>
          <w:rFonts w:ascii="Times New Roman" w:hAnsi="Times New Roman" w:cs="Times New Roman"/>
        </w:rPr>
        <w:t xml:space="preserve">- opracowanie formularza sprawozdania F-01/o. </w:t>
      </w:r>
    </w:p>
    <w:p w:rsidR="00A517BC" w:rsidRDefault="00A517BC" w:rsidP="00A517BC">
      <w:pPr>
        <w:spacing w:before="60"/>
        <w:rPr>
          <w:rFonts w:ascii="Times New Roman" w:hAnsi="Times New Roman" w:cs="Times New Roman"/>
        </w:rPr>
      </w:pPr>
      <w:r>
        <w:rPr>
          <w:rFonts w:ascii="Times New Roman" w:hAnsi="Times New Roman" w:cs="Times New Roman"/>
        </w:rPr>
        <w:t>Zakres prac przewidzianych dla jednostek współautorskich:</w:t>
      </w:r>
    </w:p>
    <w:p w:rsidR="00A517BC" w:rsidRDefault="00A517BC" w:rsidP="00A517BC">
      <w:pPr>
        <w:spacing w:before="60"/>
        <w:rPr>
          <w:rFonts w:ascii="Times New Roman" w:hAnsi="Times New Roman" w:cs="Times New Roman"/>
        </w:rPr>
      </w:pPr>
      <w:r>
        <w:rPr>
          <w:rFonts w:ascii="Times New Roman" w:hAnsi="Times New Roman" w:cs="Times New Roman"/>
        </w:rPr>
        <w:t xml:space="preserve">- zebranie informacji od jednostek samorządu terytorialnego nt. szkół i placówek przekazanych do prowadzenia podmiotom spoza sektora finansów publicznych </w:t>
      </w:r>
    </w:p>
    <w:p w:rsidR="00A517BC" w:rsidRDefault="00A517BC" w:rsidP="00A517BC">
      <w:pPr>
        <w:spacing w:before="60"/>
        <w:rPr>
          <w:rFonts w:ascii="Times New Roman" w:hAnsi="Times New Roman" w:cs="Times New Roman"/>
        </w:rPr>
      </w:pPr>
      <w:r>
        <w:rPr>
          <w:rFonts w:ascii="Times New Roman" w:hAnsi="Times New Roman" w:cs="Times New Roman"/>
        </w:rPr>
        <w:t>- współudział przy opracowywaniu koncepcji i metodologii badania,</w:t>
      </w:r>
    </w:p>
    <w:p w:rsidR="00A517BC" w:rsidRDefault="00A517BC" w:rsidP="00A517BC">
      <w:pPr>
        <w:spacing w:before="60"/>
        <w:rPr>
          <w:rFonts w:ascii="Times New Roman" w:hAnsi="Times New Roman" w:cs="Times New Roman"/>
        </w:rPr>
      </w:pPr>
      <w:r>
        <w:rPr>
          <w:rFonts w:ascii="Times New Roman" w:hAnsi="Times New Roman" w:cs="Times New Roman"/>
        </w:rPr>
        <w:t>- konsultacje opracowanych przez jednostkę autorską materiałów metodologicznych i narzędzi badawczych.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W ramach pracy 1) I kw. 2009 r.; nie przewiduje się przeprowadzenia badania pilotażowego.</w:t>
      </w:r>
    </w:p>
    <w:p w:rsidR="00A517BC" w:rsidRDefault="00A517BC" w:rsidP="00A517BC">
      <w:pPr>
        <w:rPr>
          <w:rFonts w:ascii="Times New Roman" w:hAnsi="Times New Roman" w:cs="Times New Roman"/>
        </w:rPr>
      </w:pPr>
      <w:r>
        <w:rPr>
          <w:rFonts w:ascii="Times New Roman" w:hAnsi="Times New Roman" w:cs="Times New Roman"/>
        </w:rPr>
        <w:t>W ramach pracy 2) III kw. 2013 r.; zostanie przeprowadzone badanie pilotażowe.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W ramach pracy 1) IV kw. 2014 r. - zeszyt metodologiczny zawierający metodologię rachunku satelitarnego edukacji</w:t>
      </w:r>
    </w:p>
    <w:p w:rsidR="00A517BC" w:rsidRDefault="00A517BC" w:rsidP="00A517BC">
      <w:pPr>
        <w:rPr>
          <w:rFonts w:ascii="Times New Roman" w:hAnsi="Times New Roman" w:cs="Times New Roman"/>
        </w:rPr>
      </w:pPr>
      <w:r>
        <w:rPr>
          <w:rFonts w:ascii="Times New Roman" w:hAnsi="Times New Roman" w:cs="Times New Roman"/>
        </w:rPr>
        <w:t>W ramach pracy 2) II kw. 2014 r. - opracowanie notatki wraz z wnioskami wynikającymi z przeprowadzonych prac metodologicznych</w:t>
      </w:r>
    </w:p>
    <w:p w:rsidR="00B6244D" w:rsidRDefault="00B6244D" w:rsidP="00A517BC">
      <w:pPr>
        <w:rPr>
          <w:rFonts w:ascii="Times New Roman" w:hAnsi="Times New Roman" w:cs="Times New Roman"/>
        </w:rPr>
      </w:pPr>
    </w:p>
    <w:p w:rsidR="00B6244D" w:rsidRDefault="00B6244D" w:rsidP="00A517BC">
      <w:pPr>
        <w:rPr>
          <w:rFonts w:ascii="Times New Roman" w:hAnsi="Times New Roman" w:cs="Times New Roman"/>
        </w:rPr>
      </w:pP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lastRenderedPageBreak/>
        <w:t>Termin / zastosowanie w statystyce</w:t>
      </w:r>
    </w:p>
    <w:p w:rsidR="00A517BC" w:rsidRDefault="00A517BC" w:rsidP="00A517BC">
      <w:pPr>
        <w:rPr>
          <w:rFonts w:ascii="Times New Roman" w:hAnsi="Times New Roman" w:cs="Times New Roman"/>
        </w:rPr>
      </w:pPr>
      <w:r>
        <w:rPr>
          <w:rFonts w:ascii="Times New Roman" w:hAnsi="Times New Roman" w:cs="Times New Roman"/>
        </w:rPr>
        <w:t>W ramach pracy 1) IV kw. 2015 r. - szacunek eksperymentalny</w:t>
      </w:r>
    </w:p>
    <w:p w:rsidR="00A517BC" w:rsidRDefault="00A517BC" w:rsidP="00A517BC">
      <w:pPr>
        <w:rPr>
          <w:rFonts w:ascii="Times New Roman" w:hAnsi="Times New Roman" w:cs="Times New Roman"/>
        </w:rPr>
      </w:pPr>
      <w:r>
        <w:rPr>
          <w:rFonts w:ascii="Times New Roman" w:hAnsi="Times New Roman" w:cs="Times New Roman"/>
        </w:rPr>
        <w:t>W ramach pracy 2) I kw. 2014 r. - podjęcie decyzji dotyczącej zakresu podmiotowego badania finansów przedszkoli, szkół podstawowych, gimnazjalnych i ponadgimnazjalnych oraz innych placówek oświatowych przekazanych przez jednostki samorządu terytorialnego do prowadzenia osobom prawnym niebędącym jednostkami samorządu terytorialnego lub osobom fizycznym.</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Gdańsk - Ośrodek Statystyki Edukacji i Kapitału Ludzkiego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Edukacji Narodowej, Ministerstwo Nauki i Szkolnictwa Wyższego, GUS - Departament Rachunków Narodowych, GUS - Departament Badań Społecznych i Warunków Życia, GUS - Departament Przedsiębiorstw, GUS - US Wrocław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1.27.01 Szkoły podstawowe, gimnazja i szkoły ponadgimnazjalne</w:t>
      </w:r>
      <w:r>
        <w:rPr>
          <w:rFonts w:ascii="Times New Roman" w:hAnsi="Times New Roman" w:cs="Times New Roman"/>
        </w:rPr>
        <w:br/>
        <w:t>1.27.05 Szkoły wyższe i ich finanse</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3.099</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badania turystycznej bazy noclegowej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metodologicznej "Doskonalenie metodologii turystycznej bazy noclegowej" jest modyfikacja i doskonalenie badania bazy noclegowej turystyki. W związku z wejściem w życie Rozporządzenia Parlamentu Europejskiego i Rady (UE) nr 692/2011 z dnia 6 lipca 2011 r. w sprawie europejskiej statystyki w dziedzinie turystyki i uchylające dyrektywę Rady 95/57/WE niezbędne jest wypracowanie metod pozyskiwania informacji dotychczas nie gromadzonych na potrzeby międzynarodowe, m.in. szacunki liczby turystów korzystających z nieodpłatnego zakwaterowania w gospodarstwach domowych.</w:t>
      </w:r>
    </w:p>
    <w:p w:rsidR="00A517BC" w:rsidRDefault="00A517BC" w:rsidP="00A517BC">
      <w:pPr>
        <w:spacing w:before="60"/>
        <w:rPr>
          <w:rFonts w:ascii="Times New Roman" w:hAnsi="Times New Roman" w:cs="Times New Roman"/>
        </w:rPr>
      </w:pPr>
      <w:r>
        <w:rPr>
          <w:rFonts w:ascii="Times New Roman" w:hAnsi="Times New Roman" w:cs="Times New Roman"/>
        </w:rPr>
        <w:t>Planowane jest wypracowanie metodologii oszacowania pełnej populacji jednostek świadczących usługi noclegowe. Obecnie na formularzu KT-1 badane są obiekty posiadające 10 i więcej miejsc noclegowych oraz w badaniu reprezentacyjnym - na ankiecie KT-2 -  jednostki mające 9 i mniej miejsc noclegowych. Kartoteka badania jednostek małych wymaga jednak dalszych prac.</w:t>
      </w:r>
    </w:p>
    <w:p w:rsidR="00A517BC" w:rsidRDefault="00A517BC" w:rsidP="00A517BC">
      <w:pPr>
        <w:spacing w:before="60"/>
        <w:rPr>
          <w:rFonts w:ascii="Times New Roman" w:hAnsi="Times New Roman" w:cs="Times New Roman"/>
        </w:rPr>
      </w:pPr>
      <w:r>
        <w:rPr>
          <w:rFonts w:ascii="Times New Roman" w:hAnsi="Times New Roman" w:cs="Times New Roman"/>
        </w:rPr>
        <w:t>Kontynuowane będą prace nad wdrożeniem imputacji danych dla podmiotów badania, które nie udzieliły odpowiedzi. Dokonana zostanie adaptacja i wdrożenie raportu jakości, zgodnie z szablonami zaproponowanymi przez Eurostat.</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jednostkę autorską:</w:t>
      </w:r>
    </w:p>
    <w:p w:rsidR="00A517BC" w:rsidRDefault="00A517BC" w:rsidP="00A517BC">
      <w:pPr>
        <w:spacing w:before="60"/>
        <w:rPr>
          <w:rFonts w:ascii="Times New Roman" w:hAnsi="Times New Roman" w:cs="Times New Roman"/>
        </w:rPr>
      </w:pPr>
      <w:r>
        <w:rPr>
          <w:rFonts w:ascii="Times New Roman" w:hAnsi="Times New Roman" w:cs="Times New Roman"/>
        </w:rPr>
        <w:t xml:space="preserve"> - założenia do prowadzenia prac związanych z uzupełnianiem brakujących danych,</w:t>
      </w:r>
    </w:p>
    <w:p w:rsidR="00A517BC" w:rsidRDefault="00A517BC" w:rsidP="00A517BC">
      <w:pPr>
        <w:spacing w:before="60"/>
        <w:rPr>
          <w:rFonts w:ascii="Times New Roman" w:hAnsi="Times New Roman" w:cs="Times New Roman"/>
        </w:rPr>
      </w:pPr>
      <w:r>
        <w:rPr>
          <w:rFonts w:ascii="Times New Roman" w:hAnsi="Times New Roman" w:cs="Times New Roman"/>
        </w:rPr>
        <w:t>- założenia do opracowywania raportów jakości,</w:t>
      </w:r>
    </w:p>
    <w:p w:rsidR="00A517BC" w:rsidRDefault="00A517BC" w:rsidP="00A517BC">
      <w:pPr>
        <w:spacing w:before="60"/>
        <w:rPr>
          <w:rFonts w:ascii="Times New Roman" w:hAnsi="Times New Roman" w:cs="Times New Roman"/>
        </w:rPr>
      </w:pPr>
      <w:r>
        <w:rPr>
          <w:rFonts w:ascii="Times New Roman" w:hAnsi="Times New Roman" w:cs="Times New Roman"/>
        </w:rPr>
        <w:t>- wdrożenie do badania nowych zmiennych zgodnie z wymogami nowego rozporządzenia PE i Rady z zakresu statystyki turystyki.</w:t>
      </w:r>
    </w:p>
    <w:p w:rsidR="00A517BC" w:rsidRDefault="00A517BC" w:rsidP="00A517BC">
      <w:pPr>
        <w:spacing w:before="60"/>
        <w:rPr>
          <w:rFonts w:ascii="Times New Roman" w:hAnsi="Times New Roman" w:cs="Times New Roman"/>
        </w:rPr>
      </w:pP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jednostkę współautorską:</w:t>
      </w:r>
    </w:p>
    <w:p w:rsidR="00A517BC" w:rsidRDefault="00A517BC" w:rsidP="00A517BC">
      <w:pPr>
        <w:spacing w:before="60"/>
        <w:rPr>
          <w:rFonts w:ascii="Times New Roman" w:hAnsi="Times New Roman" w:cs="Times New Roman"/>
        </w:rPr>
      </w:pPr>
      <w:r>
        <w:rPr>
          <w:rFonts w:ascii="Times New Roman" w:hAnsi="Times New Roman" w:cs="Times New Roman"/>
        </w:rPr>
        <w:t xml:space="preserve"> - prace nad poprawą kartoteki do badania,</w:t>
      </w:r>
    </w:p>
    <w:p w:rsidR="00A517BC" w:rsidRDefault="00A517BC" w:rsidP="00A517BC">
      <w:pPr>
        <w:spacing w:before="60"/>
        <w:rPr>
          <w:rFonts w:ascii="Times New Roman" w:hAnsi="Times New Roman" w:cs="Times New Roman"/>
        </w:rPr>
      </w:pPr>
      <w:r>
        <w:rPr>
          <w:rFonts w:ascii="Times New Roman" w:hAnsi="Times New Roman" w:cs="Times New Roman"/>
        </w:rPr>
        <w:t xml:space="preserve"> - prace obliczeniowe związane z imputacją brakujących danych,</w:t>
      </w:r>
    </w:p>
    <w:p w:rsidR="00A517BC" w:rsidRDefault="00A517BC" w:rsidP="00A517BC">
      <w:pPr>
        <w:spacing w:before="60"/>
        <w:rPr>
          <w:rFonts w:ascii="Times New Roman" w:hAnsi="Times New Roman" w:cs="Times New Roman"/>
        </w:rPr>
      </w:pPr>
      <w:r>
        <w:rPr>
          <w:rFonts w:ascii="Times New Roman" w:hAnsi="Times New Roman" w:cs="Times New Roman"/>
        </w:rPr>
        <w:t>- opracowanie raportów jakości.</w:t>
      </w:r>
    </w:p>
    <w:p w:rsidR="00A517BC" w:rsidRDefault="00A517BC" w:rsidP="00A517BC">
      <w:pPr>
        <w:spacing w:before="60"/>
        <w:rPr>
          <w:rFonts w:ascii="Times New Roman" w:hAnsi="Times New Roman" w:cs="Times New Roman"/>
        </w:rPr>
      </w:pPr>
    </w:p>
    <w:p w:rsidR="00A517BC" w:rsidRDefault="00A517BC" w:rsidP="00A517BC">
      <w:pPr>
        <w:spacing w:before="60"/>
        <w:rPr>
          <w:rFonts w:ascii="Times New Roman" w:hAnsi="Times New Roman" w:cs="Times New Roman"/>
        </w:rPr>
      </w:pPr>
      <w:r>
        <w:rPr>
          <w:rFonts w:ascii="Times New Roman" w:hAnsi="Times New Roman" w:cs="Times New Roman"/>
        </w:rPr>
        <w:t>Uzasadnieniem dla podjęcia prac jest rosnące zapotrzebowanie na dane o wielkości i strukturze ruchu turystycznego w ujęciu regionalnym oraz dostosowanie polskiej statystyki bazy noclegowej do nowego rozporządzenia UE.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2008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Badanie pilotażowe zostało przeprowadzone w 2009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Wdrożenie elektronicznego systemu prowadzenia przez urzędy gmin ewidencji obiektów turystycznych (EOT);</w:t>
      </w:r>
    </w:p>
    <w:p w:rsidR="00A517BC" w:rsidRDefault="00A517BC" w:rsidP="00A517BC">
      <w:pPr>
        <w:rPr>
          <w:rFonts w:ascii="Times New Roman" w:hAnsi="Times New Roman" w:cs="Times New Roman"/>
        </w:rPr>
      </w:pPr>
      <w:r>
        <w:rPr>
          <w:rFonts w:ascii="Times New Roman" w:hAnsi="Times New Roman" w:cs="Times New Roman"/>
        </w:rPr>
        <w:t>Założenia do opracowania raportu jakości - 2013 r.</w:t>
      </w:r>
    </w:p>
    <w:p w:rsidR="00A517BC" w:rsidRDefault="00A517BC" w:rsidP="00A517BC">
      <w:pPr>
        <w:rPr>
          <w:rFonts w:ascii="Times New Roman" w:hAnsi="Times New Roman" w:cs="Times New Roman"/>
        </w:rPr>
      </w:pPr>
      <w:r>
        <w:rPr>
          <w:rFonts w:ascii="Times New Roman" w:hAnsi="Times New Roman" w:cs="Times New Roman"/>
        </w:rPr>
        <w:t>Założenia do imputacji brakujących danych - 2014 r.</w:t>
      </w:r>
    </w:p>
    <w:p w:rsidR="00A517BC" w:rsidRDefault="00A517BC" w:rsidP="00A517BC">
      <w:pPr>
        <w:rPr>
          <w:rFonts w:ascii="Times New Roman" w:hAnsi="Times New Roman" w:cs="Times New Roman"/>
        </w:rPr>
      </w:pPr>
      <w:r>
        <w:rPr>
          <w:rFonts w:ascii="Times New Roman" w:hAnsi="Times New Roman" w:cs="Times New Roman"/>
        </w:rPr>
        <w:t>Pełne dostosowanie do wymogów Rozporządzenia 692/2011 poprzez zapewnienie odpowiedniego zakresu przedmiotowego badania - 2015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Począwszy od 2010 r., a w latach kolejnych sukcesywne modyfikowanie metodologii.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Rzeszów, Ministerstwo Sportu i Turystyki - Departament Turystyki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1.30.03 Baza noclegowa turystyki i jej wykorzystanie</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3.114</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Metody integracji statystyki publicznej w dziedzinie kultury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wypracowanie metod gromadzenia, integracji i prezentacji informacji statystycznych o kulturze. Wypracowywana metodologia będzie uwzględniać potrzeby i priorytety informacyjne różnych odbiorców, zakres podmiotowy i przedmiotowy badań oraz różnorodność źródeł informacji i organizację ich gromadzenia. Prowadzone będą prace ukierunkowane na doskonalenie rejestrów instytucji kultury i pełniejsze wykorzystanie administracyjnych źródeł danych w powiązaniu z wymogami klasyfikacji krajowych i standardów międzynarodowych. Rozpoznane zostaną możliwości wykorzystania informacji pochodzących z badań sondażowych prowadzonych przez ośrodki badania opinii publicznej, dla uzupełnienia danych GUS oraz lepszego opisu i analizy badanych zjawisk i tendencji w sferze kultury.</w:t>
      </w:r>
    </w:p>
    <w:p w:rsidR="00A517BC" w:rsidRDefault="00A517BC" w:rsidP="00A517BC">
      <w:pPr>
        <w:spacing w:before="60"/>
        <w:rPr>
          <w:rFonts w:ascii="Times New Roman" w:hAnsi="Times New Roman" w:cs="Times New Roman"/>
        </w:rPr>
      </w:pPr>
      <w:r>
        <w:rPr>
          <w:rFonts w:ascii="Times New Roman" w:hAnsi="Times New Roman" w:cs="Times New Roman"/>
        </w:rPr>
        <w:t>W ramach realizowanych prac przewiduje się:</w:t>
      </w:r>
    </w:p>
    <w:p w:rsidR="00A517BC" w:rsidRDefault="00A517BC" w:rsidP="00A517BC">
      <w:pPr>
        <w:spacing w:before="60"/>
        <w:rPr>
          <w:rFonts w:ascii="Times New Roman" w:hAnsi="Times New Roman" w:cs="Times New Roman"/>
        </w:rPr>
      </w:pPr>
      <w:r>
        <w:rPr>
          <w:rFonts w:ascii="Times New Roman" w:hAnsi="Times New Roman" w:cs="Times New Roman"/>
        </w:rPr>
        <w:t>1) Rozpoznanie i wyspecyfikowanie zasobów informacyjnych (w tym baz danych) w dziedzinie kultury nieobjętych statystyką publiczną, gromadzonych przez różnorodne podmioty, w szczególności instytucje sektora prywatnego;</w:t>
      </w:r>
    </w:p>
    <w:p w:rsidR="00A517BC" w:rsidRDefault="00A517BC" w:rsidP="00A517BC">
      <w:pPr>
        <w:spacing w:before="60"/>
        <w:rPr>
          <w:rFonts w:ascii="Times New Roman" w:hAnsi="Times New Roman" w:cs="Times New Roman"/>
        </w:rPr>
      </w:pPr>
      <w:r>
        <w:rPr>
          <w:rFonts w:ascii="Times New Roman" w:hAnsi="Times New Roman" w:cs="Times New Roman"/>
        </w:rPr>
        <w:t>2) Zestawienie dostępnych źródeł informacji statystycznych o kulturze;</w:t>
      </w:r>
    </w:p>
    <w:p w:rsidR="00A517BC" w:rsidRDefault="00A517BC" w:rsidP="00A517BC">
      <w:pPr>
        <w:spacing w:before="60"/>
        <w:rPr>
          <w:rFonts w:ascii="Times New Roman" w:hAnsi="Times New Roman" w:cs="Times New Roman"/>
        </w:rPr>
      </w:pPr>
      <w:r>
        <w:rPr>
          <w:rFonts w:ascii="Times New Roman" w:hAnsi="Times New Roman" w:cs="Times New Roman"/>
        </w:rPr>
        <w:t>3) Opracowanie schematu dziedzinowej bazy danych z zakresu kultury;</w:t>
      </w:r>
    </w:p>
    <w:p w:rsidR="00A517BC" w:rsidRDefault="00A517BC" w:rsidP="00A517BC">
      <w:pPr>
        <w:spacing w:before="60"/>
        <w:rPr>
          <w:rFonts w:ascii="Times New Roman" w:hAnsi="Times New Roman" w:cs="Times New Roman"/>
        </w:rPr>
      </w:pPr>
      <w:r>
        <w:rPr>
          <w:rFonts w:ascii="Times New Roman" w:hAnsi="Times New Roman" w:cs="Times New Roman"/>
        </w:rPr>
        <w:t>4) W oparciu o koncepcję "słownika pojęć", zestawienie definicji pojęć i wskaźników uzupełnionych o opisy metodologii prowadzonych badań w różnych sferach kultury;</w:t>
      </w:r>
    </w:p>
    <w:p w:rsidR="00A517BC" w:rsidRDefault="00A517BC" w:rsidP="00A517BC">
      <w:pPr>
        <w:spacing w:before="60"/>
        <w:rPr>
          <w:rFonts w:ascii="Times New Roman" w:hAnsi="Times New Roman" w:cs="Times New Roman"/>
        </w:rPr>
      </w:pPr>
      <w:r>
        <w:rPr>
          <w:rFonts w:ascii="Times New Roman" w:hAnsi="Times New Roman" w:cs="Times New Roman"/>
        </w:rPr>
        <w:t>5) Opracowanie materiału, który zawierałby ocenę dotychczasowych źródeł informacji statystycznej o kulturze w obszarze statystyki publicznej, projekt założeń metodologicznych funkcjonalnego, spójnego systemu informacji statystycznej o kulturze i projekt strategii ciągłego doskonalenia badań statystycznych i administracyjnych źródeł danych o kulturze;</w:t>
      </w:r>
    </w:p>
    <w:p w:rsidR="00A517BC" w:rsidRDefault="00A517BC" w:rsidP="00A517BC">
      <w:pPr>
        <w:spacing w:before="60"/>
        <w:rPr>
          <w:rFonts w:ascii="Times New Roman" w:hAnsi="Times New Roman" w:cs="Times New Roman"/>
        </w:rPr>
      </w:pPr>
      <w:r>
        <w:rPr>
          <w:rFonts w:ascii="Times New Roman" w:hAnsi="Times New Roman" w:cs="Times New Roman"/>
        </w:rPr>
        <w:t>6) Powiązanie podjętych zadań z pracami metodologicznymi i badawczymi prowadzonymi przez organizacje międzynarodowe z:</w:t>
      </w:r>
    </w:p>
    <w:p w:rsidR="00A517BC" w:rsidRDefault="00A517BC" w:rsidP="00A517BC">
      <w:pPr>
        <w:spacing w:before="60"/>
        <w:rPr>
          <w:rFonts w:ascii="Times New Roman" w:hAnsi="Times New Roman" w:cs="Times New Roman"/>
        </w:rPr>
      </w:pPr>
      <w:r>
        <w:rPr>
          <w:rFonts w:ascii="Times New Roman" w:hAnsi="Times New Roman" w:cs="Times New Roman"/>
        </w:rPr>
        <w:t>- znowelizowanymi "ramami statystyki kultury" - FCS (</w:t>
      </w:r>
      <w:proofErr w:type="spellStart"/>
      <w:r>
        <w:rPr>
          <w:rFonts w:ascii="Times New Roman" w:hAnsi="Times New Roman" w:cs="Times New Roman"/>
        </w:rPr>
        <w:t>The</w:t>
      </w:r>
      <w:proofErr w:type="spellEnd"/>
      <w:r>
        <w:rPr>
          <w:rFonts w:ascii="Times New Roman" w:hAnsi="Times New Roman" w:cs="Times New Roman"/>
        </w:rPr>
        <w:t xml:space="preserve"> UNESCO Framework for </w:t>
      </w:r>
      <w:proofErr w:type="spellStart"/>
      <w:r>
        <w:rPr>
          <w:rFonts w:ascii="Times New Roman" w:hAnsi="Times New Roman" w:cs="Times New Roman"/>
        </w:rPr>
        <w:t>Cultural</w:t>
      </w:r>
      <w:proofErr w:type="spellEnd"/>
      <w:r>
        <w:rPr>
          <w:rFonts w:ascii="Times New Roman" w:hAnsi="Times New Roman" w:cs="Times New Roman"/>
        </w:rPr>
        <w:t xml:space="preserve"> </w:t>
      </w:r>
      <w:proofErr w:type="spellStart"/>
      <w:r>
        <w:rPr>
          <w:rFonts w:ascii="Times New Roman" w:hAnsi="Times New Roman" w:cs="Times New Roman"/>
        </w:rPr>
        <w:t>Statistics</w:t>
      </w:r>
      <w:proofErr w:type="spellEnd"/>
      <w:r>
        <w:rPr>
          <w:rFonts w:ascii="Times New Roman" w:hAnsi="Times New Roman" w:cs="Times New Roman"/>
        </w:rPr>
        <w:t>),</w:t>
      </w:r>
    </w:p>
    <w:p w:rsidR="00A517BC" w:rsidRDefault="00A517BC" w:rsidP="00A517BC">
      <w:pPr>
        <w:spacing w:before="60"/>
        <w:rPr>
          <w:rFonts w:ascii="Times New Roman" w:hAnsi="Times New Roman" w:cs="Times New Roman"/>
        </w:rPr>
      </w:pPr>
      <w:r>
        <w:rPr>
          <w:rFonts w:ascii="Times New Roman" w:hAnsi="Times New Roman" w:cs="Times New Roman"/>
        </w:rPr>
        <w:t>- opracowaniem modułów tematycznych z dziedziny kultury w planowanych przez Eurostat badaniach społecznych</w:t>
      </w:r>
    </w:p>
    <w:p w:rsidR="00A517BC" w:rsidRDefault="00A517BC" w:rsidP="00A517BC">
      <w:pPr>
        <w:spacing w:before="60"/>
        <w:rPr>
          <w:rFonts w:ascii="Times New Roman" w:hAnsi="Times New Roman" w:cs="Times New Roman"/>
        </w:rPr>
      </w:pPr>
      <w:r>
        <w:rPr>
          <w:rFonts w:ascii="Times New Roman" w:hAnsi="Times New Roman" w:cs="Times New Roman"/>
        </w:rPr>
        <w:t xml:space="preserve">- prowadzonym przez Eurostat projektem </w:t>
      </w:r>
      <w:proofErr w:type="spellStart"/>
      <w:r>
        <w:rPr>
          <w:rFonts w:ascii="Times New Roman" w:hAnsi="Times New Roman" w:cs="Times New Roman"/>
        </w:rPr>
        <w:t>ESSnet-Culture</w:t>
      </w:r>
      <w:proofErr w:type="spellEnd"/>
      <w:r>
        <w:rPr>
          <w:rFonts w:ascii="Times New Roman" w:hAnsi="Times New Roman" w:cs="Times New Roman"/>
        </w:rPr>
        <w:t xml:space="preserve"> nt. zakresu i definicji pojęć stosowanych w statystyce kultury, ekonomicznego wymiaru kultury i przemysłów kultury, społecznych aspektów kultury, w tym problematyki uczestnictwa ludności w kulturze.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Praca kontynuowana, rozpoczęta w 2009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2014 r. - raport z prac, zawierający ocenę źródeł informacji statystycznej o kulturze oraz założenia metodologiczne systemu informacji o kulturze,</w:t>
      </w:r>
    </w:p>
    <w:p w:rsidR="00A517BC" w:rsidRDefault="00A517BC" w:rsidP="00A517BC">
      <w:pPr>
        <w:rPr>
          <w:rFonts w:ascii="Times New Roman" w:hAnsi="Times New Roman" w:cs="Times New Roman"/>
        </w:rPr>
      </w:pPr>
      <w:r>
        <w:rPr>
          <w:rFonts w:ascii="Times New Roman" w:hAnsi="Times New Roman" w:cs="Times New Roman"/>
        </w:rPr>
        <w:t xml:space="preserve">         - opracowanie szczegółowego słownika pojęć z dziedziny kultury i upowszechnienie go w formie zeszytu metodycznego.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Od 2015 r. - wykorzystanie do prowadzonych analiz i rozwinięcia zakresu dziedzinowej bazy danych oraz Banku Danych Lokalnych.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Kraków, Ministerstwo Kultury i Dziedzictwa Narodowego, Narodowe Centrum Kultury, Organizacje specjalistyczne i instytucje gromadzące i/lub wykorzystujące do prowadzenia opracowań i analiz informacje statystyczne o kulturze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1.28.01 Obiekty i działalność instytucji kultury</w:t>
      </w:r>
      <w:r>
        <w:rPr>
          <w:rFonts w:ascii="Times New Roman" w:hAnsi="Times New Roman" w:cs="Times New Roman"/>
        </w:rPr>
        <w:br/>
        <w:t>1.28.02 Działalność w zakresie kinematografii</w:t>
      </w:r>
      <w:r>
        <w:rPr>
          <w:rFonts w:ascii="Times New Roman" w:hAnsi="Times New Roman" w:cs="Times New Roman"/>
        </w:rPr>
        <w:br/>
        <w:t>1.28.03 Środki komunikacji masowej</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3.118</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Indeks produkcji sektora usług</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Wypracowanie metodologii liczenia wskaźnika produkcji sektora usług dla Polski, który umożliwi ocenę rozwoju tego sektora działalności. W ramach podjętych działań planuje się:</w:t>
      </w:r>
    </w:p>
    <w:p w:rsidR="00A517BC" w:rsidRDefault="00A517BC" w:rsidP="00A517BC">
      <w:pPr>
        <w:spacing w:before="60"/>
        <w:rPr>
          <w:rFonts w:ascii="Times New Roman" w:hAnsi="Times New Roman" w:cs="Times New Roman"/>
        </w:rPr>
      </w:pPr>
      <w:r>
        <w:rPr>
          <w:rFonts w:ascii="Times New Roman" w:hAnsi="Times New Roman" w:cs="Times New Roman"/>
        </w:rPr>
        <w:t xml:space="preserve">- przegląd międzynarodowych wytycznych metodologicznych odnośnie opracowywania wskaźnika produkcji sektora usług m.in. poprzez udział w pracach Grupy </w:t>
      </w:r>
      <w:proofErr w:type="spellStart"/>
      <w:r>
        <w:rPr>
          <w:rFonts w:ascii="Times New Roman" w:hAnsi="Times New Roman" w:cs="Times New Roman"/>
        </w:rPr>
        <w:t>Voorburg</w:t>
      </w:r>
      <w:proofErr w:type="spellEnd"/>
      <w:r>
        <w:rPr>
          <w:rFonts w:ascii="Times New Roman" w:hAnsi="Times New Roman" w:cs="Times New Roman"/>
        </w:rPr>
        <w:t xml:space="preserve"> ds. Statystyki Usług (</w:t>
      </w:r>
      <w:proofErr w:type="spellStart"/>
      <w:r>
        <w:rPr>
          <w:rFonts w:ascii="Times New Roman" w:hAnsi="Times New Roman" w:cs="Times New Roman"/>
        </w:rPr>
        <w:t>Voorburg</w:t>
      </w:r>
      <w:proofErr w:type="spellEnd"/>
      <w:r>
        <w:rPr>
          <w:rFonts w:ascii="Times New Roman" w:hAnsi="Times New Roman" w:cs="Times New Roman"/>
        </w:rPr>
        <w:t xml:space="preserve"> Group on Services </w:t>
      </w:r>
      <w:proofErr w:type="spellStart"/>
      <w:r>
        <w:rPr>
          <w:rFonts w:ascii="Times New Roman" w:hAnsi="Times New Roman" w:cs="Times New Roman"/>
        </w:rPr>
        <w:t>Statistics</w:t>
      </w:r>
      <w:proofErr w:type="spellEnd"/>
      <w:r>
        <w:rPr>
          <w:rFonts w:ascii="Times New Roman" w:hAnsi="Times New Roman" w:cs="Times New Roman"/>
        </w:rPr>
        <w:t>);</w:t>
      </w:r>
    </w:p>
    <w:p w:rsidR="00A517BC" w:rsidRDefault="00A517BC" w:rsidP="00A517BC">
      <w:pPr>
        <w:spacing w:before="60"/>
        <w:rPr>
          <w:rFonts w:ascii="Times New Roman" w:hAnsi="Times New Roman" w:cs="Times New Roman"/>
        </w:rPr>
      </w:pPr>
      <w:r>
        <w:rPr>
          <w:rFonts w:ascii="Times New Roman" w:hAnsi="Times New Roman" w:cs="Times New Roman"/>
        </w:rPr>
        <w:t>- przegląd metod i doświadczeń innych krajów w zakresie pozyskiwania danych niezbędnych do opracowania w/w wskaźnika z uwzględnieniem specyfiki poszczególnych rodzajów działalności usługowych;</w:t>
      </w:r>
    </w:p>
    <w:p w:rsidR="00A517BC" w:rsidRDefault="00A517BC" w:rsidP="00A517BC">
      <w:pPr>
        <w:spacing w:before="60"/>
        <w:rPr>
          <w:rFonts w:ascii="Times New Roman" w:hAnsi="Times New Roman" w:cs="Times New Roman"/>
        </w:rPr>
      </w:pPr>
      <w:r>
        <w:rPr>
          <w:rFonts w:ascii="Times New Roman" w:hAnsi="Times New Roman" w:cs="Times New Roman"/>
        </w:rPr>
        <w:t>- analizę dostępnych źródeł informacji w aspekcie pozyskania danych umożliwiających opracowanie wskaźnika produkcji sektora usług dla Polski;</w:t>
      </w:r>
    </w:p>
    <w:p w:rsidR="00A517BC" w:rsidRDefault="00A517BC" w:rsidP="00A517BC">
      <w:pPr>
        <w:spacing w:before="60"/>
        <w:rPr>
          <w:rFonts w:ascii="Times New Roman" w:hAnsi="Times New Roman" w:cs="Times New Roman"/>
        </w:rPr>
      </w:pPr>
      <w:r>
        <w:rPr>
          <w:rFonts w:ascii="Times New Roman" w:hAnsi="Times New Roman" w:cs="Times New Roman"/>
        </w:rPr>
        <w:t xml:space="preserve">- analizę danych jednostkowych odnośnie obrotów z VAT w celu uzyskania wartości obrotów dla poszczególnych kwartałów sprawozdawczych; </w:t>
      </w:r>
    </w:p>
    <w:p w:rsidR="00A517BC" w:rsidRDefault="00A517BC" w:rsidP="00A517BC">
      <w:pPr>
        <w:spacing w:before="60"/>
        <w:rPr>
          <w:rFonts w:ascii="Times New Roman" w:hAnsi="Times New Roman" w:cs="Times New Roman"/>
        </w:rPr>
      </w:pPr>
    </w:p>
    <w:p w:rsidR="00A517BC" w:rsidRDefault="00A517BC" w:rsidP="00A517BC">
      <w:pPr>
        <w:spacing w:before="60"/>
        <w:rPr>
          <w:rFonts w:ascii="Times New Roman" w:hAnsi="Times New Roman" w:cs="Times New Roman"/>
        </w:rPr>
      </w:pPr>
      <w:r>
        <w:rPr>
          <w:rFonts w:ascii="Times New Roman" w:hAnsi="Times New Roman" w:cs="Times New Roman"/>
        </w:rPr>
        <w:t>Rozpoczęcie prac podyktowane jest również potrzebą stworzenia wskaźnika/wskaźników monitoringu sytuacji społeczno -gospodarczej kraju (zgłaszane przez Komisję Metodologiczną).</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2010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 xml:space="preserve">2013  I etap - raport zawierający: </w:t>
      </w:r>
    </w:p>
    <w:p w:rsidR="00A517BC" w:rsidRDefault="00A517BC" w:rsidP="00A517BC">
      <w:pPr>
        <w:rPr>
          <w:rFonts w:ascii="Times New Roman" w:hAnsi="Times New Roman" w:cs="Times New Roman"/>
        </w:rPr>
      </w:pPr>
      <w:r>
        <w:rPr>
          <w:rFonts w:ascii="Times New Roman" w:hAnsi="Times New Roman" w:cs="Times New Roman"/>
        </w:rPr>
        <w:t xml:space="preserve">- opis międzynarodowych wytycznych metodologicznych odnośnie opracowywania wskaźnika produkcji sektora usług oraz możliwości ich zastosowania w krajowej statystyce publicznej; </w:t>
      </w:r>
    </w:p>
    <w:p w:rsidR="00A517BC" w:rsidRDefault="00A517BC" w:rsidP="00A517BC">
      <w:pPr>
        <w:rPr>
          <w:rFonts w:ascii="Times New Roman" w:hAnsi="Times New Roman" w:cs="Times New Roman"/>
        </w:rPr>
      </w:pPr>
      <w:r>
        <w:rPr>
          <w:rFonts w:ascii="Times New Roman" w:hAnsi="Times New Roman" w:cs="Times New Roman"/>
        </w:rPr>
        <w:t xml:space="preserve">- eksperymentalne opracowanie różnych typów wskaźników produkcji w oparciu o dane dla lat 2009-2011; </w:t>
      </w:r>
    </w:p>
    <w:p w:rsidR="00A517BC" w:rsidRDefault="00A517BC" w:rsidP="00A517BC">
      <w:pPr>
        <w:rPr>
          <w:rFonts w:ascii="Times New Roman" w:hAnsi="Times New Roman" w:cs="Times New Roman"/>
        </w:rPr>
      </w:pPr>
      <w:r>
        <w:rPr>
          <w:rFonts w:ascii="Times New Roman" w:hAnsi="Times New Roman" w:cs="Times New Roman"/>
        </w:rPr>
        <w:t xml:space="preserve">- wnioski dla przyszłych prac w zakresie wskaźnika produkcji sektora usług; </w:t>
      </w:r>
    </w:p>
    <w:p w:rsidR="00A517BC" w:rsidRDefault="00A517BC" w:rsidP="00A517BC">
      <w:pPr>
        <w:rPr>
          <w:rFonts w:ascii="Times New Roman" w:hAnsi="Times New Roman" w:cs="Times New Roman"/>
        </w:rPr>
      </w:pPr>
      <w:r>
        <w:rPr>
          <w:rFonts w:ascii="Times New Roman" w:hAnsi="Times New Roman" w:cs="Times New Roman"/>
        </w:rPr>
        <w:t xml:space="preserve">IV kw. 2014 r. - II etap - raport zawierający: </w:t>
      </w:r>
    </w:p>
    <w:p w:rsidR="00A517BC" w:rsidRDefault="00A517BC" w:rsidP="00A517BC">
      <w:pPr>
        <w:rPr>
          <w:rFonts w:ascii="Times New Roman" w:hAnsi="Times New Roman" w:cs="Times New Roman"/>
        </w:rPr>
      </w:pPr>
      <w:r>
        <w:rPr>
          <w:rFonts w:ascii="Times New Roman" w:hAnsi="Times New Roman" w:cs="Times New Roman"/>
        </w:rPr>
        <w:t>- opis prac na zbiorze danych z systemu informacyjnego Ministerstwa Finansów o podatku VAT w celu uzyskania wartości obrotów dla poszczególnych kwartałów sprawozdawczych;</w:t>
      </w:r>
    </w:p>
    <w:p w:rsidR="00A517BC" w:rsidRDefault="00A517BC" w:rsidP="00A517BC">
      <w:pPr>
        <w:rPr>
          <w:rFonts w:ascii="Times New Roman" w:hAnsi="Times New Roman" w:cs="Times New Roman"/>
        </w:rPr>
      </w:pPr>
      <w:r>
        <w:rPr>
          <w:rFonts w:ascii="Times New Roman" w:hAnsi="Times New Roman" w:cs="Times New Roman"/>
        </w:rPr>
        <w:t>- wnioski z przeprowadzonych prac.</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I kw. 2015 r.- zestawienie danych umożliwiających opracowanie wskaźnika produkcji sektora usług w oparciu o dane pochodzące z systemu informacyjnego Ministerstwa Finansów o podatku VAT (po uzyskaniu wartości obrotów dla poszczególnych kwartałów sprawozdawczych).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Handlu i Usług</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1.49.08 Ocena przedsiębiorstw świadczących usługi związane z obsługą działalności gospodarczej</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3.119</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statystyki małych obszarów dla potrzeb statystyki publicznej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Metodologia statystyki małych obszarów stanowi obiekt zainteresowania statystki publicznej w wielu krajach zachodniej Europy. Konieczne jest doskonalenie i rozwój metodologii wypracowanej w ramach współpracy europejskiej (np. projekt EURAREA, współpraca w ramach ESSnet), okazuje się bowiem, że bezpośrednie zastosowanie doświadczeń i estymatorów w warunkach statystyki publicznej w Polsce nie zawsze jest możliwe. Celem prac będzie wypracowanie metodologii, która umożliwiałaby uzyskiwanie wyników badań w oparciu o niższe koszty, na niższych poziomach agregacji przestrzennej, a także dla bardziej szczegółowych domen przy wykorzystaniu informacji spoza próby. Natomiast podstawowymi badaniami reprezentacyjnymi wykorzystywanymi w ramach prac metodologicznych będą BAEL, EU-SILC, badanie budżetów gospodarstw domowych.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III kw. 2009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2014 r. - raport dotyczący wdrożenia metodologii. Raport zawierać będzie wyniki prac testowych zrealizowanych w oparciu o wybrane badania reprezentacyjne prowadzone przez Główny Urząd Statystyczny, z wykorzystaniem metod statystyki małych obszarów. Obejmować będzie wytyczne w odniesieniu do stosowania technik estymacji pośredniej w tych badaniach, które uwzględniać będą między innymi rodzaj wykorzystywanych estymatorów, miar oceny ich jakości, a także propozycje domen i cech, dla których możliwe będzie uzyskanie wiarygodnych wyników.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Planowane od 2015 r., uzależnione od wyników prac. Zastosowanie estymatorów statystyki małych obszarów</w:t>
      </w:r>
    </w:p>
    <w:p w:rsidR="00A517BC" w:rsidRDefault="00A517BC" w:rsidP="00A517BC">
      <w:pPr>
        <w:rPr>
          <w:rFonts w:ascii="Times New Roman" w:hAnsi="Times New Roman" w:cs="Times New Roman"/>
        </w:rPr>
      </w:pPr>
      <w:r>
        <w:rPr>
          <w:rFonts w:ascii="Times New Roman" w:hAnsi="Times New Roman" w:cs="Times New Roman"/>
        </w:rPr>
        <w:t>do wcześniej wspomnianych badań może się przyczynić do uzyskania szacunków w przekrojach, które nie są dotychczas publikowane w opracowaniach Głównego Urzędu Statystycznego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Poznań</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1.25.01 Budżety gospodarstw domowych</w:t>
      </w:r>
      <w:r>
        <w:rPr>
          <w:rFonts w:ascii="Times New Roman" w:hAnsi="Times New Roman" w:cs="Times New Roman"/>
        </w:rPr>
        <w:br/>
        <w:t>1.25.08 Europejskie badanie warunków życia ludności (EU-SILC)</w:t>
      </w:r>
      <w:r>
        <w:rPr>
          <w:rFonts w:ascii="Times New Roman" w:hAnsi="Times New Roman" w:cs="Times New Roman"/>
        </w:rPr>
        <w:br/>
        <w:t>1.23.01 Badanie aktywności ekonomicznej ludności (BAEL)</w:t>
      </w:r>
      <w:r>
        <w:rPr>
          <w:rFonts w:ascii="Times New Roman" w:hAnsi="Times New Roman" w:cs="Times New Roman"/>
        </w:rPr>
        <w:br/>
        <w:t>1.21.12 Narodowy spis powszechny ludności i mieszkań 2011 - opracowanie wyników</w:t>
      </w:r>
      <w:r>
        <w:rPr>
          <w:rFonts w:ascii="Times New Roman" w:hAnsi="Times New Roman" w:cs="Times New Roman"/>
        </w:rPr>
        <w:br/>
      </w:r>
    </w:p>
    <w:p w:rsidR="00A517BC" w:rsidRDefault="00A517BC" w:rsidP="00A517BC">
      <w:pPr>
        <w:jc w:val="both"/>
        <w:rPr>
          <w:rFonts w:ascii="Times New Roman" w:hAnsi="Times New Roman" w:cs="Times New Roman"/>
        </w:rPr>
      </w:pP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3.128</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Satelitarny rachunek kultury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W ramach pracy planuje się opracowanie metodologii satelitarnego rachunku kultury oraz dalsze doskonalenie metodologii rachunku, uwzględniając zmiany metodologii tworzenia rachunków narodowych (ESA 2010). Wypracowana metodologia stanowić będzie ujęcie obszaru kultury od strony podażowej i popytowej z wykorzystaniem rachunku produkcji i tworzenia dochodów. Prace będą prowadzić do rozszerzenia już opracowanego eksperymentalnego satelitarnego rachunku kultury, w tym między innymi o sektor non-profit. W kolejnym etapie prace będą się koncentrowały nad rozwijaniem metodologii wkładu zasobów w tworzenie kapitału kulturowego.</w:t>
      </w:r>
    </w:p>
    <w:p w:rsidR="00A517BC" w:rsidRDefault="00A517BC" w:rsidP="00A517BC">
      <w:pPr>
        <w:spacing w:before="60"/>
        <w:rPr>
          <w:rFonts w:ascii="Times New Roman" w:hAnsi="Times New Roman" w:cs="Times New Roman"/>
        </w:rPr>
      </w:pPr>
      <w:r>
        <w:rPr>
          <w:rFonts w:ascii="Times New Roman" w:hAnsi="Times New Roman" w:cs="Times New Roman"/>
        </w:rPr>
        <w:t>Celem pracy jest określenie udziału sektora kultury w całości gospodarki. Wyniki mogą zostać wykorzystane do tworzenia strategii rozwoju sektora kultury, a także do porównań międzynarodowych.</w:t>
      </w:r>
    </w:p>
    <w:p w:rsidR="00A517BC" w:rsidRDefault="00A517BC" w:rsidP="00A517BC">
      <w:pPr>
        <w:spacing w:before="60"/>
        <w:rPr>
          <w:rFonts w:ascii="Times New Roman" w:hAnsi="Times New Roman" w:cs="Times New Roman"/>
        </w:rPr>
      </w:pPr>
      <w:r>
        <w:rPr>
          <w:rFonts w:ascii="Times New Roman" w:hAnsi="Times New Roman" w:cs="Times New Roman"/>
        </w:rPr>
        <w:t>Efektem końcowym pracy będą prowadzone corocznie szacunki satelitarnego rachunku kultury.</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jednostkę autorską - wiodącą:</w:t>
      </w:r>
    </w:p>
    <w:p w:rsidR="00A517BC" w:rsidRDefault="00A517BC" w:rsidP="00A517BC">
      <w:pPr>
        <w:spacing w:before="60"/>
        <w:rPr>
          <w:rFonts w:ascii="Times New Roman" w:hAnsi="Times New Roman" w:cs="Times New Roman"/>
        </w:rPr>
      </w:pPr>
      <w:r>
        <w:rPr>
          <w:rFonts w:ascii="Times New Roman" w:hAnsi="Times New Roman" w:cs="Times New Roman"/>
        </w:rPr>
        <w:t>- opracowanie i doskonalenie metodologii rachunku satelitarnego kultury,</w:t>
      </w:r>
    </w:p>
    <w:p w:rsidR="00A517BC" w:rsidRDefault="00A517BC" w:rsidP="00A517BC">
      <w:pPr>
        <w:spacing w:before="60"/>
        <w:rPr>
          <w:rFonts w:ascii="Times New Roman" w:hAnsi="Times New Roman" w:cs="Times New Roman"/>
        </w:rPr>
      </w:pPr>
      <w:r>
        <w:rPr>
          <w:rFonts w:ascii="Times New Roman" w:hAnsi="Times New Roman" w:cs="Times New Roman"/>
        </w:rPr>
        <w:t>- szacunki satelitarnego rachunku kultury.</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jednostki współautorskie - współpracujące:</w:t>
      </w:r>
    </w:p>
    <w:p w:rsidR="00A517BC" w:rsidRDefault="00A517BC" w:rsidP="00A517BC">
      <w:pPr>
        <w:spacing w:before="60"/>
        <w:rPr>
          <w:rFonts w:ascii="Times New Roman" w:hAnsi="Times New Roman" w:cs="Times New Roman"/>
        </w:rPr>
      </w:pPr>
      <w:r>
        <w:rPr>
          <w:rFonts w:ascii="Times New Roman" w:hAnsi="Times New Roman" w:cs="Times New Roman"/>
        </w:rPr>
        <w:t>- konsultowanie zagadnień związanych z metodologią rachunku satelitarnego kultury.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roku 2010</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Etap pierwszy - II kw. 2014 r. opracowanie eksperymentalnego satelitarnego rachunku kultury dla 2008 r.</w:t>
      </w:r>
    </w:p>
    <w:p w:rsidR="00A517BC" w:rsidRDefault="00A517BC" w:rsidP="00A517BC">
      <w:pPr>
        <w:rPr>
          <w:rFonts w:ascii="Times New Roman" w:hAnsi="Times New Roman" w:cs="Times New Roman"/>
        </w:rPr>
      </w:pPr>
      <w:r>
        <w:rPr>
          <w:rFonts w:ascii="Times New Roman" w:hAnsi="Times New Roman" w:cs="Times New Roman"/>
        </w:rPr>
        <w:t>Etap drugi - IV kw. 2016 r. opracowanie satelitarnego rachunku kultury dla lat 2010-2012.</w:t>
      </w:r>
    </w:p>
    <w:p w:rsidR="00A517BC" w:rsidRDefault="00A517BC" w:rsidP="00A517BC">
      <w:pPr>
        <w:rPr>
          <w:rFonts w:ascii="Times New Roman" w:hAnsi="Times New Roman" w:cs="Times New Roman"/>
        </w:rPr>
      </w:pPr>
      <w:r>
        <w:rPr>
          <w:rFonts w:ascii="Times New Roman" w:hAnsi="Times New Roman" w:cs="Times New Roman"/>
        </w:rPr>
        <w:t>Etap trzeci - IV kw. 2017 r. - raport o wkładzie zasobów w tworzenie kapitału kulturowego.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Począwszy od 2017 r. - satelitarny rachunek kultury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Kraków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Kultury i Dziedzictwa Narodowego, 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p>
    <w:p w:rsidR="00A517BC" w:rsidRDefault="00A517BC" w:rsidP="00A517BC">
      <w:pPr>
        <w:jc w:val="both"/>
        <w:rPr>
          <w:rFonts w:ascii="Times New Roman" w:hAnsi="Times New Roman" w:cs="Times New Roman"/>
        </w:rPr>
      </w:pPr>
      <w:r>
        <w:rPr>
          <w:rFonts w:ascii="Times New Roman" w:hAnsi="Times New Roman" w:cs="Times New Roman"/>
        </w:rPr>
        <w:t>Nowe badanie.</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3.130</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Satelitarny rachunek zdrowia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 xml:space="preserve">W ramach pracy planuje się opracowanie metodologii tworzenia i obliczania satelitarnego rachunku zdrowia dla Polski. Satelitarny rachunek zdrowia jest rozwinięciem systemu rachunków zdrowia (SHA) i jest w pełni zintegrowany z systemem rachunków narodowych (SNA). Szacunki satelitarnego rachunku zdrowia dostarczą kompleksowej informacji o finansowym aspekcie sektora ochrony zdrowia na poziomie gospodarki narodowej. Zadanie to zostało ujęte w zamierzeniach programowych Eurostatu. </w:t>
      </w:r>
    </w:p>
    <w:p w:rsidR="00A517BC" w:rsidRDefault="00A517BC" w:rsidP="00A517BC">
      <w:pPr>
        <w:spacing w:before="60"/>
        <w:rPr>
          <w:rFonts w:ascii="Times New Roman" w:hAnsi="Times New Roman" w:cs="Times New Roman"/>
        </w:rPr>
      </w:pPr>
      <w:r>
        <w:rPr>
          <w:rFonts w:ascii="Times New Roman" w:hAnsi="Times New Roman" w:cs="Times New Roman"/>
        </w:rPr>
        <w:t xml:space="preserve">Celem pracy jest opracowanie metodologii satelitarnego rachunku zdrowia, głównie przy wykorzystaniu Rachunku Narodowego i Narodowego Rachunku Zdrowia dla Polski oraz opracowań metodologicznych podsumowujących doświadczenia innych krajów w dziedzinie konstruowania satelitarnych rachunków zdrowia. </w:t>
      </w:r>
    </w:p>
    <w:p w:rsidR="00A517BC" w:rsidRDefault="00A517BC" w:rsidP="00A517BC">
      <w:pPr>
        <w:spacing w:before="60"/>
        <w:rPr>
          <w:rFonts w:ascii="Times New Roman" w:hAnsi="Times New Roman" w:cs="Times New Roman"/>
        </w:rPr>
      </w:pPr>
      <w:r>
        <w:rPr>
          <w:rFonts w:ascii="Times New Roman" w:hAnsi="Times New Roman" w:cs="Times New Roman"/>
        </w:rPr>
        <w:t>Ponadto celem pracy jest dostosowywanie metodologii opracowywania rachunków do zmian w polskim systemie opieki zdrowotnej oraz do zmian metodologii wprowadzanych przez UE (ESA 2010 i SHA 2011). Praca polega również na pozyskaniu nowych oraz doskonaleniu posiadanych źródeł informacji, wykorzystywanych do obliczeń poszczególnych komponentów satelitarnego rachunku zdrowia.</w:t>
      </w:r>
    </w:p>
    <w:p w:rsidR="00A517BC" w:rsidRDefault="00A517BC" w:rsidP="00A517BC">
      <w:pPr>
        <w:spacing w:before="60"/>
        <w:rPr>
          <w:rFonts w:ascii="Times New Roman" w:hAnsi="Times New Roman" w:cs="Times New Roman"/>
        </w:rPr>
      </w:pPr>
      <w:r>
        <w:rPr>
          <w:rFonts w:ascii="Times New Roman" w:hAnsi="Times New Roman" w:cs="Times New Roman"/>
        </w:rPr>
        <w:t>Wyniki pracy zostaną przedstawione w formie raportu, który zawierać będzie opis sposobu kalkulacji poszczególnych kategorii składowych tablic nakładów-wyników, które stanowią komponenty satelitarnego rachunku zdrowia.</w:t>
      </w:r>
    </w:p>
    <w:p w:rsidR="00A517BC" w:rsidRDefault="00A517BC" w:rsidP="00A517BC">
      <w:pPr>
        <w:spacing w:before="60"/>
        <w:rPr>
          <w:rFonts w:ascii="Times New Roman" w:hAnsi="Times New Roman" w:cs="Times New Roman"/>
        </w:rPr>
      </w:pPr>
      <w:r>
        <w:rPr>
          <w:rFonts w:ascii="Times New Roman" w:hAnsi="Times New Roman" w:cs="Times New Roman"/>
        </w:rPr>
        <w:t>Efektem końcowym pracy będą prowadzone corocznie szacunki satelitarnego rachunku zdrowia.</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jednostkę autorską-wiodącą:</w:t>
      </w:r>
    </w:p>
    <w:p w:rsidR="00A517BC" w:rsidRDefault="00A517BC" w:rsidP="00A517BC">
      <w:pPr>
        <w:spacing w:before="60"/>
        <w:rPr>
          <w:rFonts w:ascii="Times New Roman" w:hAnsi="Times New Roman" w:cs="Times New Roman"/>
        </w:rPr>
      </w:pPr>
      <w:r>
        <w:rPr>
          <w:rFonts w:ascii="Times New Roman" w:hAnsi="Times New Roman" w:cs="Times New Roman"/>
        </w:rPr>
        <w:t>- opracowanie i doskonalenie metodologii satelitarnego rachunku zdrowia,</w:t>
      </w:r>
    </w:p>
    <w:p w:rsidR="00A517BC" w:rsidRDefault="00A517BC" w:rsidP="00A517BC">
      <w:pPr>
        <w:spacing w:before="60"/>
        <w:rPr>
          <w:rFonts w:ascii="Times New Roman" w:hAnsi="Times New Roman" w:cs="Times New Roman"/>
        </w:rPr>
      </w:pPr>
      <w:r>
        <w:rPr>
          <w:rFonts w:ascii="Times New Roman" w:hAnsi="Times New Roman" w:cs="Times New Roman"/>
        </w:rPr>
        <w:t>- szacunki satelitarnego rachunku zdrowia.</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jednostki współautorskie-współpracujące:</w:t>
      </w:r>
    </w:p>
    <w:p w:rsidR="00A517BC" w:rsidRDefault="00A517BC" w:rsidP="00A517BC">
      <w:pPr>
        <w:spacing w:before="60"/>
        <w:rPr>
          <w:rFonts w:ascii="Times New Roman" w:hAnsi="Times New Roman" w:cs="Times New Roman"/>
        </w:rPr>
      </w:pPr>
      <w:r>
        <w:rPr>
          <w:rFonts w:ascii="Times New Roman" w:hAnsi="Times New Roman" w:cs="Times New Roman"/>
        </w:rPr>
        <w:t>- konsultacje merytoryczne w zakresie możliwości dostarczenia informacji z obszaru rachunków narodowych dla potrzeb satelitarnego rachunku zdrowia,</w:t>
      </w:r>
    </w:p>
    <w:p w:rsidR="00A517BC" w:rsidRDefault="00A517BC" w:rsidP="00A517BC">
      <w:pPr>
        <w:spacing w:before="60"/>
        <w:rPr>
          <w:rFonts w:ascii="Times New Roman" w:hAnsi="Times New Roman" w:cs="Times New Roman"/>
        </w:rPr>
      </w:pPr>
      <w:r>
        <w:rPr>
          <w:rFonts w:ascii="Times New Roman" w:hAnsi="Times New Roman" w:cs="Times New Roman"/>
        </w:rPr>
        <w:t>- konsultacje szczegółowych zagadnień związanych z metodologią satelitarnego rachunku zdrowia oraz stosowanymi klasyfikacjami.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2010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III kw. 2016 r. - uaktualniony opis metodologiczny oraz szacunki satelitarnego rachunku zdrowia.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IV kw. 2016 r. - opracowanie satelitarnego rachunku zdrowia zgodnie z wytycznymi ESA 2010 i SHA 2011; prace sukcesywne stosownie do zmian w metodologii wprowadzanych przez UE i zmian w polskim systemie opieki zdrowotnej.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Kraków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Rachunków Narodowych, GUS - Departament Badań Społecznych i Warunków Życia, GUS - Departament Metodologii, Standardów i Rejestrów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1.29.17 Narodowy Rachunek Zdrowia</w:t>
      </w:r>
      <w:r>
        <w:rPr>
          <w:rFonts w:ascii="Times New Roman" w:hAnsi="Times New Roman" w:cs="Times New Roman"/>
        </w:rPr>
        <w:br/>
        <w:t>1.29.16 Ekonomiczne aspekty funkcjonowania ochrony zdrowia</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3.139</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Metodologia pozyskania danych jednostkowych o studentach, nauczycielach, uczelniach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Praca polega na zbadaniu możliwości modernizacji sposobu przekazania danych sprawozdawczych z obszaru szkolnictwa wyższego tj. przejście z formy mikroagregatów na rzecz danych jednostkowych.</w:t>
      </w:r>
    </w:p>
    <w:p w:rsidR="00A517BC" w:rsidRDefault="00A517BC" w:rsidP="00A517BC">
      <w:pPr>
        <w:spacing w:before="60"/>
        <w:rPr>
          <w:rFonts w:ascii="Times New Roman" w:hAnsi="Times New Roman" w:cs="Times New Roman"/>
        </w:rPr>
      </w:pPr>
      <w:r>
        <w:rPr>
          <w:rFonts w:ascii="Times New Roman" w:hAnsi="Times New Roman" w:cs="Times New Roman"/>
        </w:rPr>
        <w:t>Celem przedsięwzięcia będzie przygotowanie dokumentu określającego założenia metodologiczne i oceniające możliwości wprowadzenia niniejszej modernizacji.</w:t>
      </w:r>
    </w:p>
    <w:p w:rsidR="00A517BC" w:rsidRDefault="00A517BC" w:rsidP="00A517BC">
      <w:pPr>
        <w:spacing w:before="60"/>
        <w:rPr>
          <w:rFonts w:ascii="Times New Roman" w:hAnsi="Times New Roman" w:cs="Times New Roman"/>
        </w:rPr>
      </w:pPr>
      <w:r>
        <w:rPr>
          <w:rFonts w:ascii="Times New Roman" w:hAnsi="Times New Roman" w:cs="Times New Roman"/>
        </w:rPr>
        <w:t>Korzyści wynikające z prac to:</w:t>
      </w:r>
    </w:p>
    <w:p w:rsidR="00A517BC" w:rsidRDefault="00A517BC" w:rsidP="00A517BC">
      <w:pPr>
        <w:spacing w:before="60"/>
        <w:rPr>
          <w:rFonts w:ascii="Times New Roman" w:hAnsi="Times New Roman" w:cs="Times New Roman"/>
        </w:rPr>
      </w:pPr>
      <w:r>
        <w:rPr>
          <w:rFonts w:ascii="Times New Roman" w:hAnsi="Times New Roman" w:cs="Times New Roman"/>
        </w:rPr>
        <w:t>- eliminacja błędów pojawiających się podczas wypełniania sprawozdań,</w:t>
      </w:r>
    </w:p>
    <w:p w:rsidR="00A517BC" w:rsidRDefault="00A517BC" w:rsidP="00A517BC">
      <w:pPr>
        <w:spacing w:before="60"/>
        <w:rPr>
          <w:rFonts w:ascii="Times New Roman" w:hAnsi="Times New Roman" w:cs="Times New Roman"/>
        </w:rPr>
      </w:pPr>
      <w:r>
        <w:rPr>
          <w:rFonts w:ascii="Times New Roman" w:hAnsi="Times New Roman" w:cs="Times New Roman"/>
        </w:rPr>
        <w:t>- uproszczenie i automatyzacja sposobu zbierania danych sprawozdawczych,</w:t>
      </w:r>
    </w:p>
    <w:p w:rsidR="00A517BC" w:rsidRDefault="00A517BC" w:rsidP="00A517BC">
      <w:pPr>
        <w:spacing w:before="60"/>
        <w:rPr>
          <w:rFonts w:ascii="Times New Roman" w:hAnsi="Times New Roman" w:cs="Times New Roman"/>
        </w:rPr>
      </w:pPr>
      <w:r>
        <w:rPr>
          <w:rFonts w:ascii="Times New Roman" w:hAnsi="Times New Roman" w:cs="Times New Roman"/>
        </w:rPr>
        <w:t>- zwiększenie zakresu możliwości analitycznych,</w:t>
      </w:r>
    </w:p>
    <w:p w:rsidR="00A517BC" w:rsidRDefault="00A517BC" w:rsidP="00A517BC">
      <w:pPr>
        <w:spacing w:before="60"/>
        <w:rPr>
          <w:rFonts w:ascii="Times New Roman" w:hAnsi="Times New Roman" w:cs="Times New Roman"/>
        </w:rPr>
      </w:pPr>
      <w:r>
        <w:rPr>
          <w:rFonts w:ascii="Times New Roman" w:hAnsi="Times New Roman" w:cs="Times New Roman"/>
        </w:rPr>
        <w:t>- integracja z dziedzinowymi bazami danych statystycznych poprzez przekazanie danych bezpośrednio do warstwy mikrodanych.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II kw. 2011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2014 r. - opracowanie koncepcji zmian w zawartości informacyjnej systemu informacji o szkolnictwie wyższym POL-on, aby zakres gromadzonych danych w tym systemie odpowiadał zakresowi danych pozyskiwanych w procesie sprawozdawczości S-10, S-11, S-12 oraz F-01/s.</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Na podstawie rekomendacji zawartych w założeniach, podjęte zostaną decyzje o zastosowaniu w statystyce.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Gdańsk - Ośrodek Statystyki Edukacji i Kapitału Ludzkiego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1.27.04 Opieka nad dziećmi i młodzieżą</w:t>
      </w:r>
      <w:r>
        <w:rPr>
          <w:rFonts w:ascii="Times New Roman" w:hAnsi="Times New Roman" w:cs="Times New Roman"/>
        </w:rPr>
        <w:br/>
        <w:t>1.27.05 Szkoły wyższe i ich finanse</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3.144</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Modyfikacja badania spójności społecznej z uwzględnieniem modułu dotyczącego wiktymizacji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Doskonalenie metodologii i modyfikacja zakresu przedmiotowego cyklicznego badania spójności społecznej. Modyfikacja badania dotyczyć będzie m.in. problematyki kapitału społecznego, subiektywnego dobrobytu, a przede wszystkim opracowania zestawu pytań (modułu) dotyczącego wiktymizacji. Moduł częściowo wypełni lukę informacyjną jaka istnieje w tym obszarze tematycznym, dostarczając informacji na temat występowania wybranych rodzajów przestępstw (wskaźników wiktymizacji) oraz innych aspektów dotyczących poczucia bezpieczeństwa. Umożliwi uzupełnienie danych statystycznych na temat przestępczości pochodzących ze źródeł administracyjnych</w:t>
      </w:r>
    </w:p>
    <w:p w:rsidR="00A517BC" w:rsidRDefault="00A517BC" w:rsidP="00A517BC">
      <w:pPr>
        <w:spacing w:before="60"/>
        <w:rPr>
          <w:rFonts w:ascii="Times New Roman" w:hAnsi="Times New Roman" w:cs="Times New Roman"/>
        </w:rPr>
      </w:pPr>
      <w:r>
        <w:rPr>
          <w:rFonts w:ascii="Times New Roman" w:hAnsi="Times New Roman" w:cs="Times New Roman"/>
        </w:rPr>
        <w:t>(w związku z decyzją Parlamentu Europejskiego o odrzuceniu rozporządzenia wprowadzającego Europejskie badanie zagrożenia przestępczością EU-SASU).</w:t>
      </w:r>
    </w:p>
    <w:p w:rsidR="00A517BC" w:rsidRDefault="00A517BC" w:rsidP="00A517BC">
      <w:pPr>
        <w:spacing w:before="60"/>
        <w:rPr>
          <w:rFonts w:ascii="Times New Roman" w:hAnsi="Times New Roman" w:cs="Times New Roman"/>
        </w:rPr>
      </w:pPr>
      <w:r>
        <w:rPr>
          <w:rFonts w:ascii="Times New Roman" w:hAnsi="Times New Roman" w:cs="Times New Roman"/>
        </w:rPr>
        <w:t>Celem pracy jest:</w:t>
      </w:r>
    </w:p>
    <w:p w:rsidR="00A517BC" w:rsidRDefault="00A517BC" w:rsidP="00A517BC">
      <w:pPr>
        <w:spacing w:before="60"/>
        <w:rPr>
          <w:rFonts w:ascii="Times New Roman" w:hAnsi="Times New Roman" w:cs="Times New Roman"/>
        </w:rPr>
      </w:pPr>
      <w:r>
        <w:rPr>
          <w:rFonts w:ascii="Times New Roman" w:hAnsi="Times New Roman" w:cs="Times New Roman"/>
        </w:rPr>
        <w:t xml:space="preserve"> -opracowanie kwestionariuszy  i objaśnień do badania pilotażowego,</w:t>
      </w:r>
    </w:p>
    <w:p w:rsidR="00A517BC" w:rsidRDefault="00A517BC" w:rsidP="00A517BC">
      <w:pPr>
        <w:spacing w:before="60"/>
        <w:rPr>
          <w:rFonts w:ascii="Times New Roman" w:hAnsi="Times New Roman" w:cs="Times New Roman"/>
        </w:rPr>
      </w:pPr>
      <w:r>
        <w:rPr>
          <w:rFonts w:ascii="Times New Roman" w:hAnsi="Times New Roman" w:cs="Times New Roman"/>
        </w:rPr>
        <w:t xml:space="preserve"> -opracowanie założeń do kontroli błędów i powiązań,</w:t>
      </w:r>
    </w:p>
    <w:p w:rsidR="00A517BC" w:rsidRDefault="00A517BC" w:rsidP="00A517BC">
      <w:pPr>
        <w:spacing w:before="60"/>
        <w:rPr>
          <w:rFonts w:ascii="Times New Roman" w:hAnsi="Times New Roman" w:cs="Times New Roman"/>
        </w:rPr>
      </w:pPr>
      <w:r>
        <w:rPr>
          <w:rFonts w:ascii="Times New Roman" w:hAnsi="Times New Roman" w:cs="Times New Roman"/>
        </w:rPr>
        <w:t xml:space="preserve"> -przygotowanie systemu informatycznego do rejestracji danych,</w:t>
      </w:r>
    </w:p>
    <w:p w:rsidR="00A517BC" w:rsidRDefault="00A517BC" w:rsidP="00A517BC">
      <w:pPr>
        <w:spacing w:before="60"/>
        <w:rPr>
          <w:rFonts w:ascii="Times New Roman" w:hAnsi="Times New Roman" w:cs="Times New Roman"/>
        </w:rPr>
      </w:pPr>
      <w:r>
        <w:rPr>
          <w:rFonts w:ascii="Times New Roman" w:hAnsi="Times New Roman" w:cs="Times New Roman"/>
        </w:rPr>
        <w:t xml:space="preserve"> -organizacja i realizacja badania pilotażowego,</w:t>
      </w:r>
    </w:p>
    <w:p w:rsidR="00A517BC" w:rsidRDefault="00A517BC" w:rsidP="00A517BC">
      <w:pPr>
        <w:spacing w:before="60"/>
        <w:rPr>
          <w:rFonts w:ascii="Times New Roman" w:hAnsi="Times New Roman" w:cs="Times New Roman"/>
        </w:rPr>
      </w:pPr>
      <w:r>
        <w:rPr>
          <w:rFonts w:ascii="Times New Roman" w:hAnsi="Times New Roman" w:cs="Times New Roman"/>
        </w:rPr>
        <w:t xml:space="preserve"> -przygotowanie raportów z badania pilotażowego przez jednostki w nim uczestniczące.</w:t>
      </w:r>
    </w:p>
    <w:p w:rsidR="00A517BC" w:rsidRDefault="00A517BC" w:rsidP="00A517BC">
      <w:pPr>
        <w:spacing w:before="60"/>
        <w:rPr>
          <w:rFonts w:ascii="Times New Roman" w:hAnsi="Times New Roman" w:cs="Times New Roman"/>
        </w:rPr>
      </w:pPr>
      <w:r>
        <w:rPr>
          <w:rFonts w:ascii="Times New Roman" w:hAnsi="Times New Roman" w:cs="Times New Roman"/>
        </w:rPr>
        <w:t>Efektem końcowym pracy metodologicznej będzie przygotowanie zbiorczego raportu z badania pilotażowego zawierającego zalecenia dotyczące narzędzi badawczych, realizacji i wstępnej koncepcji opracowania wyników badania zasadniczego planowanego na 2015 r.</w:t>
      </w:r>
    </w:p>
    <w:p w:rsidR="00A517BC" w:rsidRDefault="00A517BC" w:rsidP="00A517BC">
      <w:pPr>
        <w:spacing w:before="60"/>
        <w:rPr>
          <w:rFonts w:ascii="Times New Roman" w:hAnsi="Times New Roman" w:cs="Times New Roman"/>
        </w:rPr>
      </w:pPr>
      <w:r>
        <w:rPr>
          <w:rFonts w:ascii="Times New Roman" w:hAnsi="Times New Roman" w:cs="Times New Roman"/>
        </w:rPr>
        <w:t>Zadania Departamentu Badań Społecznych i Warunków Życia będą koncentrowały się na:</w:t>
      </w:r>
    </w:p>
    <w:p w:rsidR="00A517BC" w:rsidRDefault="00A517BC" w:rsidP="00A517BC">
      <w:pPr>
        <w:spacing w:before="60"/>
        <w:rPr>
          <w:rFonts w:ascii="Times New Roman" w:hAnsi="Times New Roman" w:cs="Times New Roman"/>
        </w:rPr>
      </w:pPr>
      <w:r>
        <w:rPr>
          <w:rFonts w:ascii="Times New Roman" w:hAnsi="Times New Roman" w:cs="Times New Roman"/>
        </w:rPr>
        <w:t>-  opracowaniu w konsultacji z ekspertami listy zmiennych (pytań)  do badania,</w:t>
      </w:r>
    </w:p>
    <w:p w:rsidR="00A517BC" w:rsidRDefault="00A517BC" w:rsidP="00A517BC">
      <w:pPr>
        <w:spacing w:before="60"/>
        <w:rPr>
          <w:rFonts w:ascii="Times New Roman" w:hAnsi="Times New Roman" w:cs="Times New Roman"/>
        </w:rPr>
      </w:pPr>
      <w:r>
        <w:rPr>
          <w:rFonts w:ascii="Times New Roman" w:hAnsi="Times New Roman" w:cs="Times New Roman"/>
        </w:rPr>
        <w:t>- przygotowaniu we współpracy z Urzędem Statystycznym w Łodzi objaśnień, założeń do kontroli zakresowej i logicznej oraz makiet podstawowych tablic wynikowych,</w:t>
      </w:r>
    </w:p>
    <w:p w:rsidR="00A517BC" w:rsidRDefault="00A517BC" w:rsidP="00A517BC">
      <w:pPr>
        <w:spacing w:before="60"/>
        <w:rPr>
          <w:rFonts w:ascii="Times New Roman" w:hAnsi="Times New Roman" w:cs="Times New Roman"/>
        </w:rPr>
      </w:pPr>
      <w:r>
        <w:rPr>
          <w:rFonts w:ascii="Times New Roman" w:hAnsi="Times New Roman" w:cs="Times New Roman"/>
        </w:rPr>
        <w:t>- współudziale i koordynacji prac związanych z przygotowaniem i realizacją badania pilotażowego.</w:t>
      </w:r>
    </w:p>
    <w:p w:rsidR="00A517BC" w:rsidRDefault="00A517BC" w:rsidP="00A517BC">
      <w:pPr>
        <w:spacing w:before="60"/>
        <w:rPr>
          <w:rFonts w:ascii="Times New Roman" w:hAnsi="Times New Roman" w:cs="Times New Roman"/>
        </w:rPr>
      </w:pPr>
      <w:r>
        <w:rPr>
          <w:rFonts w:ascii="Times New Roman" w:hAnsi="Times New Roman" w:cs="Times New Roman"/>
        </w:rPr>
        <w:t xml:space="preserve"> Do podstawowych zadań urzędów statystycznych należy przeprowadzenie badania pilotażowego i opracowanie raportu z jego realizacji. W przypadku US Łódź zakłada się stałą współpracę  z Departamentem Badań Społecznych i Warunków Życia na wszystkich etapach przygotowywania i realizacji badania pilotażowego.</w:t>
      </w:r>
    </w:p>
    <w:p w:rsidR="00A517BC" w:rsidRDefault="00A517BC" w:rsidP="00A517BC">
      <w:pPr>
        <w:spacing w:before="60"/>
        <w:rPr>
          <w:rFonts w:ascii="Times New Roman" w:hAnsi="Times New Roman" w:cs="Times New Roman"/>
        </w:rPr>
      </w:pPr>
      <w:r>
        <w:rPr>
          <w:rFonts w:ascii="Times New Roman" w:hAnsi="Times New Roman" w:cs="Times New Roman"/>
        </w:rPr>
        <w:t>Zadaniem CIS jest opracowanie programu rejestracji i kontroli wyników badania, przygotowanie zbiorów oraz obliczenie podstawowych tablic kontrolnych i wynikowych.</w:t>
      </w:r>
    </w:p>
    <w:p w:rsidR="00A517BC" w:rsidRDefault="00A517BC" w:rsidP="00A517BC">
      <w:pPr>
        <w:spacing w:before="60"/>
        <w:rPr>
          <w:rFonts w:ascii="Times New Roman" w:hAnsi="Times New Roman" w:cs="Times New Roman"/>
        </w:rPr>
      </w:pPr>
      <w:r>
        <w:rPr>
          <w:rFonts w:ascii="Times New Roman" w:hAnsi="Times New Roman" w:cs="Times New Roman"/>
        </w:rPr>
        <w:t>Zadaniem Departamentu Metodologii i Standardów jest dobór próby do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wrzesień- październik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 kw. 2014 r. - raport z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 - realizacja badania zasadniczego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Łódź, GUS - US Opole, GUS - Departament Metodologii, Standardów i Rejestrów, Centrum Informatyki Statystycznej (CIS), Instytut Wymiaru Sprawiedliwości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p>
    <w:p w:rsidR="00A517BC" w:rsidRDefault="00A517BC" w:rsidP="00A517BC">
      <w:pPr>
        <w:jc w:val="both"/>
        <w:rPr>
          <w:rFonts w:ascii="Times New Roman" w:hAnsi="Times New Roman" w:cs="Times New Roman"/>
        </w:rPr>
      </w:pPr>
      <w:r>
        <w:rPr>
          <w:rFonts w:ascii="Times New Roman" w:hAnsi="Times New Roman" w:cs="Times New Roman"/>
        </w:rPr>
        <w:t>Badanie cykliczne</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3.145</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Migracje zagraniczne personelu medycznego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Analiza możliwości pozyskania informacji o migracjach zagranicznych osób posiadających zawód medyczny (lekarz, lekarz dentysta, pielęgniarka, położna) - obywateli polskich wyjeżdżających do pracy za granicę i cudzoziemców pracujących w Polsce.</w:t>
      </w:r>
    </w:p>
    <w:p w:rsidR="00A517BC" w:rsidRDefault="00A517BC" w:rsidP="00A517BC">
      <w:pPr>
        <w:spacing w:before="60"/>
        <w:rPr>
          <w:rFonts w:ascii="Times New Roman" w:hAnsi="Times New Roman" w:cs="Times New Roman"/>
        </w:rPr>
      </w:pPr>
      <w:r>
        <w:rPr>
          <w:rFonts w:ascii="Times New Roman" w:hAnsi="Times New Roman" w:cs="Times New Roman"/>
        </w:rPr>
        <w:t>Efektem pracy będzie ocena dostępnych źródeł informacji oraz ich wykorzystanie w statystyce publicznej.</w:t>
      </w:r>
    </w:p>
    <w:p w:rsidR="00A517BC" w:rsidRDefault="00A517BC" w:rsidP="00A517BC">
      <w:pPr>
        <w:spacing w:before="60"/>
        <w:rPr>
          <w:rFonts w:ascii="Times New Roman" w:hAnsi="Times New Roman" w:cs="Times New Roman"/>
        </w:rPr>
      </w:pPr>
      <w:r>
        <w:rPr>
          <w:rFonts w:ascii="Times New Roman" w:hAnsi="Times New Roman" w:cs="Times New Roman"/>
        </w:rPr>
        <w:t>Zakres prac jednostki wiodącej: ocena istniejących źródeł danych, analiza pod kątem wykorzystania ich w statystyce publicznej, w konsultacji z jednostkami współpracującymi.</w:t>
      </w:r>
    </w:p>
    <w:p w:rsidR="00A517BC" w:rsidRDefault="00A517BC" w:rsidP="00A517BC">
      <w:pPr>
        <w:spacing w:before="60"/>
        <w:rPr>
          <w:rFonts w:ascii="Times New Roman" w:hAnsi="Times New Roman" w:cs="Times New Roman"/>
        </w:rPr>
      </w:pPr>
      <w:r>
        <w:rPr>
          <w:rFonts w:ascii="Times New Roman" w:hAnsi="Times New Roman" w:cs="Times New Roman"/>
        </w:rPr>
        <w:t>Zakres prac jednostek współpracujących: uczestnictwo w konsultacjach merytorycznych jak również określenie przez poszczególne instytucje źródeł i zakresu możliwych do pozyskania informacji.</w:t>
      </w:r>
    </w:p>
    <w:p w:rsidR="00A517BC" w:rsidRDefault="00A517BC" w:rsidP="00A517BC">
      <w:pPr>
        <w:spacing w:before="60"/>
        <w:rPr>
          <w:rFonts w:ascii="Times New Roman" w:hAnsi="Times New Roman" w:cs="Times New Roman"/>
        </w:rPr>
      </w:pPr>
      <w:r>
        <w:rPr>
          <w:rFonts w:ascii="Times New Roman" w:hAnsi="Times New Roman" w:cs="Times New Roman"/>
        </w:rPr>
        <w:t>US Kraków - współpraca w analizie dostępnych źródeł danych administracyjnych oraz ich ocenie.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2011 r</w:t>
      </w:r>
      <w:r w:rsidR="006443F1">
        <w:rPr>
          <w:rFonts w:ascii="Times New Roman" w:hAnsi="Times New Roman" w:cs="Times New Roman"/>
        </w:rPr>
        <w:t>.</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 kw. 2014 r. - raport o źródłach danych i możliwości ich wykorzystania do opracowań statystyki publicznej.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2014 r. - ewentualne rozszerzenie zakresu informacji o kadrze medycznej w ochronie zdrowia w opracowaniach statystycznych.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Kraków, Ministerstwo Zdrowia, Naczelna Izba Lekarska, Naczelna Izba Pielęgniarek i Położnych, 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1.29.06 Kadra medyczna ochrony zdrowia</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3.162</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Zewnętrzne koszty transportu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Prowadzenie prac ma na celu identyfikację oraz możliwość prostej kwantyfikacji zewnętrznych kosztów transportu samochodowego. Określenie i ustalenie źródeł pozyskiwania danych i wypracowanie zasad metodologicznych do szacowania zewnętrznych kosztów transportu w ramach następujących obszarów tematycznych:</w:t>
      </w:r>
    </w:p>
    <w:p w:rsidR="00A517BC" w:rsidRDefault="00A517BC" w:rsidP="00A517BC">
      <w:pPr>
        <w:spacing w:before="60"/>
        <w:rPr>
          <w:rFonts w:ascii="Times New Roman" w:hAnsi="Times New Roman" w:cs="Times New Roman"/>
        </w:rPr>
      </w:pPr>
      <w:r>
        <w:rPr>
          <w:rFonts w:ascii="Times New Roman" w:hAnsi="Times New Roman" w:cs="Times New Roman"/>
        </w:rPr>
        <w:t>- środowisko</w:t>
      </w:r>
    </w:p>
    <w:p w:rsidR="00A517BC" w:rsidRDefault="00A517BC" w:rsidP="00A517BC">
      <w:pPr>
        <w:spacing w:before="60"/>
        <w:rPr>
          <w:rFonts w:ascii="Times New Roman" w:hAnsi="Times New Roman" w:cs="Times New Roman"/>
        </w:rPr>
      </w:pPr>
      <w:r>
        <w:rPr>
          <w:rFonts w:ascii="Times New Roman" w:hAnsi="Times New Roman" w:cs="Times New Roman"/>
        </w:rPr>
        <w:t>- infrastruktura</w:t>
      </w:r>
    </w:p>
    <w:p w:rsidR="00A517BC" w:rsidRDefault="00A517BC" w:rsidP="00A517BC">
      <w:pPr>
        <w:spacing w:before="60"/>
        <w:rPr>
          <w:rFonts w:ascii="Times New Roman" w:hAnsi="Times New Roman" w:cs="Times New Roman"/>
        </w:rPr>
      </w:pPr>
      <w:r>
        <w:rPr>
          <w:rFonts w:ascii="Times New Roman" w:hAnsi="Times New Roman" w:cs="Times New Roman"/>
        </w:rPr>
        <w:t>- wypadki</w:t>
      </w:r>
    </w:p>
    <w:p w:rsidR="00A517BC" w:rsidRDefault="00A517BC" w:rsidP="00A517BC">
      <w:pPr>
        <w:spacing w:before="60"/>
        <w:rPr>
          <w:rFonts w:ascii="Times New Roman" w:hAnsi="Times New Roman" w:cs="Times New Roman"/>
        </w:rPr>
      </w:pPr>
      <w:r>
        <w:rPr>
          <w:rFonts w:ascii="Times New Roman" w:hAnsi="Times New Roman" w:cs="Times New Roman"/>
        </w:rPr>
        <w:t>- kongestia</w:t>
      </w:r>
    </w:p>
    <w:p w:rsidR="00A517BC" w:rsidRDefault="00A517BC" w:rsidP="00A517BC">
      <w:pPr>
        <w:spacing w:before="60"/>
        <w:rPr>
          <w:rFonts w:ascii="Times New Roman" w:hAnsi="Times New Roman" w:cs="Times New Roman"/>
        </w:rPr>
      </w:pPr>
      <w:r>
        <w:rPr>
          <w:rFonts w:ascii="Times New Roman" w:hAnsi="Times New Roman" w:cs="Times New Roman"/>
        </w:rPr>
        <w:t>- zajętość terenu.</w:t>
      </w:r>
    </w:p>
    <w:p w:rsidR="00A517BC" w:rsidRDefault="00A517BC" w:rsidP="00A517BC">
      <w:pPr>
        <w:spacing w:before="60"/>
        <w:rPr>
          <w:rFonts w:ascii="Times New Roman" w:hAnsi="Times New Roman" w:cs="Times New Roman"/>
        </w:rPr>
      </w:pPr>
      <w:r>
        <w:rPr>
          <w:rFonts w:ascii="Times New Roman" w:hAnsi="Times New Roman" w:cs="Times New Roman"/>
        </w:rPr>
        <w:t>Prowadzone prace będą dotyczyły również internalizacji kosztów zewnętrznych w aspekcie społecznym w poszczególnych rodzajach transportu, a także uszeregowania przewozów pod kątem generowanych przez nie kosztów zewnętrznych oraz  analiza ich skutków, w celu lepszej optymalizacji każdego rodzaju transportu, podniesienia jego konkurencyjności, zgodności z zasadami zrównoważonego rozwoju, zgodności z zasadami społecznymi, rentowności, przyjazności dla środowiska i bezpieczeństwa.</w:t>
      </w:r>
    </w:p>
    <w:p w:rsidR="00A517BC" w:rsidRDefault="00A517BC" w:rsidP="00A517BC">
      <w:pPr>
        <w:spacing w:before="60"/>
        <w:rPr>
          <w:rFonts w:ascii="Times New Roman" w:hAnsi="Times New Roman" w:cs="Times New Roman"/>
        </w:rPr>
      </w:pPr>
      <w:r>
        <w:rPr>
          <w:rFonts w:ascii="Times New Roman" w:hAnsi="Times New Roman" w:cs="Times New Roman"/>
        </w:rPr>
        <w:t>Istnieje wyraźna potrzeba podjęcia działań w tym zakresie, z uwagi na duże zainteresowanie Unii Europejskiej wyżej wymienionymi zagadnieniami, ujętymi przez KE w komunikacie skierowanym do Rady, Parlamentu Europejskiego, Europejskiego Komitetu Ekonomiczno-Społecznego i Komitetu Regionów "Strategia na rzecz wdrożenia internalizacji kosztów zewnętrznych"(COM(2008) 435 wersja ostateczna) oraz w  świetle przyjętego przez KE 28 marca 2011 r. dokumentu pod tytułem "Biała Księga" - dążenie do osiągnięcia konkurencyjnego i zasobooszczędnego systemu transportu.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2011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 kw. 2013 r.- notatka na temat identyfikacji kosztów zewnętrznych oraz źródeł pozyskiwania danych</w:t>
      </w:r>
    </w:p>
    <w:p w:rsidR="00A517BC" w:rsidRDefault="00A517BC" w:rsidP="00A517BC">
      <w:pPr>
        <w:rPr>
          <w:rFonts w:ascii="Times New Roman" w:hAnsi="Times New Roman" w:cs="Times New Roman"/>
        </w:rPr>
      </w:pPr>
      <w:r>
        <w:rPr>
          <w:rFonts w:ascii="Times New Roman" w:hAnsi="Times New Roman" w:cs="Times New Roman"/>
        </w:rPr>
        <w:t>I kw. 2014 r.- opracowanie koncepcji wskaźników do monitorowania i wniosków do rekomendacji do dalszych prac</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Systematyczna obserwacja i analiza zewnętrznych kosztów transportu począwszy od 2013 r. w świetle zrównoważonego rozwoju transportu oraz sukcesywne modyfikowanie metodologii zgodnie z wytycznymi UE.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Szczecin - Ośrodek Statystyki Transportu i Łączności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Handlu i Usług</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1.01.12 Ekonomiczne aspekty ochrony środowiska</w:t>
      </w:r>
      <w:r>
        <w:rPr>
          <w:rFonts w:ascii="Times New Roman" w:hAnsi="Times New Roman" w:cs="Times New Roman"/>
        </w:rPr>
        <w:br/>
        <w:t>1.44.01 Bilanse paliw i energii</w:t>
      </w:r>
      <w:r>
        <w:rPr>
          <w:rFonts w:ascii="Times New Roman" w:hAnsi="Times New Roman" w:cs="Times New Roman"/>
        </w:rPr>
        <w:br/>
        <w:t>1.44.04 Badanie zużycia paliw i energii w gospodarstwach domowych</w:t>
      </w:r>
      <w:r>
        <w:rPr>
          <w:rFonts w:ascii="Times New Roman" w:hAnsi="Times New Roman" w:cs="Times New Roman"/>
        </w:rPr>
        <w:br/>
        <w:t>1.48.02 Transport drogowy</w:t>
      </w:r>
      <w:r>
        <w:rPr>
          <w:rFonts w:ascii="Times New Roman" w:hAnsi="Times New Roman" w:cs="Times New Roman"/>
        </w:rPr>
        <w:br/>
        <w:t>1.48.15 Wypadki drogowe</w:t>
      </w:r>
      <w:r>
        <w:rPr>
          <w:rFonts w:ascii="Times New Roman" w:hAnsi="Times New Roman" w:cs="Times New Roman"/>
        </w:rPr>
        <w:br/>
        <w:t>1.67.07 Produkt krajowy brutto i jego elementy w ujęciu regionalnym</w:t>
      </w:r>
      <w:r>
        <w:rPr>
          <w:rFonts w:ascii="Times New Roman" w:hAnsi="Times New Roman" w:cs="Times New Roman"/>
        </w:rPr>
        <w:br/>
      </w:r>
    </w:p>
    <w:p w:rsidR="00A517BC" w:rsidRDefault="00A517BC" w:rsidP="00A517BC">
      <w:pPr>
        <w:jc w:val="both"/>
        <w:rPr>
          <w:rFonts w:ascii="Times New Roman" w:hAnsi="Times New Roman" w:cs="Times New Roman"/>
        </w:rPr>
      </w:pP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3.177</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Ekonomiczne rachunki środowiska: moduł podatków związanych ze środowiskiem</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Opracowanie metodologii modułu podatków związanych ze środowiskiem zgodnie z wymogami Komisji Europejskiej, nakładającej obowiązek rozwijania tego rachunku we wszystkich państwach członkowskich UE.</w:t>
      </w:r>
    </w:p>
    <w:p w:rsidR="00A517BC" w:rsidRDefault="00A517BC" w:rsidP="00A517BC">
      <w:pPr>
        <w:spacing w:before="60"/>
        <w:rPr>
          <w:rFonts w:ascii="Times New Roman" w:hAnsi="Times New Roman" w:cs="Times New Roman"/>
        </w:rPr>
      </w:pPr>
      <w:r>
        <w:rPr>
          <w:rFonts w:ascii="Times New Roman" w:hAnsi="Times New Roman" w:cs="Times New Roman"/>
        </w:rPr>
        <w:t>Rozwijane na mocy Rozporządzenia Parlamentu Europejskiego i Rady (UE) nr 691/2011 z dnia 6 lipca 2011 r. (Dz. Urz. UE L 192 z 22.07.2011 r.), europejskie rachunki ekonomiczne środowiska, w tym rachunek podatków związanych ze środowiskiem, stanowią usankcjonowaną prawem ramę rozwoju i standaryzacji statystyk w tym zakresie, w celu zmierzenia interakcji pomiędzy gospodarką a środowiskiem.</w:t>
      </w:r>
    </w:p>
    <w:p w:rsidR="00A517BC" w:rsidRDefault="00A517BC" w:rsidP="00A517BC">
      <w:pPr>
        <w:spacing w:before="60"/>
        <w:rPr>
          <w:rFonts w:ascii="Times New Roman" w:hAnsi="Times New Roman" w:cs="Times New Roman"/>
        </w:rPr>
      </w:pPr>
      <w:r>
        <w:rPr>
          <w:rFonts w:ascii="Times New Roman" w:hAnsi="Times New Roman" w:cs="Times New Roman"/>
        </w:rPr>
        <w:t>Prace będą koncentrowały się na ocenie i weryfikacji zinwentaryzowanych źródeł danych, ocenie możliwości ich pozyskania oraz podjęciu działań zmierzających do zbierania nowych informacji dotyczących modułu podatków związanych ze środowiskiem.</w:t>
      </w:r>
    </w:p>
    <w:p w:rsidR="00A517BC" w:rsidRDefault="00A517BC" w:rsidP="00A517BC">
      <w:pPr>
        <w:spacing w:before="60"/>
        <w:rPr>
          <w:rFonts w:ascii="Times New Roman" w:hAnsi="Times New Roman" w:cs="Times New Roman"/>
        </w:rPr>
      </w:pPr>
      <w:r>
        <w:rPr>
          <w:rFonts w:ascii="Times New Roman" w:hAnsi="Times New Roman" w:cs="Times New Roman"/>
        </w:rPr>
        <w:t>Ponadto celem pracy metodologicznej jest doskonalenie zasad ujmowania i prezentacji modułu podatków związanych ze środowiskiem.</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2011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Badanie pilotażowe dot. Europejskich Ekonomicznych Rachunków Środowiska: moduł podatków związanych ze środowiskiem (EEEA TAX) prowadzone było od 1 stycznia 2012 r. do 31 grudnia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Prace prowadzone sukcesywnie - ciągłe doskonalenie badań, metodologii i analiz oraz sposobu prezentacji wyników.</w:t>
      </w:r>
    </w:p>
    <w:p w:rsidR="00A517BC" w:rsidRDefault="00A517BC" w:rsidP="00A517BC">
      <w:pPr>
        <w:rPr>
          <w:rFonts w:ascii="Times New Roman" w:hAnsi="Times New Roman" w:cs="Times New Roman"/>
        </w:rPr>
      </w:pPr>
      <w:r>
        <w:rPr>
          <w:rFonts w:ascii="Times New Roman" w:hAnsi="Times New Roman" w:cs="Times New Roman"/>
        </w:rPr>
        <w:t>Przewidywany termin zakończenia prac dot. modułu podatków związanych ze środowiskiem - grudzień 2014 r.</w:t>
      </w:r>
    </w:p>
    <w:p w:rsidR="00A517BC" w:rsidRDefault="00A517BC" w:rsidP="00A517BC">
      <w:pPr>
        <w:rPr>
          <w:rFonts w:ascii="Times New Roman" w:hAnsi="Times New Roman" w:cs="Times New Roman"/>
        </w:rPr>
      </w:pPr>
      <w:r>
        <w:rPr>
          <w:rFonts w:ascii="Times New Roman" w:hAnsi="Times New Roman" w:cs="Times New Roman"/>
        </w:rPr>
        <w:t>Notatka z wykonywanych prac.</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21 miesięcy po roku referencyjnym (do końca września 2013 r., a w przypadku Polski do końca września 2015 r., ze względu na dwuletni okres derogacji).</w:t>
      </w:r>
    </w:p>
    <w:p w:rsidR="00A517BC" w:rsidRDefault="00A517BC" w:rsidP="00A517BC">
      <w:pPr>
        <w:rPr>
          <w:rFonts w:ascii="Times New Roman" w:hAnsi="Times New Roman" w:cs="Times New Roman"/>
        </w:rPr>
      </w:pPr>
      <w:r>
        <w:rPr>
          <w:rFonts w:ascii="Times New Roman" w:hAnsi="Times New Roman" w:cs="Times New Roman"/>
        </w:rPr>
        <w:t>Systematyczne bieżące wdrażanie - stosownie do wytycznych i zmian wprowadzonych w metodologii UE.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Regionalnych i Środowiska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Rachunków Narodowych, GUS - US Katowice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p>
    <w:p w:rsidR="00A517BC" w:rsidRDefault="00A517BC" w:rsidP="00A517BC">
      <w:pPr>
        <w:jc w:val="both"/>
        <w:rPr>
          <w:rFonts w:ascii="Times New Roman" w:hAnsi="Times New Roman" w:cs="Times New Roman"/>
        </w:rPr>
      </w:pPr>
      <w:r>
        <w:rPr>
          <w:rFonts w:ascii="Times New Roman" w:hAnsi="Times New Roman" w:cs="Times New Roman"/>
        </w:rPr>
        <w:t>Nowe prace</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3.178</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Integracja badań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Podstawowym celem założonego rozwoju statystyki w obszarze warunków życia jest stworzenie systemu informacji, spójnego pod względem metodologicznym oraz dostosowanego do zróżnicowanych potrzeb odbiorców, pozwalającego na dokonywanie wszechstronnych ocen poziomu życia ludności - zarówno w wymiarze materialnym jak i niematerialnym. Zakłada się, że system ten będzie przede wszystkim odpowiadał potrzebom krajowym, jednocześnie jednak będzie on zharmonizowany z europejskim systemem badań statystycznych, co pozwoli na wypełnienie zobowiązań Polski dotyczących omawianego obszaru badawczego wobec innych organizacji i instytucji międzynarodowych oraz na prowadzenie analiz porównawczych.</w:t>
      </w:r>
    </w:p>
    <w:p w:rsidR="00A517BC" w:rsidRDefault="00A517BC" w:rsidP="00A517BC">
      <w:pPr>
        <w:spacing w:before="60"/>
        <w:rPr>
          <w:rFonts w:ascii="Times New Roman" w:hAnsi="Times New Roman" w:cs="Times New Roman"/>
        </w:rPr>
      </w:pPr>
      <w:r>
        <w:rPr>
          <w:rFonts w:ascii="Times New Roman" w:hAnsi="Times New Roman" w:cs="Times New Roman"/>
        </w:rPr>
        <w:t>W ramach prac związanych z integracją badań warunków życia planuje się m.in. analizę:</w:t>
      </w:r>
    </w:p>
    <w:p w:rsidR="00A517BC" w:rsidRDefault="00A517BC" w:rsidP="00A517BC">
      <w:pPr>
        <w:spacing w:before="60"/>
        <w:rPr>
          <w:rFonts w:ascii="Times New Roman" w:hAnsi="Times New Roman" w:cs="Times New Roman"/>
        </w:rPr>
      </w:pPr>
      <w:r>
        <w:rPr>
          <w:rFonts w:ascii="Times New Roman" w:hAnsi="Times New Roman" w:cs="Times New Roman"/>
        </w:rPr>
        <w:t>- aktualnego stanu badań gospodarstw domowych pod względem tematycznym, metodologicznym i organizacyjnym,</w:t>
      </w:r>
    </w:p>
    <w:p w:rsidR="00A517BC" w:rsidRDefault="00A517BC" w:rsidP="00A517BC">
      <w:pPr>
        <w:spacing w:before="60"/>
        <w:rPr>
          <w:rFonts w:ascii="Times New Roman" w:hAnsi="Times New Roman" w:cs="Times New Roman"/>
        </w:rPr>
      </w:pPr>
      <w:r>
        <w:rPr>
          <w:rFonts w:ascii="Times New Roman" w:hAnsi="Times New Roman" w:cs="Times New Roman"/>
        </w:rPr>
        <w:t>- stosowanych w badaniach definicji pojęć i klasyfikacji oraz kategorii analitycznych,</w:t>
      </w:r>
    </w:p>
    <w:p w:rsidR="00A517BC" w:rsidRDefault="00A517BC" w:rsidP="00A517BC">
      <w:pPr>
        <w:spacing w:before="60"/>
        <w:rPr>
          <w:rFonts w:ascii="Times New Roman" w:hAnsi="Times New Roman" w:cs="Times New Roman"/>
        </w:rPr>
      </w:pPr>
      <w:r>
        <w:rPr>
          <w:rFonts w:ascii="Times New Roman" w:hAnsi="Times New Roman" w:cs="Times New Roman"/>
        </w:rPr>
        <w:t>- wyników badań w zakresie najważniejszych danych, ze szczególnym uwzględnieniem informacji powtarzających  się w różnych badaniach.</w:t>
      </w:r>
    </w:p>
    <w:p w:rsidR="00A517BC" w:rsidRDefault="00A517BC" w:rsidP="00A517BC">
      <w:pPr>
        <w:spacing w:before="60"/>
        <w:rPr>
          <w:rFonts w:ascii="Times New Roman" w:hAnsi="Times New Roman" w:cs="Times New Roman"/>
        </w:rPr>
      </w:pPr>
      <w:r>
        <w:rPr>
          <w:rFonts w:ascii="Times New Roman" w:hAnsi="Times New Roman" w:cs="Times New Roman"/>
        </w:rPr>
        <w:t>Efektem prowadzonych prac ma być m.in.:</w:t>
      </w:r>
    </w:p>
    <w:p w:rsidR="00A517BC" w:rsidRDefault="00A517BC" w:rsidP="00A517BC">
      <w:pPr>
        <w:spacing w:before="60"/>
        <w:rPr>
          <w:rFonts w:ascii="Times New Roman" w:hAnsi="Times New Roman" w:cs="Times New Roman"/>
        </w:rPr>
      </w:pPr>
      <w:r>
        <w:rPr>
          <w:rFonts w:ascii="Times New Roman" w:hAnsi="Times New Roman" w:cs="Times New Roman"/>
        </w:rPr>
        <w:t>- przygotowanie  propozycji  modyfikacji i doskonalenia dotychczas realizowanych badań stałych i cyklicznych z zakresu warunków życia,</w:t>
      </w:r>
    </w:p>
    <w:p w:rsidR="00A517BC" w:rsidRDefault="00A517BC" w:rsidP="00A517BC">
      <w:pPr>
        <w:spacing w:before="60"/>
        <w:rPr>
          <w:rFonts w:ascii="Times New Roman" w:hAnsi="Times New Roman" w:cs="Times New Roman"/>
        </w:rPr>
      </w:pPr>
      <w:r>
        <w:rPr>
          <w:rFonts w:ascii="Times New Roman" w:hAnsi="Times New Roman" w:cs="Times New Roman"/>
        </w:rPr>
        <w:t>- ujednolicenie metod opracowania, analizy i prezentacji wyników różnych badań,</w:t>
      </w:r>
    </w:p>
    <w:p w:rsidR="00A517BC" w:rsidRDefault="00A517BC" w:rsidP="00A517BC">
      <w:pPr>
        <w:spacing w:before="60"/>
        <w:rPr>
          <w:rFonts w:ascii="Times New Roman" w:hAnsi="Times New Roman" w:cs="Times New Roman"/>
        </w:rPr>
      </w:pPr>
      <w:r>
        <w:rPr>
          <w:rFonts w:ascii="Times New Roman" w:hAnsi="Times New Roman" w:cs="Times New Roman"/>
        </w:rPr>
        <w:t>- wypełnienie luk w systemie informacji na temat jakości życia poprzez wskazanie nowych tematów badań i analiz.</w:t>
      </w:r>
    </w:p>
    <w:p w:rsidR="00A517BC" w:rsidRDefault="00A517BC" w:rsidP="00A517BC">
      <w:pPr>
        <w:spacing w:before="60"/>
        <w:rPr>
          <w:rFonts w:ascii="Times New Roman" w:hAnsi="Times New Roman" w:cs="Times New Roman"/>
        </w:rPr>
      </w:pPr>
      <w:r>
        <w:rPr>
          <w:rFonts w:ascii="Times New Roman" w:hAnsi="Times New Roman" w:cs="Times New Roman"/>
        </w:rPr>
        <w:t>W pierwszym etapie prace skoncentrowane będą na porównaniu zakresów tematycznych oraz wyników badania budżetów gospodarstw domowych oraz europejskiego badania dochodów i warunków życia ludności (EU-SILC).</w:t>
      </w:r>
    </w:p>
    <w:p w:rsidR="00A517BC" w:rsidRDefault="00A517BC" w:rsidP="00A517BC">
      <w:pPr>
        <w:spacing w:before="60"/>
        <w:rPr>
          <w:rFonts w:ascii="Times New Roman" w:hAnsi="Times New Roman" w:cs="Times New Roman"/>
        </w:rPr>
      </w:pPr>
      <w:r>
        <w:rPr>
          <w:rFonts w:ascii="Times New Roman" w:hAnsi="Times New Roman" w:cs="Times New Roman"/>
        </w:rPr>
        <w:t>W kolejnym etapie do prac zostaną włączone inne badania dotyczące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 xml:space="preserve"> I kw. 2012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Decyzja o potrzebie przygotowania i prowadzenia badań pilotażowych będzie zależała od wniosków wynikających z dokonanych analiz.</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Prace prowadzone sukcesywnie - stałe doskonalenie badań, metod  analiz  oraz  sposobu  prezentacji wyników</w:t>
      </w:r>
    </w:p>
    <w:p w:rsidR="00A517BC" w:rsidRDefault="00A517BC" w:rsidP="00A517BC">
      <w:pPr>
        <w:rPr>
          <w:rFonts w:ascii="Times New Roman" w:hAnsi="Times New Roman" w:cs="Times New Roman"/>
        </w:rPr>
      </w:pPr>
      <w:r>
        <w:rPr>
          <w:rFonts w:ascii="Times New Roman" w:hAnsi="Times New Roman" w:cs="Times New Roman"/>
        </w:rPr>
        <w:t>I kw. 2015 r. - przygotowanie notatki metodologicznej podsumowującej I etap prac dotyczący porównania badania budżetów gospodarstw domowych oraz EU-SILC.</w:t>
      </w:r>
    </w:p>
    <w:p w:rsidR="00A517BC" w:rsidRDefault="00A517BC" w:rsidP="00A517BC">
      <w:pPr>
        <w:rPr>
          <w:rFonts w:ascii="Times New Roman" w:hAnsi="Times New Roman" w:cs="Times New Roman"/>
        </w:rPr>
      </w:pPr>
      <w:r>
        <w:rPr>
          <w:rFonts w:ascii="Times New Roman" w:hAnsi="Times New Roman" w:cs="Times New Roman"/>
        </w:rPr>
        <w:t>III kw. 2015 r. - opracowanie koncepcji modernizacji systemu badań gospodarstw domowych w obszarze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W ramach prac Zespołu ds. jakości życia w czerwcu 2014 r. zakończono opracowywanie zestawu kluczowych wskaźników jakości życia. W sierpniu opublikowano folder prezentujący te wskaźniki. Zakładane jest coroczne wydawanie foldera, natomiast w cyklu 2-4 letnim planowane jest wydawanie publikacji "Portret społeczny Polski", będącej przekrojową analizą warunków życia. W IV kwartale 2014 r. zamierzone jest opracowanie notatki nt. pomiaru koncepcji jakości życia.</w:t>
      </w:r>
    </w:p>
    <w:p w:rsidR="00A517BC" w:rsidRDefault="00A517BC" w:rsidP="00A517BC">
      <w:pPr>
        <w:rPr>
          <w:rFonts w:ascii="Times New Roman" w:hAnsi="Times New Roman" w:cs="Times New Roman"/>
        </w:rPr>
      </w:pPr>
      <w:r>
        <w:rPr>
          <w:rFonts w:ascii="Times New Roman" w:hAnsi="Times New Roman" w:cs="Times New Roman"/>
        </w:rPr>
        <w:t xml:space="preserve">Dalsze wnioski wynikające z przeprowadzonych prac metodologicznych będą wdrażane sukcesywnie począwszy od IV kwartału 2014 r.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Łódź, Centrum Informatyki Statystycznej (CIS), GUS - Departament Metodologii, Standardów i Rejestrów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1.25.08 Europejskie badanie warunków życia ludności (EU-SILC)</w:t>
      </w:r>
      <w:r>
        <w:rPr>
          <w:rFonts w:ascii="Times New Roman" w:hAnsi="Times New Roman" w:cs="Times New Roman"/>
        </w:rPr>
        <w:br/>
        <w:t>1.25.01 Budżety gospodarstw domowych</w:t>
      </w:r>
      <w:r>
        <w:rPr>
          <w:rFonts w:ascii="Times New Roman" w:hAnsi="Times New Roman" w:cs="Times New Roman"/>
        </w:rPr>
        <w:br/>
        <w:t>1.25.02 Kondycja gospodarstw domowych (postawy konsumentów)</w:t>
      </w:r>
      <w:r>
        <w:rPr>
          <w:rFonts w:ascii="Times New Roman" w:hAnsi="Times New Roman" w:cs="Times New Roman"/>
        </w:rPr>
        <w:br/>
      </w:r>
    </w:p>
    <w:p w:rsidR="00A517BC" w:rsidRDefault="00A517BC" w:rsidP="00A517BC">
      <w:pPr>
        <w:jc w:val="both"/>
        <w:rPr>
          <w:rFonts w:ascii="Times New Roman" w:hAnsi="Times New Roman" w:cs="Times New Roman"/>
        </w:rPr>
      </w:pPr>
      <w:r>
        <w:rPr>
          <w:rFonts w:ascii="Times New Roman" w:hAnsi="Times New Roman" w:cs="Times New Roman"/>
        </w:rPr>
        <w:t>Przewiduje się również uwzględnienie i wykorzystanie danych z innych badań statystycznych.</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3.180</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Rynek usług płatniczych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rozszerzenie zakresu informacji dotyczących podmiotów rynku usług płatniczych w Polsce. Informacje pozyskane przez statystykę publiczną pozwolą na analizę sytuacji finansowej, zakresu działalności oraz uwarunkowań funkcjonowania podmiotów świadczących usługi płatnicze. Informacje te są niezbędne według Ministerstwa Finansów do monitorowania i oceny wpływu implementacji Dyrektywy Parlamentu Europejskiego i Rady 2007/64/WE w sprawie usług płatniczych w ramach rynku wewnętrznego. Celem działań będzie przygotowanie kartoteki podmiotów i zakresu prac metodologicznych we współpracy z Ministerstwem Finansów, Narodowym Bankiem Polskim oraz Komisją Nadzoru Finansowego.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2011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 kw. 2013 r. - notatka na temat definicji instytucji, zakresu danych i współpracy z KNF;</w:t>
      </w:r>
    </w:p>
    <w:p w:rsidR="00A517BC" w:rsidRDefault="00A517BC" w:rsidP="00A517BC">
      <w:pPr>
        <w:rPr>
          <w:rFonts w:ascii="Times New Roman" w:hAnsi="Times New Roman" w:cs="Times New Roman"/>
        </w:rPr>
      </w:pPr>
      <w:r>
        <w:rPr>
          <w:rFonts w:ascii="Times New Roman" w:hAnsi="Times New Roman" w:cs="Times New Roman"/>
        </w:rPr>
        <w:t>IV kw. 2013 r. - notatka z wyników pracy metodologicznej;</w:t>
      </w:r>
    </w:p>
    <w:p w:rsidR="00A517BC" w:rsidRDefault="00A517BC" w:rsidP="00A517BC">
      <w:pPr>
        <w:rPr>
          <w:rFonts w:ascii="Times New Roman" w:hAnsi="Times New Roman" w:cs="Times New Roman"/>
        </w:rPr>
      </w:pPr>
      <w:r>
        <w:rPr>
          <w:rFonts w:ascii="Times New Roman" w:hAnsi="Times New Roman" w:cs="Times New Roman"/>
        </w:rPr>
        <w:t>IV kw. 2014 r. - analiza danych i ocena możliwości ich wykorzystania w badaniu.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Studiów Makroekonomicznych i Finansów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Finansów, Narodowy Bank Polski, Komisja Nadzoru Finansowego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3.182</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Wprowadzenie wspomagania elektronicznego do badań ankietowych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metodologicznej jest analiza możliwości i stopniowe wprowadzanie metod CAPI, CATI i CAII do badań ankietowych:</w:t>
      </w:r>
    </w:p>
    <w:p w:rsidR="00A517BC" w:rsidRDefault="00A517BC" w:rsidP="00A517BC">
      <w:pPr>
        <w:spacing w:before="60"/>
        <w:rPr>
          <w:rFonts w:ascii="Times New Roman" w:hAnsi="Times New Roman" w:cs="Times New Roman"/>
        </w:rPr>
      </w:pPr>
      <w:r>
        <w:rPr>
          <w:rFonts w:ascii="Times New Roman" w:hAnsi="Times New Roman" w:cs="Times New Roman"/>
        </w:rPr>
        <w:t>- badanie budżetów gospodarstw domowych,</w:t>
      </w:r>
    </w:p>
    <w:p w:rsidR="00A517BC" w:rsidRDefault="00A517BC" w:rsidP="00A517BC">
      <w:pPr>
        <w:spacing w:before="60"/>
        <w:rPr>
          <w:rFonts w:ascii="Times New Roman" w:hAnsi="Times New Roman" w:cs="Times New Roman"/>
        </w:rPr>
      </w:pPr>
      <w:r>
        <w:rPr>
          <w:rFonts w:ascii="Times New Roman" w:hAnsi="Times New Roman" w:cs="Times New Roman"/>
        </w:rPr>
        <w:t>- europejskie badanie warunków życia ludności (EU-SILC),</w:t>
      </w:r>
    </w:p>
    <w:p w:rsidR="00A517BC" w:rsidRDefault="00A517BC" w:rsidP="00A517BC">
      <w:pPr>
        <w:spacing w:before="60"/>
        <w:rPr>
          <w:rFonts w:ascii="Times New Roman" w:hAnsi="Times New Roman" w:cs="Times New Roman"/>
        </w:rPr>
      </w:pPr>
      <w:r>
        <w:rPr>
          <w:rFonts w:ascii="Times New Roman" w:hAnsi="Times New Roman" w:cs="Times New Roman"/>
        </w:rPr>
        <w:t>Przeprowadzony będzie pilotaż książeczki elektronicznej BR-01 do badania budżetów gospodarstw domowych oraz test kwestionariusza do badania EU-SILC. Następnie zostaną określone kierunki dalszych prac i warunki niezbędne do wdrożenia elektronicznej książeczki budżetowej do zasadniczego badania budżetów gospodarstw domowych oraz przeprowadzona będzie analiza wyników testów i ocena możliwości wprowadzenia metod CAPI, CATI i CAII do badań ankietowych gospodarstw domowych.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I kw. 2011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I - II kw. 2012 r.- pilotaż książeczki elektronicznej BR-01 do badania budżetów gospodarstw domowych</w:t>
      </w:r>
    </w:p>
    <w:p w:rsidR="00A517BC" w:rsidRDefault="00A517BC" w:rsidP="00A517BC">
      <w:pPr>
        <w:rPr>
          <w:rFonts w:ascii="Times New Roman" w:hAnsi="Times New Roman" w:cs="Times New Roman"/>
        </w:rPr>
      </w:pPr>
      <w:r>
        <w:rPr>
          <w:rFonts w:ascii="Times New Roman" w:hAnsi="Times New Roman" w:cs="Times New Roman"/>
        </w:rPr>
        <w:t>2015 r. (termin uzależniony od dostępności aplikacji na urządzenia mobilne) - pilotaż wersji elektronicznej kwestionariuszy BR-01a, BR-04, EU-SILC-G, EU-SILC-I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Prace prowadzone sukcesywnie</w:t>
      </w:r>
    </w:p>
    <w:p w:rsidR="00A517BC" w:rsidRDefault="00A517BC" w:rsidP="00A517BC">
      <w:pPr>
        <w:rPr>
          <w:rFonts w:ascii="Times New Roman" w:hAnsi="Times New Roman" w:cs="Times New Roman"/>
        </w:rPr>
      </w:pPr>
      <w:r>
        <w:rPr>
          <w:rFonts w:ascii="Times New Roman" w:hAnsi="Times New Roman" w:cs="Times New Roman"/>
        </w:rPr>
        <w:t>III kw. 2012 r.-wnioski z przeprowadzonego pilotażu elektronicznej  książeczki budżetowej BR-01 (określenie kierunków dalszych prac i warunków niezbędnych do wdrożenia elektronicznej książeczki budżetowej do zasadniczego badania budżetów gospodarstw domowych)</w:t>
      </w:r>
    </w:p>
    <w:p w:rsidR="00A517BC" w:rsidRDefault="00A517BC" w:rsidP="00A517BC">
      <w:pPr>
        <w:rPr>
          <w:rFonts w:ascii="Times New Roman" w:hAnsi="Times New Roman" w:cs="Times New Roman"/>
        </w:rPr>
      </w:pPr>
      <w:r>
        <w:rPr>
          <w:rFonts w:ascii="Times New Roman" w:hAnsi="Times New Roman" w:cs="Times New Roman"/>
        </w:rPr>
        <w:t>2015 r. - ocena możliwości wprowadzenia metod CAPI i CATI do badań ankietowych gospodarstw domowych.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od 2012 r. - sukcesywne wdrażanie nowych metod do badań ankietowych gospodarstw domowych.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Łódź, Centrum Informatyki Statystycznej (CIS)</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1.25.08 Europejskie badanie warunków życia ludności (EU-SILC)</w:t>
      </w:r>
      <w:r>
        <w:rPr>
          <w:rFonts w:ascii="Times New Roman" w:hAnsi="Times New Roman" w:cs="Times New Roman"/>
        </w:rPr>
        <w:br/>
        <w:t>1.25.01 Budżety gospodarstw domowych</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3.185</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Opieka medyczna nad dziećmi do lat 18</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rozpoznanie możliwości pozyskania informacji na temat opieki medycznej nad dziećmi i młodzieżą do lat 18 (m.in.: szczepienia, bilanse dzieci, badania profilaktyczne, opieka stomatologiczna, higiena szkolna), zakres i rodzaje usług medycznych, promocja zdrowia i zdrowie publiczne. Praca z wykorzystaniem administracyjnych źródeł danych (SIO).</w:t>
      </w:r>
    </w:p>
    <w:p w:rsidR="00A517BC" w:rsidRDefault="00A517BC" w:rsidP="00A517BC">
      <w:pPr>
        <w:spacing w:before="60"/>
        <w:rPr>
          <w:rFonts w:ascii="Times New Roman" w:hAnsi="Times New Roman" w:cs="Times New Roman"/>
        </w:rPr>
      </w:pPr>
      <w:r>
        <w:rPr>
          <w:rFonts w:ascii="Times New Roman" w:hAnsi="Times New Roman" w:cs="Times New Roman"/>
        </w:rPr>
        <w:t>Efektem pracy będzie ocena dostępnych źródeł informacji oraz ich wykorzystanie w statystyce publicznej oraz analiza stopnia zabezpieczenia opieki medycznej dzieciom do lat 18.</w:t>
      </w:r>
    </w:p>
    <w:p w:rsidR="00A517BC" w:rsidRDefault="00A517BC" w:rsidP="00A517BC">
      <w:pPr>
        <w:spacing w:before="60"/>
        <w:rPr>
          <w:rFonts w:ascii="Times New Roman" w:hAnsi="Times New Roman" w:cs="Times New Roman"/>
        </w:rPr>
      </w:pPr>
      <w:r>
        <w:rPr>
          <w:rFonts w:ascii="Times New Roman" w:hAnsi="Times New Roman" w:cs="Times New Roman"/>
        </w:rPr>
        <w:t>Zakres prac jednostki wiodącej: ocena istniejących źródeł danych, analiza pod kątem wykorzystania ich w statystyce publicznej, w konsultacji z jednostkami współpracującymi.</w:t>
      </w:r>
    </w:p>
    <w:p w:rsidR="00A517BC" w:rsidRDefault="00A517BC" w:rsidP="00A517BC">
      <w:pPr>
        <w:spacing w:before="60"/>
        <w:rPr>
          <w:rFonts w:ascii="Times New Roman" w:hAnsi="Times New Roman" w:cs="Times New Roman"/>
        </w:rPr>
      </w:pPr>
      <w:r>
        <w:rPr>
          <w:rFonts w:ascii="Times New Roman" w:hAnsi="Times New Roman" w:cs="Times New Roman"/>
        </w:rPr>
        <w:t>Zakres prac jednostek współpracujących: uczestnictwo w konsultacjach merytorycznych jak również określenie przez poszczególne instytucje źródeł i zakresu możliwych do pozyskania informacji.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2012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III kw. 2014 r.- raport o źródłach danych i możliwości ich wykorzystania do opracowań statystyki publicznej.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 - włączenie informacji do publikacji branżowych przygotowywanych w Departamencie.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Kraków, Ministerstwo Zdrowia, Ministerstwo Edukacji Narodowej, Instytut Matki i Dziecka w Warszawie, Instytut Medycyny Pracy, Narodowy Fundusz Zdrowia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1.29.04 Profilaktyka</w:t>
      </w:r>
      <w:r>
        <w:rPr>
          <w:rFonts w:ascii="Times New Roman" w:hAnsi="Times New Roman" w:cs="Times New Roman"/>
        </w:rPr>
        <w:br/>
        <w:t>1.29.05 Szczepienia ochronne</w:t>
      </w:r>
      <w:r>
        <w:rPr>
          <w:rFonts w:ascii="Times New Roman" w:hAnsi="Times New Roman" w:cs="Times New Roman"/>
        </w:rPr>
        <w:br/>
        <w:t>1.29.07 Infrastruktura ochrony zdrowia i jej funkcjonowanie</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3.186</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Jakość usług medycznych w stacjonarnej opiece zdrowotnej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rozpoznanie możliwości pozyskania informacji na temat jakości usług medycznych w zakładach stacjonarnej opieki zdrowotnej (publicznych i niepublicznych) do wykorzystania w opracowaniach statystycznych. Praca z użyciem administracyjnych źródeł danych; łączenie wyników badań z danymi rejestrowymi. Różnorodność źródeł administracyjnych determinuje stopień, w jakim dane z tych źródeł mogą być zestawiane z innymi informacjami statystycznymi.</w:t>
      </w:r>
    </w:p>
    <w:p w:rsidR="00A517BC" w:rsidRDefault="00A517BC" w:rsidP="00A517BC">
      <w:pPr>
        <w:spacing w:before="60"/>
        <w:rPr>
          <w:rFonts w:ascii="Times New Roman" w:hAnsi="Times New Roman" w:cs="Times New Roman"/>
        </w:rPr>
      </w:pPr>
      <w:r>
        <w:rPr>
          <w:rFonts w:ascii="Times New Roman" w:hAnsi="Times New Roman" w:cs="Times New Roman"/>
        </w:rPr>
        <w:t>Efektem pracy będzie ocena dostępnych źródeł informacji oraz ich wykorzystanie w statystyce publicznej.</w:t>
      </w:r>
    </w:p>
    <w:p w:rsidR="00A517BC" w:rsidRDefault="00A517BC" w:rsidP="00A517BC">
      <w:pPr>
        <w:spacing w:before="60"/>
        <w:rPr>
          <w:rFonts w:ascii="Times New Roman" w:hAnsi="Times New Roman" w:cs="Times New Roman"/>
        </w:rPr>
      </w:pPr>
      <w:r>
        <w:rPr>
          <w:rFonts w:ascii="Times New Roman" w:hAnsi="Times New Roman" w:cs="Times New Roman"/>
        </w:rPr>
        <w:t>Zakres prac jednostki wiodącej: ocena istniejących źródeł danych, analiza pod kątem wykorzystania ich w statystyce publicznej, w konsultacji z jednostkami współpracującymi.</w:t>
      </w:r>
    </w:p>
    <w:p w:rsidR="00A517BC" w:rsidRDefault="00A517BC" w:rsidP="00A517BC">
      <w:pPr>
        <w:spacing w:before="60"/>
        <w:rPr>
          <w:rFonts w:ascii="Times New Roman" w:hAnsi="Times New Roman" w:cs="Times New Roman"/>
        </w:rPr>
      </w:pPr>
      <w:r>
        <w:rPr>
          <w:rFonts w:ascii="Times New Roman" w:hAnsi="Times New Roman" w:cs="Times New Roman"/>
        </w:rPr>
        <w:t>Zakres prac jednostek współpracujących: uczestnictwo w konsultacjach merytorycznych jak również określenie przez poszczególne instytucje źródeł i zakresu możliwych do pozyskania informacji.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2012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2014 r.- raport o źródłach danych i możliwości ich wykorzystania do opracowań statystyki publicznej.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 - włączenie informacji o jakości w ochronie zdrowia do publikacji branżowych przygotowywanych w Departamencie.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Zdrowia, Warszawski Uniwersytet Medyczny, Główny Inspektorat Pracy, Centrum Monitorowania Jakości w Ochronie Zdrowia, Agencja Oceny Technologii Medycznych, Narodowy Fundusz Zdrowia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1.29.07 Infrastruktura ochrony zdrowia i jej funkcjonowanie</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3.188</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Rachunki środowiskowe - rachunki energii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Rozwój i implementacja rachunków środowiskowych w oparciu o uchwalone w 2011 r. Rozporządzenie Parlamentu Europejskiego i Rady (UE) nr 691/2011 w sprawie europejskich rachunków ekonomicznych środowiska (przyjęte 6 lipca 2011) oraz Rozporządzenie Parlamentu Europejskiego i Rady (UE) nr 538/2014 z dnia 16 kwietnia 2014 r. zmieniające rozporządzenie (UE) nr 691/2011 w sprawie europejskich rachunków ekonomicznych środowiska, włączyło do w/w podstawy prawnej moduł rachunków fizycznych przepływów energii.</w:t>
      </w:r>
    </w:p>
    <w:p w:rsidR="00A517BC" w:rsidRDefault="00A517BC" w:rsidP="00A517BC">
      <w:pPr>
        <w:spacing w:before="60"/>
        <w:rPr>
          <w:rFonts w:ascii="Times New Roman" w:hAnsi="Times New Roman" w:cs="Times New Roman"/>
        </w:rPr>
      </w:pPr>
      <w:r>
        <w:rPr>
          <w:rFonts w:ascii="Times New Roman" w:hAnsi="Times New Roman" w:cs="Times New Roman"/>
        </w:rPr>
        <w:t>Rachunki fizycznych przepływów energii (</w:t>
      </w:r>
      <w:proofErr w:type="spellStart"/>
      <w:r>
        <w:rPr>
          <w:rFonts w:ascii="Times New Roman" w:hAnsi="Times New Roman" w:cs="Times New Roman"/>
        </w:rPr>
        <w:t>physical</w:t>
      </w:r>
      <w:proofErr w:type="spellEnd"/>
      <w:r>
        <w:rPr>
          <w:rFonts w:ascii="Times New Roman" w:hAnsi="Times New Roman" w:cs="Times New Roman"/>
        </w:rPr>
        <w:t xml:space="preserve"> energy </w:t>
      </w:r>
      <w:proofErr w:type="spellStart"/>
      <w:r>
        <w:rPr>
          <w:rFonts w:ascii="Times New Roman" w:hAnsi="Times New Roman" w:cs="Times New Roman"/>
        </w:rPr>
        <w:t>flow</w:t>
      </w:r>
      <w:proofErr w:type="spellEnd"/>
      <w:r>
        <w:rPr>
          <w:rFonts w:ascii="Times New Roman" w:hAnsi="Times New Roman" w:cs="Times New Roman"/>
        </w:rPr>
        <w:t xml:space="preserve"> </w:t>
      </w:r>
      <w:proofErr w:type="spellStart"/>
      <w:r>
        <w:rPr>
          <w:rFonts w:ascii="Times New Roman" w:hAnsi="Times New Roman" w:cs="Times New Roman"/>
        </w:rPr>
        <w:t>accounts</w:t>
      </w:r>
      <w:proofErr w:type="spellEnd"/>
      <w:r>
        <w:rPr>
          <w:rFonts w:ascii="Times New Roman" w:hAnsi="Times New Roman" w:cs="Times New Roman"/>
        </w:rPr>
        <w:t xml:space="preserve"> - PEFA) ukierunkowane są na zintegrowane analizy makroekonomiczne i środowiskowe i stanowią uzupełnienie dla informacji dostarczanych przez statystyki oraz bilanse energetyczne, które pozostają głównym źródłem informacji dla monitorowania prowadzonej polityki energetycznej.</w:t>
      </w:r>
    </w:p>
    <w:p w:rsidR="00A517BC" w:rsidRDefault="00A517BC" w:rsidP="00A517BC">
      <w:pPr>
        <w:spacing w:before="60"/>
        <w:rPr>
          <w:rFonts w:ascii="Times New Roman" w:hAnsi="Times New Roman" w:cs="Times New Roman"/>
        </w:rPr>
      </w:pPr>
      <w:r>
        <w:rPr>
          <w:rFonts w:ascii="Times New Roman" w:hAnsi="Times New Roman" w:cs="Times New Roman"/>
        </w:rPr>
        <w:t>Konkretnym celem rachunków fizycznych przepływów energii jest opracowanie tabel PEFA dotyczących podaży i zużycia energii w ujęciu fizycznym, w tym przepływów istotnych pod względem emisji.</w:t>
      </w:r>
    </w:p>
    <w:p w:rsidR="00A517BC" w:rsidRDefault="00A517BC" w:rsidP="00A517BC">
      <w:pPr>
        <w:spacing w:before="60"/>
        <w:rPr>
          <w:rFonts w:ascii="Times New Roman" w:hAnsi="Times New Roman" w:cs="Times New Roman"/>
        </w:rPr>
      </w:pPr>
      <w:r>
        <w:rPr>
          <w:rFonts w:ascii="Times New Roman" w:hAnsi="Times New Roman" w:cs="Times New Roman"/>
        </w:rPr>
        <w:t>Proces rozwoju w/w modułu rozpoczęto w 2009 r.</w:t>
      </w:r>
    </w:p>
    <w:p w:rsidR="00A517BC" w:rsidRDefault="00A517BC" w:rsidP="00A517BC">
      <w:pPr>
        <w:spacing w:before="60"/>
        <w:rPr>
          <w:rFonts w:ascii="Times New Roman" w:hAnsi="Times New Roman" w:cs="Times New Roman"/>
        </w:rPr>
      </w:pPr>
      <w:r>
        <w:rPr>
          <w:rFonts w:ascii="Times New Roman" w:hAnsi="Times New Roman" w:cs="Times New Roman"/>
        </w:rPr>
        <w:t>Praca będzie koncentrowała się na:</w:t>
      </w:r>
    </w:p>
    <w:p w:rsidR="00A517BC" w:rsidRDefault="00A517BC" w:rsidP="00A517BC">
      <w:pPr>
        <w:spacing w:before="60"/>
        <w:rPr>
          <w:rFonts w:ascii="Times New Roman" w:hAnsi="Times New Roman" w:cs="Times New Roman"/>
        </w:rPr>
      </w:pPr>
      <w:r>
        <w:rPr>
          <w:rFonts w:ascii="Times New Roman" w:hAnsi="Times New Roman" w:cs="Times New Roman"/>
        </w:rPr>
        <w:t>- monitorowaniu działań prowadzonych w Eurostacie przez Unit E.2 "Rachunki środowiskowe i zmiany klimatyczne", Grupę Zadaniową ds. rachunków energii oraz Grupę Roboczą ds. statystyki energii,</w:t>
      </w:r>
    </w:p>
    <w:p w:rsidR="00A517BC" w:rsidRDefault="00A517BC" w:rsidP="00A517BC">
      <w:pPr>
        <w:spacing w:before="60"/>
        <w:rPr>
          <w:rFonts w:ascii="Times New Roman" w:hAnsi="Times New Roman" w:cs="Times New Roman"/>
        </w:rPr>
      </w:pPr>
      <w:r>
        <w:rPr>
          <w:rFonts w:ascii="Times New Roman" w:hAnsi="Times New Roman" w:cs="Times New Roman"/>
        </w:rPr>
        <w:t>- analizie dostępnych tablic rachunków fizycznych przepływów energii (PEFA) w zakresie: sektora przemysłu, transportu, usług, rolnictwa i gospodarstw domowych oraz zasad metodycznych ich wypełniania,</w:t>
      </w:r>
    </w:p>
    <w:p w:rsidR="00A517BC" w:rsidRDefault="00A517BC" w:rsidP="00A517BC">
      <w:pPr>
        <w:spacing w:before="60"/>
        <w:rPr>
          <w:rFonts w:ascii="Times New Roman" w:hAnsi="Times New Roman" w:cs="Times New Roman"/>
        </w:rPr>
      </w:pPr>
      <w:r>
        <w:rPr>
          <w:rFonts w:ascii="Times New Roman" w:hAnsi="Times New Roman" w:cs="Times New Roman"/>
        </w:rPr>
        <w:t>- analizie dostępnych źródeł danych,</w:t>
      </w:r>
    </w:p>
    <w:p w:rsidR="00A517BC" w:rsidRDefault="00A517BC" w:rsidP="00A517BC">
      <w:pPr>
        <w:spacing w:before="60"/>
        <w:rPr>
          <w:rFonts w:ascii="Times New Roman" w:hAnsi="Times New Roman" w:cs="Times New Roman"/>
        </w:rPr>
      </w:pPr>
      <w:r>
        <w:rPr>
          <w:rFonts w:ascii="Times New Roman" w:hAnsi="Times New Roman" w:cs="Times New Roman"/>
        </w:rPr>
        <w:t>- opracowaniu zestawu tablic rachunków fizycznych przepływów energii (PEFA).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 xml:space="preserve"> 2010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Termin zakończenia uzależniony od terminu zakończenia prac metodologicznych w Eurostacie.</w:t>
      </w:r>
    </w:p>
    <w:p w:rsidR="00A517BC" w:rsidRDefault="00A517BC" w:rsidP="00A517BC">
      <w:pPr>
        <w:rPr>
          <w:rFonts w:ascii="Times New Roman" w:hAnsi="Times New Roman" w:cs="Times New Roman"/>
        </w:rPr>
      </w:pPr>
      <w:r>
        <w:rPr>
          <w:rFonts w:ascii="Times New Roman" w:hAnsi="Times New Roman" w:cs="Times New Roman"/>
        </w:rPr>
        <w:t>Raport z pracy metodologicznej zawierający zestaw tablic rachunków fizycznych przepływów energii (PEFA) wraz z opisem źródeł danych, metodyki wypełniania tablic, metod szacunków.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Wrzesień 2017 r. - opracowanie rachunków fizycznych przepływów energii (z danymi za lata 2014--2015).</w:t>
      </w:r>
    </w:p>
    <w:p w:rsidR="00A517BC" w:rsidRDefault="00A517BC" w:rsidP="00A517BC">
      <w:pPr>
        <w:rPr>
          <w:rFonts w:ascii="Times New Roman" w:hAnsi="Times New Roman" w:cs="Times New Roman"/>
        </w:rPr>
      </w:pPr>
      <w:r>
        <w:rPr>
          <w:rFonts w:ascii="Times New Roman" w:hAnsi="Times New Roman" w:cs="Times New Roman"/>
        </w:rPr>
        <w:t>Systematyczne bieżące wdrażanie - stosownie do wytycznych i zmian wprowadzanych w metodologii UE.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Produkcji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1.44.01 Bilanse paliw i energii</w:t>
      </w:r>
      <w:r>
        <w:rPr>
          <w:rFonts w:ascii="Times New Roman" w:hAnsi="Times New Roman" w:cs="Times New Roman"/>
        </w:rPr>
        <w:br/>
        <w:t>1.44.03 Specjalistyczne badanie statystyczne w zakresie paliw i energii</w:t>
      </w:r>
      <w:r>
        <w:rPr>
          <w:rFonts w:ascii="Times New Roman" w:hAnsi="Times New Roman" w:cs="Times New Roman"/>
        </w:rPr>
        <w:br/>
      </w:r>
    </w:p>
    <w:p w:rsidR="00A517BC" w:rsidRDefault="00A517BC" w:rsidP="00A517BC">
      <w:pPr>
        <w:jc w:val="both"/>
        <w:rPr>
          <w:rFonts w:ascii="Times New Roman" w:hAnsi="Times New Roman" w:cs="Times New Roman"/>
        </w:rPr>
      </w:pP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3.189</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Nowa energia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niniejszej pracy jest:</w:t>
      </w:r>
    </w:p>
    <w:p w:rsidR="00A517BC" w:rsidRDefault="00A517BC" w:rsidP="00A517BC">
      <w:pPr>
        <w:spacing w:before="60"/>
        <w:rPr>
          <w:rFonts w:ascii="Times New Roman" w:hAnsi="Times New Roman" w:cs="Times New Roman"/>
        </w:rPr>
      </w:pPr>
      <w:r>
        <w:rPr>
          <w:rFonts w:ascii="Times New Roman" w:hAnsi="Times New Roman" w:cs="Times New Roman"/>
        </w:rPr>
        <w:t>- ustanowienie jednolitych zasad metodycznych zbierania i prezentowania danych o energii ze źródeł odnawialnych (OZE),</w:t>
      </w:r>
    </w:p>
    <w:p w:rsidR="00A517BC" w:rsidRDefault="00A517BC" w:rsidP="00A517BC">
      <w:pPr>
        <w:spacing w:before="60"/>
        <w:rPr>
          <w:rFonts w:ascii="Times New Roman" w:hAnsi="Times New Roman" w:cs="Times New Roman"/>
        </w:rPr>
      </w:pPr>
      <w:r>
        <w:rPr>
          <w:rFonts w:ascii="Times New Roman" w:hAnsi="Times New Roman" w:cs="Times New Roman"/>
        </w:rPr>
        <w:t>- umożliwienie monitorowania wywiązywania się Polski z przyjętych zobowiązań na temat udziału energii odnawialnej w krajowym zużyciu energii oraz realizacji postanowień:</w:t>
      </w:r>
    </w:p>
    <w:p w:rsidR="00A517BC" w:rsidRDefault="00A517BC" w:rsidP="00A517BC">
      <w:pPr>
        <w:spacing w:before="60"/>
        <w:rPr>
          <w:rFonts w:ascii="Times New Roman" w:hAnsi="Times New Roman" w:cs="Times New Roman"/>
        </w:rPr>
      </w:pPr>
      <w:r>
        <w:rPr>
          <w:rFonts w:ascii="Times New Roman" w:hAnsi="Times New Roman" w:cs="Times New Roman"/>
        </w:rPr>
        <w:t>a) rozporządzenia Parlamentu Europejskiego i Rady (WE) nr 1099/2008 z dnia 22 października 2008 r. w sprawie statystyki energii (Dz. Urz. UE L 304 z 14.11.2008, str. 1),</w:t>
      </w:r>
    </w:p>
    <w:p w:rsidR="00A517BC" w:rsidRDefault="00A517BC" w:rsidP="00A517BC">
      <w:pPr>
        <w:spacing w:before="60"/>
        <w:rPr>
          <w:rFonts w:ascii="Times New Roman" w:hAnsi="Times New Roman" w:cs="Times New Roman"/>
        </w:rPr>
      </w:pPr>
      <w:r>
        <w:rPr>
          <w:rFonts w:ascii="Times New Roman" w:hAnsi="Times New Roman" w:cs="Times New Roman"/>
        </w:rPr>
        <w:t>b) rozporządzenia Komisji (UE) nr 844/2010 z dnia 20 września 2010 r. zmieniającego rozporządzenie Parlamentu Europejskiego i Rady (WE) nr 1099/2008 w sprawie statystyki energii odnośnie do ustanowienia zestawu rocznych statystyk dotyczących energii jądrowej oraz dostosowania odniesień metodycznych zgodnie z NACE Rev.2,</w:t>
      </w:r>
    </w:p>
    <w:p w:rsidR="00A517BC" w:rsidRDefault="00A517BC" w:rsidP="00A517BC">
      <w:pPr>
        <w:spacing w:before="60"/>
        <w:rPr>
          <w:rFonts w:ascii="Times New Roman" w:hAnsi="Times New Roman" w:cs="Times New Roman"/>
        </w:rPr>
      </w:pPr>
      <w:r>
        <w:rPr>
          <w:rFonts w:ascii="Times New Roman" w:hAnsi="Times New Roman" w:cs="Times New Roman"/>
        </w:rPr>
        <w:t>c) rozporządzenia Komisji (UE) nr 147/2013 z dnia 13 lutego 2013 r. zmieniającego rozporządzenie Parlamentu Europejskiego i Rady (WE) nr 1099/2008 w sprawie statystyki energii w odniesieniu do wdrażania aktualizacji miesięcznych i rocznych statystyk dotyczących energii,</w:t>
      </w:r>
    </w:p>
    <w:p w:rsidR="00A517BC" w:rsidRDefault="00A517BC" w:rsidP="00A517BC">
      <w:pPr>
        <w:spacing w:before="60"/>
        <w:rPr>
          <w:rFonts w:ascii="Times New Roman" w:hAnsi="Times New Roman" w:cs="Times New Roman"/>
        </w:rPr>
      </w:pPr>
      <w:r>
        <w:rPr>
          <w:rFonts w:ascii="Times New Roman" w:hAnsi="Times New Roman" w:cs="Times New Roman"/>
        </w:rPr>
        <w:t>d) rozporządzenia Komisji (UE) nr 431/2014 z dnia 24 kwietnia 2014 r. zmieniającego rozporządzenie Parlamentu Europejskiego i Rady (WE) nr 1099/2008 w sprawie statystyki energii w odniesieniu do wdrażania rocznych statystyk dotyczących zużycia energii w gospodarstwach domowych (Dz. Urz. UE L 131, 1.05.2014 r., str. 1),</w:t>
      </w:r>
    </w:p>
    <w:p w:rsidR="00A517BC" w:rsidRDefault="00A517BC" w:rsidP="00A517BC">
      <w:pPr>
        <w:spacing w:before="60"/>
        <w:rPr>
          <w:rFonts w:ascii="Times New Roman" w:hAnsi="Times New Roman" w:cs="Times New Roman"/>
        </w:rPr>
      </w:pPr>
      <w:r>
        <w:rPr>
          <w:rFonts w:ascii="Times New Roman" w:hAnsi="Times New Roman" w:cs="Times New Roman"/>
        </w:rPr>
        <w:t>e) dyrektywy Parlamentu Europejskiego i Rady 2009/28/WE z dnia 23 kwietnia 2009 r. w sprawie promowania stosowania energii ze źródeł odnawialnych zmieniająca i w następstwie uchylająca dyrektywy 2001/77/WE oraz 2003/30/WE (</w:t>
      </w:r>
      <w:proofErr w:type="spellStart"/>
      <w:r>
        <w:rPr>
          <w:rFonts w:ascii="Times New Roman" w:hAnsi="Times New Roman" w:cs="Times New Roman"/>
        </w:rPr>
        <w:t>Dz.Urz.WE</w:t>
      </w:r>
      <w:proofErr w:type="spellEnd"/>
      <w:r>
        <w:rPr>
          <w:rFonts w:ascii="Times New Roman" w:hAnsi="Times New Roman" w:cs="Times New Roman"/>
        </w:rPr>
        <w:t xml:space="preserve"> L 140 z 05.06.2009),</w:t>
      </w:r>
    </w:p>
    <w:p w:rsidR="00A517BC" w:rsidRDefault="00A517BC" w:rsidP="00A517BC">
      <w:pPr>
        <w:spacing w:before="60"/>
        <w:rPr>
          <w:rFonts w:ascii="Times New Roman" w:hAnsi="Times New Roman" w:cs="Times New Roman"/>
        </w:rPr>
      </w:pPr>
      <w:r>
        <w:rPr>
          <w:rFonts w:ascii="Times New Roman" w:hAnsi="Times New Roman" w:cs="Times New Roman"/>
        </w:rPr>
        <w:t>f) decyzji Komisji z dnia 1 marca 2013 r. ustanawiającej wytyczne dla państw członkowskich dotyczące obliczania energii odnawialnej z pomp ciepła w odniesieniu do różnych technologii pomp ciepła na podstawie art. 5 dyrektywy Parlamentu Europejskiego i Rady 2009/28/WE,</w:t>
      </w:r>
    </w:p>
    <w:p w:rsidR="00A517BC" w:rsidRDefault="00A517BC" w:rsidP="00A517BC">
      <w:pPr>
        <w:spacing w:before="60"/>
        <w:rPr>
          <w:rFonts w:ascii="Times New Roman" w:hAnsi="Times New Roman" w:cs="Times New Roman"/>
        </w:rPr>
      </w:pPr>
      <w:r>
        <w:rPr>
          <w:rFonts w:ascii="Times New Roman" w:hAnsi="Times New Roman" w:cs="Times New Roman"/>
        </w:rPr>
        <w:t>g) dyrektywy Parlamentu Europejskiego i Rady 2012/27/UE z dnia 25 października 2012 r. w sprawie efektywności energetycznej, zmiany dyrektyw 2009/125/WE i 2010/30/UE oraz uchylenia dyrektyw 2004/8/WE i 2006/32/WE (</w:t>
      </w:r>
      <w:proofErr w:type="spellStart"/>
      <w:r>
        <w:rPr>
          <w:rFonts w:ascii="Times New Roman" w:hAnsi="Times New Roman" w:cs="Times New Roman"/>
        </w:rPr>
        <w:t>Dz.U</w:t>
      </w:r>
      <w:proofErr w:type="spellEnd"/>
      <w:r>
        <w:rPr>
          <w:rFonts w:ascii="Times New Roman" w:hAnsi="Times New Roman" w:cs="Times New Roman"/>
        </w:rPr>
        <w:t>. L 315 z 14.11.2012, s. 1),</w:t>
      </w:r>
    </w:p>
    <w:p w:rsidR="00A517BC" w:rsidRDefault="00A517BC" w:rsidP="00A517BC">
      <w:pPr>
        <w:spacing w:before="60"/>
        <w:rPr>
          <w:rFonts w:ascii="Times New Roman" w:hAnsi="Times New Roman" w:cs="Times New Roman"/>
        </w:rPr>
      </w:pPr>
      <w:r>
        <w:rPr>
          <w:rFonts w:ascii="Times New Roman" w:hAnsi="Times New Roman" w:cs="Times New Roman"/>
        </w:rPr>
        <w:t>h) ustawy z dnia 15 kwietnia 2011 r. o efektywności energetycznej (Dziennik Ustaw z 10 maja 2011 r. Nr 94 poz. 551)</w:t>
      </w:r>
    </w:p>
    <w:p w:rsidR="00A517BC" w:rsidRDefault="00A517BC" w:rsidP="00A517BC">
      <w:pPr>
        <w:spacing w:before="60"/>
        <w:rPr>
          <w:rFonts w:ascii="Times New Roman" w:hAnsi="Times New Roman" w:cs="Times New Roman"/>
        </w:rPr>
      </w:pPr>
      <w:r>
        <w:rPr>
          <w:rFonts w:ascii="Times New Roman" w:hAnsi="Times New Roman" w:cs="Times New Roman"/>
        </w:rPr>
        <w:t>- przygotowanie propozycji zmian do zakresu podmiotowego i przedmiotowego badań z zakresu gospodarki paliwowo-energetycznej,</w:t>
      </w:r>
    </w:p>
    <w:p w:rsidR="00A517BC" w:rsidRDefault="00A517BC" w:rsidP="00A517BC">
      <w:pPr>
        <w:spacing w:before="60"/>
        <w:rPr>
          <w:rFonts w:ascii="Times New Roman" w:hAnsi="Times New Roman" w:cs="Times New Roman"/>
        </w:rPr>
      </w:pPr>
      <w:r>
        <w:rPr>
          <w:rFonts w:ascii="Times New Roman" w:hAnsi="Times New Roman" w:cs="Times New Roman"/>
        </w:rPr>
        <w:t>- przygotowanie założeń do kolejnych edycji publikacji oraz modyfikacji istniejących - dotyczących energii ze źródeł odnawialnych.</w:t>
      </w:r>
    </w:p>
    <w:p w:rsidR="00A517BC" w:rsidRDefault="00A517BC" w:rsidP="00A517BC">
      <w:pPr>
        <w:spacing w:before="60"/>
        <w:rPr>
          <w:rFonts w:ascii="Times New Roman" w:hAnsi="Times New Roman" w:cs="Times New Roman"/>
        </w:rPr>
      </w:pP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w:t>
      </w:r>
    </w:p>
    <w:p w:rsidR="00A517BC" w:rsidRDefault="00A517BC" w:rsidP="00A517BC">
      <w:pPr>
        <w:spacing w:before="60"/>
        <w:rPr>
          <w:rFonts w:ascii="Times New Roman" w:hAnsi="Times New Roman" w:cs="Times New Roman"/>
        </w:rPr>
      </w:pPr>
      <w:r>
        <w:rPr>
          <w:rFonts w:ascii="Times New Roman" w:hAnsi="Times New Roman" w:cs="Times New Roman"/>
        </w:rPr>
        <w:t>Jednostkę autorską - wiodącą:</w:t>
      </w:r>
    </w:p>
    <w:p w:rsidR="00A517BC" w:rsidRDefault="00A517BC" w:rsidP="00A517BC">
      <w:pPr>
        <w:spacing w:before="60"/>
        <w:rPr>
          <w:rFonts w:ascii="Times New Roman" w:hAnsi="Times New Roman" w:cs="Times New Roman"/>
        </w:rPr>
      </w:pPr>
      <w:r>
        <w:rPr>
          <w:rFonts w:ascii="Times New Roman" w:hAnsi="Times New Roman" w:cs="Times New Roman"/>
        </w:rPr>
        <w:t>Przygotowanie koncepcji i opracowanie zeszytu metodycznego dotyczącego sprawozdawczości statystycznej z zakresu energii ze źródeł odnawialnych pt. "Zasady metodyczne badań statystycznych z zakresu energii ze źródeł odnawialnych" ze szczególnym zwróceniem uwagi na:</w:t>
      </w:r>
    </w:p>
    <w:p w:rsidR="00A517BC" w:rsidRDefault="00A517BC" w:rsidP="00A517BC">
      <w:pPr>
        <w:spacing w:before="60"/>
        <w:rPr>
          <w:rFonts w:ascii="Times New Roman" w:hAnsi="Times New Roman" w:cs="Times New Roman"/>
        </w:rPr>
      </w:pPr>
      <w:r>
        <w:rPr>
          <w:rFonts w:ascii="Times New Roman" w:hAnsi="Times New Roman" w:cs="Times New Roman"/>
        </w:rPr>
        <w:t>- unormowania prawne dotyczące sprawozdawczości statystycznej z zakresu OZE,</w:t>
      </w:r>
    </w:p>
    <w:p w:rsidR="00A517BC" w:rsidRDefault="00A517BC" w:rsidP="00A517BC">
      <w:pPr>
        <w:spacing w:before="60"/>
        <w:rPr>
          <w:rFonts w:ascii="Times New Roman" w:hAnsi="Times New Roman" w:cs="Times New Roman"/>
        </w:rPr>
      </w:pPr>
      <w:r>
        <w:rPr>
          <w:rFonts w:ascii="Times New Roman" w:hAnsi="Times New Roman" w:cs="Times New Roman"/>
        </w:rPr>
        <w:t>- metodykę zbierania danych statystycznych dotyczących OZE.</w:t>
      </w:r>
    </w:p>
    <w:p w:rsidR="00A517BC" w:rsidRDefault="00A517BC" w:rsidP="00A517BC">
      <w:pPr>
        <w:spacing w:before="60"/>
        <w:rPr>
          <w:rFonts w:ascii="Times New Roman" w:hAnsi="Times New Roman" w:cs="Times New Roman"/>
        </w:rPr>
      </w:pPr>
      <w:r>
        <w:rPr>
          <w:rFonts w:ascii="Times New Roman" w:hAnsi="Times New Roman" w:cs="Times New Roman"/>
        </w:rPr>
        <w:t>Jednostkę współautorską - współpracującą:</w:t>
      </w:r>
    </w:p>
    <w:p w:rsidR="00A517BC" w:rsidRDefault="00A517BC" w:rsidP="00A517BC">
      <w:pPr>
        <w:spacing w:before="60"/>
        <w:rPr>
          <w:rFonts w:ascii="Times New Roman" w:hAnsi="Times New Roman" w:cs="Times New Roman"/>
        </w:rPr>
      </w:pPr>
      <w:r>
        <w:rPr>
          <w:rFonts w:ascii="Times New Roman" w:hAnsi="Times New Roman" w:cs="Times New Roman"/>
        </w:rPr>
        <w:t>- przygotowanie wykazu aktualnych krajowych i Unijnych norm prawnych z zakresu OZE,</w:t>
      </w:r>
    </w:p>
    <w:p w:rsidR="00A517BC" w:rsidRDefault="00A517BC" w:rsidP="00A517BC">
      <w:pPr>
        <w:spacing w:before="60"/>
        <w:rPr>
          <w:rFonts w:ascii="Times New Roman" w:hAnsi="Times New Roman" w:cs="Times New Roman"/>
        </w:rPr>
      </w:pPr>
      <w:r>
        <w:rPr>
          <w:rFonts w:ascii="Times New Roman" w:hAnsi="Times New Roman" w:cs="Times New Roman"/>
        </w:rPr>
        <w:t>- ocena przydatności danych statystycznych uzyskiwanych z dotychczas prowadzonych badań do oszacowania zużycia energii ze źródeł odnawialnych,</w:t>
      </w:r>
    </w:p>
    <w:p w:rsidR="00A517BC" w:rsidRDefault="00A517BC" w:rsidP="00A517BC">
      <w:pPr>
        <w:spacing w:before="60"/>
        <w:rPr>
          <w:rFonts w:ascii="Times New Roman" w:hAnsi="Times New Roman" w:cs="Times New Roman"/>
        </w:rPr>
      </w:pPr>
      <w:r>
        <w:rPr>
          <w:rFonts w:ascii="Times New Roman" w:hAnsi="Times New Roman" w:cs="Times New Roman"/>
        </w:rPr>
        <w:t>- przygotowanie propozycji zmian do zakresu podmiotowego i przedmiotowego badań.</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Praca rozpoczęta w 2011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Listopad 2015 r. - zeszyt metodyczny pt. "Zasady metodyczne badań statystycznych z zakresu energii ze źródeł odnawialnych".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W 2016 r. - zastosowanie w badaniach dot. paliw i energii.</w:t>
      </w:r>
    </w:p>
    <w:p w:rsidR="006443F1" w:rsidRDefault="006443F1" w:rsidP="00A517BC">
      <w:pPr>
        <w:rPr>
          <w:rFonts w:ascii="Times New Roman" w:hAnsi="Times New Roman" w:cs="Times New Roman"/>
        </w:rPr>
      </w:pP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lastRenderedPageBreak/>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Produkcji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 Gospodarki - Dep. Energetyki, Min. Gospodarki - Dep. Ropy i Gazu, Min. Gospodarki - Dep. Energii Jądrowej, Min. Gospodarki - Dep. Energii Odnawialnej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1.44.01 Bilanse paliw i energii</w:t>
      </w:r>
      <w:r>
        <w:rPr>
          <w:rFonts w:ascii="Times New Roman" w:hAnsi="Times New Roman" w:cs="Times New Roman"/>
        </w:rPr>
        <w:br/>
        <w:t>1.44.02 Elektroenergetyka i ciepłownictwo</w:t>
      </w:r>
      <w:r>
        <w:rPr>
          <w:rFonts w:ascii="Times New Roman" w:hAnsi="Times New Roman" w:cs="Times New Roman"/>
        </w:rPr>
        <w:br/>
        <w:t>1.44.03 Specjalistyczne badanie statystyczne w zakresie paliw i energii</w:t>
      </w:r>
      <w:r>
        <w:rPr>
          <w:rFonts w:ascii="Times New Roman" w:hAnsi="Times New Roman" w:cs="Times New Roman"/>
        </w:rPr>
        <w:br/>
        <w:t>1.44.11 Paliwa ciekłe i gazowe</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3.192</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Szkody i poszkodowani przez klęski żywiołowe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W ramach pracy planuje się opracowanie charakterystyki klęsk żywiołowych w Polsce z uwzględnieniem ich skutków w sferze ekonomicznej i społecznej.</w:t>
      </w:r>
    </w:p>
    <w:p w:rsidR="00A517BC" w:rsidRDefault="00A517BC" w:rsidP="00A517BC">
      <w:pPr>
        <w:spacing w:before="60"/>
        <w:rPr>
          <w:rFonts w:ascii="Times New Roman" w:hAnsi="Times New Roman" w:cs="Times New Roman"/>
        </w:rPr>
      </w:pPr>
      <w:r>
        <w:rPr>
          <w:rFonts w:ascii="Times New Roman" w:hAnsi="Times New Roman" w:cs="Times New Roman"/>
        </w:rPr>
        <w:t>Etapy prac:</w:t>
      </w:r>
    </w:p>
    <w:p w:rsidR="00A517BC" w:rsidRDefault="00A517BC" w:rsidP="00A517BC">
      <w:pPr>
        <w:spacing w:before="60"/>
        <w:rPr>
          <w:rFonts w:ascii="Times New Roman" w:hAnsi="Times New Roman" w:cs="Times New Roman"/>
        </w:rPr>
      </w:pPr>
      <w:r>
        <w:rPr>
          <w:rFonts w:ascii="Times New Roman" w:hAnsi="Times New Roman" w:cs="Times New Roman"/>
        </w:rPr>
        <w:t>I etap</w:t>
      </w:r>
    </w:p>
    <w:p w:rsidR="00A517BC" w:rsidRDefault="00A517BC" w:rsidP="00A517BC">
      <w:pPr>
        <w:spacing w:before="60"/>
        <w:rPr>
          <w:rFonts w:ascii="Times New Roman" w:hAnsi="Times New Roman" w:cs="Times New Roman"/>
        </w:rPr>
      </w:pPr>
      <w:r>
        <w:rPr>
          <w:rFonts w:ascii="Times New Roman" w:hAnsi="Times New Roman" w:cs="Times New Roman"/>
        </w:rPr>
        <w:t>Planuje się rozpoznanie istniejących źródeł administracyjnych z zakresu klęsk żywiołowych oraz zbadanie możliwości wykorzystania danych. Etap zakończy się oceną jakości, spójności i kompletności informacji.</w:t>
      </w:r>
    </w:p>
    <w:p w:rsidR="00A517BC" w:rsidRDefault="00A517BC" w:rsidP="00A517BC">
      <w:pPr>
        <w:spacing w:before="60"/>
        <w:rPr>
          <w:rFonts w:ascii="Times New Roman" w:hAnsi="Times New Roman" w:cs="Times New Roman"/>
        </w:rPr>
      </w:pPr>
      <w:r>
        <w:rPr>
          <w:rFonts w:ascii="Times New Roman" w:hAnsi="Times New Roman" w:cs="Times New Roman"/>
        </w:rPr>
        <w:t>II etap</w:t>
      </w:r>
    </w:p>
    <w:p w:rsidR="00A517BC" w:rsidRDefault="00A517BC" w:rsidP="00A517BC">
      <w:pPr>
        <w:spacing w:before="60"/>
        <w:rPr>
          <w:rFonts w:ascii="Times New Roman" w:hAnsi="Times New Roman" w:cs="Times New Roman"/>
        </w:rPr>
      </w:pPr>
      <w:r>
        <w:rPr>
          <w:rFonts w:ascii="Times New Roman" w:hAnsi="Times New Roman" w:cs="Times New Roman"/>
        </w:rPr>
        <w:t>Podjęta będzie próba szczegółowego scharakteryzowania wszystkich skutków klęsk żywiołowych, nie tylko ekonomicznych, ale również społecznych, jak np. wzrost liczby beneficjentów pomocy społecznej, wzrost liczby bezrobotnych na terenach popowodziowych. Planuje się opisać odrębnie pomoc poszkodowanym udzieloną przez państwo, jednostki samorządu terytorialnego oraz organizacje społeczne i pozarządowe.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2012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2014 r. - raport zawierający opis istniejących źródeł administracyjnych z zakresu klęsk żywiołowych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 - raport zawierający informacje o pomocy poszkodowanym udzielanej przez państwo, jednostki samorządu terytorialnego, organizacje pozarządowe itp., opis skutków klęsk żywiołowych oraz wnioski odnośnie do zasadności włączenia badania do PBSSP.</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Kraków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p>
    <w:p w:rsidR="00A517BC" w:rsidRDefault="00A517BC" w:rsidP="00A517BC">
      <w:pPr>
        <w:jc w:val="both"/>
        <w:rPr>
          <w:rFonts w:ascii="Times New Roman" w:hAnsi="Times New Roman" w:cs="Times New Roman"/>
        </w:rPr>
      </w:pPr>
      <w:r>
        <w:rPr>
          <w:rFonts w:ascii="Times New Roman" w:hAnsi="Times New Roman" w:cs="Times New Roman"/>
        </w:rPr>
        <w:t>Nowe badanie.</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3.194</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Rozpoznanie możliwości szacowania danych krótkookresowych o produkcji budowlano-montażowej zrealizowanej przez małe firmy budowlane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rozpoznanie zakresu źródeł informacji statystycznych, które umożliwiłyby szacowanie krótkookresowych danych o produkcji budowlano-montażowej zrealizowanej przez małe firmy budowlane. Pozytywny wynik prac przyczyniłby się do lepszej charakterystyki działalności pełnej zbiorowości podmiotów budowlanych z częstotliwością większą niż rok.</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2012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Notatka  z wynikami rozwiązań metodologiczno-organizacyjnych lub o charakterze informacyjnym - II połowa 2014 roku.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Termin ewentualnego wdrożenia do badań statystycznych uzależniony jest od wyniku przeprowadzonych prac</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Produkcji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3.199</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Statystyka strukturalna podmiotów gospodarczych zaliczanych według Polskiej Klasyfikacji Działalności do sekcji K</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W chwili obecnej rozpatrywane są przez Eurostat propozycje zmian w Rozporządzeniu Parlamentu Europejskiego i Rady (WE) Nr 295/2008 z dnia 11 marca 2008 r. w sprawie statystyk strukturalnych dotyczących przedsiębiorstw w zakresie załączników V-VII (zał. V - ubezpieczyciele, VI - instytucje kredytowe, VII - fundusze emerytalne).</w:t>
      </w:r>
    </w:p>
    <w:p w:rsidR="00A517BC" w:rsidRDefault="00A517BC" w:rsidP="00A517BC">
      <w:pPr>
        <w:spacing w:before="60"/>
        <w:rPr>
          <w:rFonts w:ascii="Times New Roman" w:hAnsi="Times New Roman" w:cs="Times New Roman"/>
        </w:rPr>
      </w:pPr>
      <w:r>
        <w:rPr>
          <w:rFonts w:ascii="Times New Roman" w:hAnsi="Times New Roman" w:cs="Times New Roman"/>
        </w:rPr>
        <w:t>Wskazywana jest konieczność podjęcia pakietu działań celem rozszerzenia zakresu podmiotów o pozostałe podmioty sklasyfikowane w Sekcji K.</w:t>
      </w:r>
    </w:p>
    <w:p w:rsidR="00A517BC" w:rsidRDefault="00A517BC" w:rsidP="00A517BC">
      <w:pPr>
        <w:spacing w:before="60"/>
        <w:rPr>
          <w:rFonts w:ascii="Times New Roman" w:hAnsi="Times New Roman" w:cs="Times New Roman"/>
        </w:rPr>
      </w:pPr>
      <w:r>
        <w:rPr>
          <w:rFonts w:ascii="Times New Roman" w:hAnsi="Times New Roman" w:cs="Times New Roman"/>
        </w:rPr>
        <w:t>Celem pracy jest ustalenie ram gromadzenia, opracowywania, przekazywania oraz oceny wskaźników strukturalnych w zakresie struktury, działalności, konkurencyjności i funkcjonowania sektora instytucji finansowych, zgromadzonych w Sekcji K.</w:t>
      </w:r>
    </w:p>
    <w:p w:rsidR="00A517BC" w:rsidRDefault="00A517BC" w:rsidP="00A517BC">
      <w:pPr>
        <w:spacing w:before="60"/>
        <w:rPr>
          <w:rFonts w:ascii="Times New Roman" w:hAnsi="Times New Roman" w:cs="Times New Roman"/>
        </w:rPr>
      </w:pPr>
      <w:r>
        <w:rPr>
          <w:rFonts w:ascii="Times New Roman" w:hAnsi="Times New Roman" w:cs="Times New Roman"/>
        </w:rPr>
        <w:t>Zakres prac jednostki autorskiej:</w:t>
      </w:r>
    </w:p>
    <w:p w:rsidR="00A517BC" w:rsidRDefault="00A517BC" w:rsidP="00A517BC">
      <w:pPr>
        <w:spacing w:before="60"/>
        <w:rPr>
          <w:rFonts w:ascii="Times New Roman" w:hAnsi="Times New Roman" w:cs="Times New Roman"/>
        </w:rPr>
      </w:pPr>
      <w:r>
        <w:rPr>
          <w:rFonts w:ascii="Times New Roman" w:hAnsi="Times New Roman" w:cs="Times New Roman"/>
        </w:rPr>
        <w:t>-identyfikacja jednostek podlegających badaniu uzupełniającemu,</w:t>
      </w:r>
    </w:p>
    <w:p w:rsidR="00A517BC" w:rsidRDefault="00A517BC" w:rsidP="00A517BC">
      <w:pPr>
        <w:spacing w:before="60"/>
        <w:rPr>
          <w:rFonts w:ascii="Times New Roman" w:hAnsi="Times New Roman" w:cs="Times New Roman"/>
        </w:rPr>
      </w:pPr>
      <w:r>
        <w:rPr>
          <w:rFonts w:ascii="Times New Roman" w:hAnsi="Times New Roman" w:cs="Times New Roman"/>
        </w:rPr>
        <w:t>-identyfikacja sprawozdań stanowiących źródło danych,</w:t>
      </w:r>
    </w:p>
    <w:p w:rsidR="00A517BC" w:rsidRDefault="00A517BC" w:rsidP="00A517BC">
      <w:pPr>
        <w:spacing w:before="60"/>
        <w:rPr>
          <w:rFonts w:ascii="Times New Roman" w:hAnsi="Times New Roman" w:cs="Times New Roman"/>
        </w:rPr>
      </w:pPr>
      <w:r>
        <w:rPr>
          <w:rFonts w:ascii="Times New Roman" w:hAnsi="Times New Roman" w:cs="Times New Roman"/>
        </w:rPr>
        <w:t>-opracowanie algorytmów wymaganych danych.</w:t>
      </w:r>
    </w:p>
    <w:p w:rsidR="00A517BC" w:rsidRDefault="00A517BC" w:rsidP="00A517BC">
      <w:pPr>
        <w:spacing w:before="60"/>
        <w:rPr>
          <w:rFonts w:ascii="Times New Roman" w:hAnsi="Times New Roman" w:cs="Times New Roman"/>
        </w:rPr>
      </w:pPr>
      <w:r>
        <w:rPr>
          <w:rFonts w:ascii="Times New Roman" w:hAnsi="Times New Roman" w:cs="Times New Roman"/>
        </w:rPr>
        <w:t>Zakres prac jednostek współpracujących:</w:t>
      </w:r>
    </w:p>
    <w:p w:rsidR="00A517BC" w:rsidRDefault="00A517BC" w:rsidP="00A517BC">
      <w:pPr>
        <w:spacing w:before="60"/>
        <w:rPr>
          <w:rFonts w:ascii="Times New Roman" w:hAnsi="Times New Roman" w:cs="Times New Roman"/>
        </w:rPr>
      </w:pPr>
      <w:r>
        <w:rPr>
          <w:rFonts w:ascii="Times New Roman" w:hAnsi="Times New Roman" w:cs="Times New Roman"/>
        </w:rPr>
        <w:t>-przekazanie do GUS informacji o liczbie podmiotów finansowych kontrolowanych przez jednostki nadzorcze,</w:t>
      </w:r>
    </w:p>
    <w:p w:rsidR="00A517BC" w:rsidRDefault="00A517BC" w:rsidP="00A517BC">
      <w:pPr>
        <w:spacing w:before="60"/>
        <w:rPr>
          <w:rFonts w:ascii="Times New Roman" w:hAnsi="Times New Roman" w:cs="Times New Roman"/>
        </w:rPr>
      </w:pPr>
      <w:r>
        <w:rPr>
          <w:rFonts w:ascii="Times New Roman" w:hAnsi="Times New Roman" w:cs="Times New Roman"/>
        </w:rPr>
        <w:t>-przekazanie danych o zatrudnieniu i wynagrodzeniach,</w:t>
      </w:r>
    </w:p>
    <w:p w:rsidR="00A517BC" w:rsidRDefault="00A517BC" w:rsidP="00A517BC">
      <w:pPr>
        <w:spacing w:before="60"/>
        <w:rPr>
          <w:rFonts w:ascii="Times New Roman" w:hAnsi="Times New Roman" w:cs="Times New Roman"/>
        </w:rPr>
      </w:pPr>
      <w:r>
        <w:rPr>
          <w:rFonts w:ascii="Times New Roman" w:hAnsi="Times New Roman" w:cs="Times New Roman"/>
        </w:rPr>
        <w:t>-przekazanie danych o inwestycjach w środki trwałe.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2012 r.</w:t>
      </w:r>
    </w:p>
    <w:p w:rsidR="00A517BC" w:rsidRDefault="00A517BC" w:rsidP="00A517BC">
      <w:pPr>
        <w:rPr>
          <w:rFonts w:ascii="Times New Roman" w:hAnsi="Times New Roman" w:cs="Times New Roman"/>
        </w:rPr>
      </w:pPr>
      <w:r>
        <w:rPr>
          <w:rFonts w:ascii="Times New Roman" w:hAnsi="Times New Roman" w:cs="Times New Roman"/>
        </w:rPr>
        <w:t>III kw. 2014 r. Analiza możliwości pozyskania danych na potrzeby SBS (rozszerzenie pracy metodologicznej)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III kw. 2013 r. - notatka z uwagami metodologicznymi, dotyczącymi stanu rejestracji podmiotów w sekcji K z punktu widzenia zmian w badaniu SBS FA oraz diagnozy sytuacji w sekcji</w:t>
      </w:r>
    </w:p>
    <w:p w:rsidR="00A517BC" w:rsidRDefault="00A517BC" w:rsidP="00A517BC">
      <w:pPr>
        <w:rPr>
          <w:rFonts w:ascii="Times New Roman" w:hAnsi="Times New Roman" w:cs="Times New Roman"/>
        </w:rPr>
      </w:pPr>
      <w:r>
        <w:rPr>
          <w:rFonts w:ascii="Times New Roman" w:hAnsi="Times New Roman" w:cs="Times New Roman"/>
        </w:rPr>
        <w:t>II kw. 2014 r. - notatka metodologiczna dotycząca porządkowania podmiotów zarejestrowanych w sekcji K,</w:t>
      </w:r>
    </w:p>
    <w:p w:rsidR="00A517BC" w:rsidRDefault="00A517BC" w:rsidP="00A517BC">
      <w:pPr>
        <w:rPr>
          <w:rFonts w:ascii="Times New Roman" w:hAnsi="Times New Roman" w:cs="Times New Roman"/>
        </w:rPr>
      </w:pPr>
      <w:r>
        <w:rPr>
          <w:rFonts w:ascii="Times New Roman" w:hAnsi="Times New Roman" w:cs="Times New Roman"/>
        </w:rPr>
        <w:t>III kw. 2015 r. - informacja ze stanu prac dotyczących drugiej części pracy metodologicznej,</w:t>
      </w:r>
    </w:p>
    <w:p w:rsidR="00A517BC" w:rsidRDefault="00A517BC" w:rsidP="00A517BC">
      <w:pPr>
        <w:rPr>
          <w:rFonts w:ascii="Times New Roman" w:hAnsi="Times New Roman" w:cs="Times New Roman"/>
        </w:rPr>
      </w:pPr>
      <w:r>
        <w:rPr>
          <w:rFonts w:ascii="Times New Roman" w:hAnsi="Times New Roman" w:cs="Times New Roman"/>
        </w:rPr>
        <w:t>II kw. 2016 r. - notatka metodologiczna dotycząca możliwości pozyskania danych na potrzeby rozszerzonego SBS zgodnie z jego nowymi założeniami.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2016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Studiów Makroekonomicznych i Finansów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Informacji, Narodowy Bank Polski, Komisja Nadzoru Finansowego, GUS - Departament Metodologii, Standardów i Rejestrów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1.62.02 Wyniki finansowe banków</w:t>
      </w:r>
      <w:r>
        <w:rPr>
          <w:rFonts w:ascii="Times New Roman" w:hAnsi="Times New Roman" w:cs="Times New Roman"/>
        </w:rPr>
        <w:br/>
        <w:t>1.62.07 Wyniki finansowe spółdzielczych kas oszczędnościowo-kredytowych</w:t>
      </w:r>
      <w:r>
        <w:rPr>
          <w:rFonts w:ascii="Times New Roman" w:hAnsi="Times New Roman" w:cs="Times New Roman"/>
        </w:rPr>
        <w:br/>
        <w:t>1.62.08 Wyniki finansowe funduszy inwestycyjnych</w:t>
      </w:r>
      <w:r>
        <w:rPr>
          <w:rFonts w:ascii="Times New Roman" w:hAnsi="Times New Roman" w:cs="Times New Roman"/>
        </w:rPr>
        <w:br/>
        <w:t>1.62.09 Wyniki finansowe otwartych funduszy emerytalnych i powszechnych towarzystw emerytalnych</w:t>
      </w:r>
      <w:r>
        <w:rPr>
          <w:rFonts w:ascii="Times New Roman" w:hAnsi="Times New Roman" w:cs="Times New Roman"/>
        </w:rPr>
        <w:br/>
        <w:t>1.62.11 Działalność przedsiębiorstw pośrednictwa kredytowego</w:t>
      </w:r>
      <w:r>
        <w:rPr>
          <w:rFonts w:ascii="Times New Roman" w:hAnsi="Times New Roman" w:cs="Times New Roman"/>
        </w:rPr>
        <w:br/>
        <w:t xml:space="preserve">1.62.12 Działalność </w:t>
      </w:r>
      <w:proofErr w:type="spellStart"/>
      <w:r>
        <w:rPr>
          <w:rFonts w:ascii="Times New Roman" w:hAnsi="Times New Roman" w:cs="Times New Roman"/>
        </w:rPr>
        <w:t>faktoringowa</w:t>
      </w:r>
      <w:proofErr w:type="spellEnd"/>
      <w:r>
        <w:rPr>
          <w:rFonts w:ascii="Times New Roman" w:hAnsi="Times New Roman" w:cs="Times New Roman"/>
        </w:rPr>
        <w:t xml:space="preserve"> przedsiębiorstw finansowych</w:t>
      </w:r>
      <w:r>
        <w:rPr>
          <w:rFonts w:ascii="Times New Roman" w:hAnsi="Times New Roman" w:cs="Times New Roman"/>
        </w:rPr>
        <w:br/>
        <w:t>1.62.13 Działalność przedsiębiorstw leasingowych</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3.202</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Wykorzystanie źródeł administracyjnych w badaniu odpadów komunalnych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Zbadanie możliwości wykorzystania istniejących źródeł administracyjnych w celu wspomagania realizowanego badania z zakresu odpadów komunalnych i docelowo do zastąpienia obecnego badania danymi pozyskiwanymi z systemów informatycznych gmin. Uzyskanie powyższych informacji pozwoliłoby na odciążenie sprawozdawców statystycznych poprzez likwidację obecnego badania M-09.</w:t>
      </w:r>
    </w:p>
    <w:p w:rsidR="00A517BC" w:rsidRDefault="00A517BC" w:rsidP="00A517BC">
      <w:pPr>
        <w:spacing w:before="60"/>
        <w:rPr>
          <w:rFonts w:ascii="Times New Roman" w:hAnsi="Times New Roman" w:cs="Times New Roman"/>
        </w:rPr>
      </w:pPr>
      <w:r>
        <w:rPr>
          <w:rFonts w:ascii="Times New Roman" w:hAnsi="Times New Roman" w:cs="Times New Roman"/>
        </w:rPr>
        <w:t>Celem pracy jest wypracowanie metodologii pozyskiwania jednostkowych danych administracyjnych oraz opracowanie wskaźników wspomagających zastępowanie danych statystycznych danymi administracyjnymi.</w:t>
      </w:r>
    </w:p>
    <w:p w:rsidR="00A517BC" w:rsidRDefault="00A517BC" w:rsidP="00A517BC">
      <w:pPr>
        <w:spacing w:before="60"/>
        <w:rPr>
          <w:rFonts w:ascii="Times New Roman" w:hAnsi="Times New Roman" w:cs="Times New Roman"/>
        </w:rPr>
      </w:pPr>
      <w:r>
        <w:rPr>
          <w:rFonts w:ascii="Times New Roman" w:hAnsi="Times New Roman" w:cs="Times New Roman"/>
        </w:rPr>
        <w:t>Zakres prac obejmuje analizę istniejącego badania statystycznego oraz dokonanie identyfikacji i opisu systemów administracyjnych stanowiących potencjalne źródła danych z zakresu gospodarki odpadami komunalnymi. Warunkiem wykorzystania danych administracyjnych będzie ich odpowiednia jakość oraz możliwość pobierania danych bezpośrednio z systemów informatycznych gmin. W tym celu zaistnieje potrzeba dokonania oceny jakości danych przy wykorzystaniu dobrych praktyk innych krajowych urzędów statystycznych.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Badanie pilotażowe zostanie przeprowadzone w formie pobrania danych z systemów informacyjnych urzędów marszałkowskich i przetestowane scalenie możliwych do wykorzystania danych ze źródeł administracyjnych z badaniami w obszarze odpadów komunalnych. Pilotaż będzie przeprowadzony przez US Lublin na danych z urzędów marszałkowskich.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2014 r. - notatka na temat możliwości wykorzystania źródeł administracyjnych w badaniach odpadów komunalnych.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2016 r. - pierwsze wykorzystanie z danymi za 2015 r. uzależnione od wyników pracy metodologicznej.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Lublin</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Handlu i Usług, GUS - US Wrocław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1.26.08 Odpady komunalne oraz utrzymanie czystości i porządku w gminach</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3.203</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Rachunek satelitarny gospodarki morskiej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opracowanie metodologii rachunku satelitarnego gospodarki morskiej. Zakres działań obejmować będzie m.in. stworzenie pełnego wykazu dóbr i usług charakterystycznych dla rodzajów działalności zaliczanych do gospodarki morskiej, wskazanie sposobu i miejsca ujęcia wydatków inwestycyjnych w gospodarce morskiej, identyfikację szczególnych rodzajów transakcji. Efektem pracy będzie opracowanie metodologii rachunku satelitarnego, który dostarczy informacji o udziale gospodarki morskiej w tworzeniu PKB. Uzyskane wyniki posłużą do określenia wielkości udziału gospodarki morskiej w całości gospodarki.</w:t>
      </w:r>
    </w:p>
    <w:p w:rsidR="00A517BC" w:rsidRDefault="00A517BC" w:rsidP="00A517BC">
      <w:pPr>
        <w:spacing w:before="60"/>
        <w:rPr>
          <w:rFonts w:ascii="Times New Roman" w:hAnsi="Times New Roman" w:cs="Times New Roman"/>
        </w:rPr>
      </w:pPr>
      <w:r>
        <w:rPr>
          <w:rFonts w:ascii="Times New Roman" w:hAnsi="Times New Roman" w:cs="Times New Roman"/>
        </w:rPr>
        <w:t>Potrzeba rachunku satelitarnego polskiej gospodarki morskiej zgłaszana jest przez administrację rządową i samorządową w kraju i środowiska naukowe.</w:t>
      </w:r>
    </w:p>
    <w:p w:rsidR="00A517BC" w:rsidRDefault="00A517BC" w:rsidP="00A517BC">
      <w:pPr>
        <w:spacing w:before="60"/>
        <w:rPr>
          <w:rFonts w:ascii="Times New Roman" w:hAnsi="Times New Roman" w:cs="Times New Roman"/>
        </w:rPr>
      </w:pPr>
      <w:r>
        <w:rPr>
          <w:rFonts w:ascii="Times New Roman" w:hAnsi="Times New Roman" w:cs="Times New Roman"/>
        </w:rPr>
        <w:t>Zakres prac jednostki autorskiej:</w:t>
      </w:r>
    </w:p>
    <w:p w:rsidR="00A517BC" w:rsidRDefault="00A517BC" w:rsidP="00A517BC">
      <w:pPr>
        <w:spacing w:before="60"/>
        <w:rPr>
          <w:rFonts w:ascii="Times New Roman" w:hAnsi="Times New Roman" w:cs="Times New Roman"/>
        </w:rPr>
      </w:pPr>
      <w:r>
        <w:rPr>
          <w:rFonts w:ascii="Times New Roman" w:hAnsi="Times New Roman" w:cs="Times New Roman"/>
        </w:rPr>
        <w:t>- rozpoznanie istniejących metodologii rachunku satelitarnego w innych krajach i próba wdrożenia rozwiązań w warunkach polskich;</w:t>
      </w:r>
    </w:p>
    <w:p w:rsidR="00A517BC" w:rsidRDefault="00A517BC" w:rsidP="00A517BC">
      <w:pPr>
        <w:spacing w:before="60"/>
        <w:rPr>
          <w:rFonts w:ascii="Times New Roman" w:hAnsi="Times New Roman" w:cs="Times New Roman"/>
        </w:rPr>
      </w:pPr>
      <w:r>
        <w:rPr>
          <w:rFonts w:ascii="Times New Roman" w:hAnsi="Times New Roman" w:cs="Times New Roman"/>
        </w:rPr>
        <w:t>- opracowanie projektu metodologii.</w:t>
      </w:r>
    </w:p>
    <w:p w:rsidR="00A517BC" w:rsidRDefault="00A517BC" w:rsidP="00A517BC">
      <w:pPr>
        <w:spacing w:before="60"/>
        <w:rPr>
          <w:rFonts w:ascii="Times New Roman" w:hAnsi="Times New Roman" w:cs="Times New Roman"/>
        </w:rPr>
      </w:pPr>
      <w:r>
        <w:rPr>
          <w:rFonts w:ascii="Times New Roman" w:hAnsi="Times New Roman" w:cs="Times New Roman"/>
        </w:rPr>
        <w:t>Zakres prac jednostki współpracującej:</w:t>
      </w:r>
    </w:p>
    <w:p w:rsidR="00A517BC" w:rsidRDefault="00A517BC" w:rsidP="00A517BC">
      <w:pPr>
        <w:spacing w:before="60"/>
        <w:rPr>
          <w:rFonts w:ascii="Times New Roman" w:hAnsi="Times New Roman" w:cs="Times New Roman"/>
        </w:rPr>
      </w:pPr>
      <w:r>
        <w:rPr>
          <w:rFonts w:ascii="Times New Roman" w:hAnsi="Times New Roman" w:cs="Times New Roman"/>
        </w:rPr>
        <w:t>- konsultacje merytoryczne.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roku 2013.</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2015 r. - raport zawierający opis metodologii badania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2016 r. - pierwotne opracowanie rachunku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Szczecin - Ośrodek Statystyki Morskiej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Handlu i Usług, GUS - Departament Rachunków Narodowych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1.48.05 Transport morski i przybrzeżny</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3.204</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Badanie cen producentów usług - doskonalenie metodologii i rozszerzenie zakresu podmiotowego badania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Prace nad doskonaleniem badania cen producentów usług, w tym jakości uzyskiwanych wyników, z uwzględnieniem zaleceń Eurostatu.</w:t>
      </w:r>
    </w:p>
    <w:p w:rsidR="00A517BC" w:rsidRDefault="00A517BC" w:rsidP="00A517BC">
      <w:pPr>
        <w:spacing w:before="60"/>
        <w:rPr>
          <w:rFonts w:ascii="Times New Roman" w:hAnsi="Times New Roman" w:cs="Times New Roman"/>
        </w:rPr>
      </w:pPr>
      <w:r>
        <w:rPr>
          <w:rFonts w:ascii="Times New Roman" w:hAnsi="Times New Roman" w:cs="Times New Roman"/>
        </w:rPr>
        <w:t>Celem pracy jest wprowadzenie zmian w formularzach stosowanych w badaniu cen producentów usług, które w większym stopniu pozwolą uchwycić specyfikę poszczególnych rodzajów działalności objętych badaniem, a także rozszerzenie zakresu podmiotowego badania w związku z planowanymi przez Eurostat zmianami w Rozporządzeniu Rady UE nr 1165/98 z dnia 19 maja 1998 r. dotyczącym statystyki krótkookresowej.</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jednostkę autorską-wiodącą:</w:t>
      </w:r>
    </w:p>
    <w:p w:rsidR="00A517BC" w:rsidRDefault="00A517BC" w:rsidP="00A517BC">
      <w:pPr>
        <w:spacing w:before="60"/>
        <w:rPr>
          <w:rFonts w:ascii="Times New Roman" w:hAnsi="Times New Roman" w:cs="Times New Roman"/>
        </w:rPr>
      </w:pPr>
      <w:r>
        <w:rPr>
          <w:rFonts w:ascii="Times New Roman" w:hAnsi="Times New Roman" w:cs="Times New Roman"/>
        </w:rPr>
        <w:t xml:space="preserve">- przegląd międzynarodowych wytycznych metodologicznych odnośnie opracowywania wskaźników cen producentów usług m.in. poprzez udział w pracach Grupy </w:t>
      </w:r>
      <w:proofErr w:type="spellStart"/>
      <w:r>
        <w:rPr>
          <w:rFonts w:ascii="Times New Roman" w:hAnsi="Times New Roman" w:cs="Times New Roman"/>
        </w:rPr>
        <w:t>Voorburg</w:t>
      </w:r>
      <w:proofErr w:type="spellEnd"/>
      <w:r>
        <w:rPr>
          <w:rFonts w:ascii="Times New Roman" w:hAnsi="Times New Roman" w:cs="Times New Roman"/>
        </w:rPr>
        <w:t xml:space="preserve"> ds. Statystyki Usług (</w:t>
      </w:r>
      <w:proofErr w:type="spellStart"/>
      <w:r>
        <w:rPr>
          <w:rFonts w:ascii="Times New Roman" w:hAnsi="Times New Roman" w:cs="Times New Roman"/>
        </w:rPr>
        <w:t>Voorburg</w:t>
      </w:r>
      <w:proofErr w:type="spellEnd"/>
      <w:r>
        <w:rPr>
          <w:rFonts w:ascii="Times New Roman" w:hAnsi="Times New Roman" w:cs="Times New Roman"/>
        </w:rPr>
        <w:t xml:space="preserve"> Group on Services </w:t>
      </w:r>
      <w:proofErr w:type="spellStart"/>
      <w:r>
        <w:rPr>
          <w:rFonts w:ascii="Times New Roman" w:hAnsi="Times New Roman" w:cs="Times New Roman"/>
        </w:rPr>
        <w:t>Statistics</w:t>
      </w:r>
      <w:proofErr w:type="spellEnd"/>
      <w:r>
        <w:rPr>
          <w:rFonts w:ascii="Times New Roman" w:hAnsi="Times New Roman" w:cs="Times New Roman"/>
        </w:rPr>
        <w:t>);</w:t>
      </w:r>
    </w:p>
    <w:p w:rsidR="00A517BC" w:rsidRDefault="00A517BC" w:rsidP="00A517BC">
      <w:pPr>
        <w:spacing w:before="60"/>
        <w:rPr>
          <w:rFonts w:ascii="Times New Roman" w:hAnsi="Times New Roman" w:cs="Times New Roman"/>
        </w:rPr>
      </w:pPr>
      <w:r>
        <w:rPr>
          <w:rFonts w:ascii="Times New Roman" w:hAnsi="Times New Roman" w:cs="Times New Roman"/>
        </w:rPr>
        <w:t>- przegląd metod i doświadczeń innych krajów w zakresie pozyskiwania danych niezbędnych do opracowania w/w wskaźników z uwzględnieniem specyfiki poszczególnych rodzajów działalności usługowych;</w:t>
      </w:r>
    </w:p>
    <w:p w:rsidR="00A517BC" w:rsidRDefault="00A517BC" w:rsidP="00A517BC">
      <w:pPr>
        <w:spacing w:before="60"/>
        <w:rPr>
          <w:rFonts w:ascii="Times New Roman" w:hAnsi="Times New Roman" w:cs="Times New Roman"/>
        </w:rPr>
      </w:pPr>
      <w:r>
        <w:rPr>
          <w:rFonts w:ascii="Times New Roman" w:hAnsi="Times New Roman" w:cs="Times New Roman"/>
        </w:rPr>
        <w:t>- przygotowanie i przeprowadzenie badania pilotażowego;</w:t>
      </w:r>
    </w:p>
    <w:p w:rsidR="00A517BC" w:rsidRDefault="00A517BC" w:rsidP="00A517BC">
      <w:pPr>
        <w:spacing w:before="60"/>
        <w:rPr>
          <w:rFonts w:ascii="Times New Roman" w:hAnsi="Times New Roman" w:cs="Times New Roman"/>
        </w:rPr>
      </w:pPr>
      <w:r>
        <w:rPr>
          <w:rFonts w:ascii="Times New Roman" w:hAnsi="Times New Roman" w:cs="Times New Roman"/>
        </w:rPr>
        <w:t>- analiza wyników badania pilotażowego;</w:t>
      </w:r>
    </w:p>
    <w:p w:rsidR="00A517BC" w:rsidRDefault="00A517BC" w:rsidP="00A517BC">
      <w:pPr>
        <w:spacing w:before="60"/>
        <w:rPr>
          <w:rFonts w:ascii="Times New Roman" w:hAnsi="Times New Roman" w:cs="Times New Roman"/>
        </w:rPr>
      </w:pPr>
      <w:r>
        <w:rPr>
          <w:rFonts w:ascii="Times New Roman" w:hAnsi="Times New Roman" w:cs="Times New Roman"/>
        </w:rPr>
        <w:t>- opracowanie raportu z wynikami badania pilotażowego;</w:t>
      </w:r>
    </w:p>
    <w:p w:rsidR="00A517BC" w:rsidRDefault="00A517BC" w:rsidP="00A517BC">
      <w:pPr>
        <w:spacing w:before="60"/>
        <w:rPr>
          <w:rFonts w:ascii="Times New Roman" w:hAnsi="Times New Roman" w:cs="Times New Roman"/>
        </w:rPr>
      </w:pPr>
      <w:r>
        <w:rPr>
          <w:rFonts w:ascii="Times New Roman" w:hAnsi="Times New Roman" w:cs="Times New Roman"/>
        </w:rPr>
        <w:t>- przygotowanie propozycji zmian do badania cen producentów usług.</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jednostki współautorskie-współpracujące:</w:t>
      </w:r>
    </w:p>
    <w:p w:rsidR="00A517BC" w:rsidRDefault="00A517BC" w:rsidP="00A517BC">
      <w:pPr>
        <w:spacing w:before="60"/>
        <w:rPr>
          <w:rFonts w:ascii="Times New Roman" w:hAnsi="Times New Roman" w:cs="Times New Roman"/>
        </w:rPr>
      </w:pPr>
      <w:r>
        <w:rPr>
          <w:rFonts w:ascii="Times New Roman" w:hAnsi="Times New Roman" w:cs="Times New Roman"/>
        </w:rPr>
        <w:t>- konsultacje na wszystkich etapach pracy;</w:t>
      </w:r>
    </w:p>
    <w:p w:rsidR="00A517BC" w:rsidRDefault="00A517BC" w:rsidP="00A517BC">
      <w:pPr>
        <w:spacing w:before="60"/>
        <w:rPr>
          <w:rFonts w:ascii="Times New Roman" w:hAnsi="Times New Roman" w:cs="Times New Roman"/>
        </w:rPr>
      </w:pPr>
      <w:r>
        <w:rPr>
          <w:rFonts w:ascii="Times New Roman" w:hAnsi="Times New Roman" w:cs="Times New Roman"/>
        </w:rPr>
        <w:t>- współpraca przy realizacji badania pilotażowego;</w:t>
      </w:r>
    </w:p>
    <w:p w:rsidR="00A517BC" w:rsidRDefault="00A517BC" w:rsidP="00A517BC">
      <w:pPr>
        <w:spacing w:before="60"/>
        <w:rPr>
          <w:rFonts w:ascii="Times New Roman" w:hAnsi="Times New Roman" w:cs="Times New Roman"/>
        </w:rPr>
      </w:pPr>
      <w:r>
        <w:rPr>
          <w:rFonts w:ascii="Times New Roman" w:hAnsi="Times New Roman" w:cs="Times New Roman"/>
        </w:rPr>
        <w:t>- analiza wyników badania pilotażowego;</w:t>
      </w:r>
    </w:p>
    <w:p w:rsidR="00A517BC" w:rsidRDefault="00A517BC" w:rsidP="00A517BC">
      <w:pPr>
        <w:spacing w:before="60"/>
        <w:rPr>
          <w:rFonts w:ascii="Times New Roman" w:hAnsi="Times New Roman" w:cs="Times New Roman"/>
        </w:rPr>
      </w:pPr>
      <w:r>
        <w:rPr>
          <w:rFonts w:ascii="Times New Roman" w:hAnsi="Times New Roman" w:cs="Times New Roman"/>
        </w:rPr>
        <w:t>- opiniowanie raportu z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II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Planuje się przeprowadzenie badania pilotażowego na wybranej grupie jednostek świadczących usługi objęte zakresem badania 1.64.16, a także grupie jednostek zaklasyfikowanych do rodzajów działalności dotychczas nieobjętych badaniem cen. Badanie będzie miało formę ankiety, która pozwoli ocenić realne możliwości pozyskiwania danych od jednostek sprawozdawczych oraz określić czynniki wpływające na kształtowanie się cen usług, mechanizmy ustalania cen przez przedsiębiorstwa oraz możliwe do zastosowania metody badania cen. Badanie zostanie przeprowadzone w dwóch etapach (etap pierwszy - IV kwartał 2014 r., etap drugi - I kwartał 2015 r.).</w:t>
      </w:r>
    </w:p>
    <w:p w:rsidR="00A517BC" w:rsidRDefault="00A517BC" w:rsidP="00A517BC">
      <w:pPr>
        <w:rPr>
          <w:rFonts w:ascii="Times New Roman" w:hAnsi="Times New Roman" w:cs="Times New Roman"/>
        </w:rPr>
      </w:pPr>
      <w:r>
        <w:rPr>
          <w:rFonts w:ascii="Times New Roman" w:hAnsi="Times New Roman" w:cs="Times New Roman"/>
        </w:rPr>
        <w:t>Termin zakończenia: II kwartał 2015 r.</w:t>
      </w:r>
    </w:p>
    <w:p w:rsidR="00A517BC" w:rsidRDefault="00A517BC" w:rsidP="00A517BC">
      <w:pPr>
        <w:rPr>
          <w:rFonts w:ascii="Times New Roman" w:hAnsi="Times New Roman" w:cs="Times New Roman"/>
        </w:rPr>
      </w:pPr>
      <w:r>
        <w:rPr>
          <w:rFonts w:ascii="Times New Roman" w:hAnsi="Times New Roman" w:cs="Times New Roman"/>
        </w:rPr>
        <w:t>Forma zakończenia: raport zawierający wyniki i wnioski z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2015 - raport z przeprowadzonych prac wraz z propozycjami zmian do wdrożenia w badaniu cen producentów usług</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Wprowadzenie zmian w badaniu uzależnione od wyników badania pilotażowego oraz zmian wprowadzonych w legislacji UE.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Handlu i Usług</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Opole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1.64.16 Badanie cen producentów usług</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3.205</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Przestrzenny wymiar suburbanizacji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 xml:space="preserve">Celem pracy jest określenie możliwości statystycznego badania zjawiska niekontrolowanej suburbanizacji, określanej także mianem </w:t>
      </w:r>
      <w:proofErr w:type="spellStart"/>
      <w:r>
        <w:rPr>
          <w:rFonts w:ascii="Times New Roman" w:hAnsi="Times New Roman" w:cs="Times New Roman"/>
        </w:rPr>
        <w:t>"urba</w:t>
      </w:r>
      <w:proofErr w:type="spellEnd"/>
      <w:r>
        <w:rPr>
          <w:rFonts w:ascii="Times New Roman" w:hAnsi="Times New Roman" w:cs="Times New Roman"/>
        </w:rPr>
        <w:t xml:space="preserve">n </w:t>
      </w:r>
      <w:proofErr w:type="spellStart"/>
      <w:r>
        <w:rPr>
          <w:rFonts w:ascii="Times New Roman" w:hAnsi="Times New Roman" w:cs="Times New Roman"/>
        </w:rPr>
        <w:t>sprawl</w:t>
      </w:r>
      <w:proofErr w:type="spellEnd"/>
      <w:r>
        <w:rPr>
          <w:rFonts w:ascii="Times New Roman" w:hAnsi="Times New Roman" w:cs="Times New Roman"/>
        </w:rPr>
        <w:t>". W dalszej kolejności wypracowane zostaną metody pomiaru zjawiska w oparciu o dane NSP 2011 oraz zewnętrzne źródła danych, takie jak Ewidencja Gruntów i Budynków (</w:t>
      </w:r>
      <w:proofErr w:type="spellStart"/>
      <w:r>
        <w:rPr>
          <w:rFonts w:ascii="Times New Roman" w:hAnsi="Times New Roman" w:cs="Times New Roman"/>
        </w:rPr>
        <w:t>EGiB</w:t>
      </w:r>
      <w:proofErr w:type="spellEnd"/>
      <w:r>
        <w:rPr>
          <w:rFonts w:ascii="Times New Roman" w:hAnsi="Times New Roman" w:cs="Times New Roman"/>
        </w:rPr>
        <w:t>). Wyniki opracowania wzbogacą metody analizy rozwoju miast i procesów zachodzących w ich otoczeniu. Warto zauważyć, że żywiołowa suburbanizacja od ponad 20 lat stanowi przedmiot badań w wielu krajach europejskich. Obecnie proces ten nabiera coraz większego znaczenia z powodu ograniczenia możliwości rozwoju miast, komplikacji powiązań komunikacyjnych i presji na środowisko przyrodnicze, przejawiającej się m.in. w zmianach struktury użytkowania ziemi (zagospodarowywanie terenów rolnych i leśnych).</w:t>
      </w:r>
    </w:p>
    <w:p w:rsidR="00A517BC" w:rsidRDefault="00A517BC" w:rsidP="00A517BC">
      <w:pPr>
        <w:spacing w:before="60"/>
        <w:rPr>
          <w:rFonts w:ascii="Times New Roman" w:hAnsi="Times New Roman" w:cs="Times New Roman"/>
        </w:rPr>
      </w:pPr>
      <w:r>
        <w:rPr>
          <w:rFonts w:ascii="Times New Roman" w:hAnsi="Times New Roman" w:cs="Times New Roman"/>
        </w:rPr>
        <w:t>Zakres prac przewidzianych dla jednostek współautorskich:</w:t>
      </w:r>
    </w:p>
    <w:p w:rsidR="00A517BC" w:rsidRDefault="00A517BC" w:rsidP="00A517BC">
      <w:pPr>
        <w:spacing w:before="60"/>
        <w:rPr>
          <w:rFonts w:ascii="Times New Roman" w:hAnsi="Times New Roman" w:cs="Times New Roman"/>
        </w:rPr>
      </w:pPr>
      <w:r>
        <w:rPr>
          <w:rFonts w:ascii="Times New Roman" w:hAnsi="Times New Roman" w:cs="Times New Roman"/>
        </w:rPr>
        <w:t>- prace konsultacyjne m.in. w zakresie metod gromadzenia i przetwarzania danych,</w:t>
      </w:r>
    </w:p>
    <w:p w:rsidR="00A517BC" w:rsidRDefault="00A517BC" w:rsidP="00A517BC">
      <w:pPr>
        <w:spacing w:before="60"/>
        <w:rPr>
          <w:rFonts w:ascii="Times New Roman" w:hAnsi="Times New Roman" w:cs="Times New Roman"/>
        </w:rPr>
      </w:pPr>
      <w:r>
        <w:rPr>
          <w:rFonts w:ascii="Times New Roman" w:hAnsi="Times New Roman" w:cs="Times New Roman"/>
        </w:rPr>
        <w:t>- konsultacje materiałów metodologicznych i narzędzi badawczych opracowanych przez jednostkę autorską.</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II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8B2381" w:rsidP="00A517BC">
      <w:pPr>
        <w:rPr>
          <w:rFonts w:ascii="Times New Roman" w:hAnsi="Times New Roman" w:cs="Times New Roman"/>
        </w:rPr>
      </w:pPr>
      <w:r w:rsidRPr="008B2381">
        <w:rPr>
          <w:rFonts w:ascii="Times New Roman" w:hAnsi="Times New Roman" w:cs="Times New Roman"/>
        </w:rPr>
        <w:t>III kw. 2015 r. - publikacja w serii "Studia i Analizy Statystyczne".</w:t>
      </w:r>
      <w:r w:rsidR="00A517BC">
        <w:rPr>
          <w:rFonts w:ascii="Times New Roman" w:hAnsi="Times New Roman" w:cs="Times New Roman"/>
        </w:rPr>
        <w:t xml:space="preserve">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Od 2016 r. wykorzystanie opracowanych metod do prowadzenia analiz zjawiska suburbanizacji w pracach Wojewódzkich Ośrodków Badań Regionalnych (WOBR) oraz innych jednostek statystyki publicznej prowadzących badania regionalne, w tym w ramach opracowań Departamentu Badań Regionalnych i Środowiska.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Regionalnych i Środowiska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Analiz i Opracowań Zbiorczych, GUS - Departament Metodologii, Standardów i Rejestrów, GUS - US Poznań, 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1.02.02 Organy samorządu terytorialnego</w:t>
      </w:r>
      <w:r>
        <w:rPr>
          <w:rFonts w:ascii="Times New Roman" w:hAnsi="Times New Roman" w:cs="Times New Roman"/>
        </w:rPr>
        <w:br/>
        <w:t>1.02.03 Grunty komunalne</w:t>
      </w:r>
      <w:r>
        <w:rPr>
          <w:rFonts w:ascii="Times New Roman" w:hAnsi="Times New Roman" w:cs="Times New Roman"/>
        </w:rPr>
        <w:br/>
        <w:t>1.02.05 Prace geodezyjne i kartograficzne</w:t>
      </w:r>
      <w:r>
        <w:rPr>
          <w:rFonts w:ascii="Times New Roman" w:hAnsi="Times New Roman" w:cs="Times New Roman"/>
        </w:rPr>
        <w:br/>
        <w:t>1.21.07 Bilanse stanu i struktury ludności według cech demograficznych</w:t>
      </w:r>
      <w:r>
        <w:rPr>
          <w:rFonts w:ascii="Times New Roman" w:hAnsi="Times New Roman" w:cs="Times New Roman"/>
        </w:rPr>
        <w:br/>
        <w:t>1.21.12 Narodowy spis powszechny ludności i mieszkań 2011 - opracowanie wyników</w:t>
      </w:r>
      <w:r>
        <w:rPr>
          <w:rFonts w:ascii="Times New Roman" w:hAnsi="Times New Roman" w:cs="Times New Roman"/>
        </w:rPr>
        <w:br/>
        <w:t>1.26.04 Obrót nieruchomościami</w:t>
      </w:r>
      <w:r>
        <w:rPr>
          <w:rFonts w:ascii="Times New Roman" w:hAnsi="Times New Roman" w:cs="Times New Roman"/>
        </w:rPr>
        <w:br/>
        <w:t>1.45.02 Gospodarka ziemią</w:t>
      </w:r>
      <w:r>
        <w:rPr>
          <w:rFonts w:ascii="Times New Roman" w:hAnsi="Times New Roman" w:cs="Times New Roman"/>
        </w:rPr>
        <w:br/>
        <w:t>1.45.03 Użytkowanie gruntów</w:t>
      </w:r>
      <w:r>
        <w:rPr>
          <w:rFonts w:ascii="Times New Roman" w:hAnsi="Times New Roman" w:cs="Times New Roman"/>
        </w:rPr>
        <w:br/>
        <w:t>1.47.04 Wydane pozwolenia na budowę i efekty działalności budowlanej</w:t>
      </w:r>
      <w:r>
        <w:rPr>
          <w:rFonts w:ascii="Times New Roman" w:hAnsi="Times New Roman" w:cs="Times New Roman"/>
        </w:rPr>
        <w:br/>
        <w:t>1.47.05 Obiekty budowlane oddane do użytkowania</w:t>
      </w:r>
      <w:r>
        <w:rPr>
          <w:rFonts w:ascii="Times New Roman" w:hAnsi="Times New Roman" w:cs="Times New Roman"/>
        </w:rPr>
        <w:br/>
        <w:t>1.70.02 Statystyczny system informacyjny o miastach</w:t>
      </w:r>
      <w:r>
        <w:rPr>
          <w:rFonts w:ascii="Times New Roman" w:hAnsi="Times New Roman" w:cs="Times New Roman"/>
        </w:rPr>
        <w:br/>
        <w:t>1.70.03 Statystyczny system informacyjny obszarów wiejskich</w:t>
      </w:r>
      <w:r>
        <w:rPr>
          <w:rFonts w:ascii="Times New Roman" w:hAnsi="Times New Roman" w:cs="Times New Roman"/>
        </w:rPr>
        <w:br/>
      </w:r>
    </w:p>
    <w:p w:rsidR="00A517BC" w:rsidRDefault="00A517BC" w:rsidP="00A517BC">
      <w:pPr>
        <w:jc w:val="both"/>
        <w:rPr>
          <w:rFonts w:ascii="Times New Roman" w:hAnsi="Times New Roman" w:cs="Times New Roman"/>
        </w:rPr>
      </w:pP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3.206</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Zastosowanie GIS (Systemów Informacji Geograficznej) w statystyce regionalnej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identyfikacja potrzeb w zakresie technik analizy przestrzennej z wykorzystaniem GIS (Systemów Informacji Geograficznej) w statystyce regionalnej oraz stworzenie podręcznika prezentującego formy zastosowania w praktyce. Zagadnienie to jest szczególnie istotne w kontekście wyników NSP 2011, posiadających odniesienie przestrzenne. Opracowanie będzie zawierało procedury prowadzenia badań z wykorzystaniem oprogramowania GIS i prezentacji danych uwzględniające wytyczne wynikające z wdrożenia dyrektywy INSPIRE.</w:t>
      </w:r>
    </w:p>
    <w:p w:rsidR="00A517BC" w:rsidRDefault="00A517BC" w:rsidP="00A517BC">
      <w:pPr>
        <w:spacing w:before="60"/>
        <w:rPr>
          <w:rFonts w:ascii="Times New Roman" w:hAnsi="Times New Roman" w:cs="Times New Roman"/>
        </w:rPr>
      </w:pPr>
      <w:r>
        <w:rPr>
          <w:rFonts w:ascii="Times New Roman" w:hAnsi="Times New Roman" w:cs="Times New Roman"/>
        </w:rPr>
        <w:t>Zakres prac przewidzianych dla jednostki współautorskiej:</w:t>
      </w:r>
    </w:p>
    <w:p w:rsidR="00A517BC" w:rsidRDefault="00A517BC" w:rsidP="00A517BC">
      <w:pPr>
        <w:spacing w:before="60"/>
        <w:rPr>
          <w:rFonts w:ascii="Times New Roman" w:hAnsi="Times New Roman" w:cs="Times New Roman"/>
        </w:rPr>
      </w:pPr>
      <w:r>
        <w:rPr>
          <w:rFonts w:ascii="Times New Roman" w:hAnsi="Times New Roman" w:cs="Times New Roman"/>
        </w:rPr>
        <w:t>- konsultacje materiałów metodologicznych i narzędzi badawczych opracowanych przez jednostkę autorską.</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II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2014 r. - podręcznik zastosowania metod i oprogramowania GIS w badaniach regionalnych, wydany w serii "Zeszyty Metodologiczne".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Od 2015 r. wykorzystanie opracowanych metod i materiałów do prowadzenia analiz zjawisk i procesów przez Wojewódzkie Ośrodki Badań Regionalnych (WOBR) i inne jednostki statystyki publicznej prowadzące badania regionalne.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Regionalnych i Środowiska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Programowania i Koordynacji Badań</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1.70.01 Zróżnicowanie poziomu i dynamiki rozwoju regionalnego</w:t>
      </w:r>
      <w:r>
        <w:rPr>
          <w:rFonts w:ascii="Times New Roman" w:hAnsi="Times New Roman" w:cs="Times New Roman"/>
        </w:rPr>
        <w:br/>
        <w:t>1.70.02 Statystyczny system informacyjny o miastach</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3.208</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Wykorzystanie danych administracyjnych w badaniu: Ocena bieżącej działalności gospodarczej przedsiębiorstw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wskazanie możliwości wykorzystania zasobów rejestrów administracyjnych dla poprawy krótkookresowej statystyki przedsiębiorstw. Wśród szczegółowych celów należy wskazać:</w:t>
      </w:r>
    </w:p>
    <w:p w:rsidR="00A517BC" w:rsidRDefault="00A517BC" w:rsidP="00A517BC">
      <w:pPr>
        <w:spacing w:before="60"/>
        <w:rPr>
          <w:rFonts w:ascii="Times New Roman" w:hAnsi="Times New Roman" w:cs="Times New Roman"/>
        </w:rPr>
      </w:pPr>
      <w:r>
        <w:rPr>
          <w:rFonts w:ascii="Times New Roman" w:hAnsi="Times New Roman" w:cs="Times New Roman"/>
        </w:rPr>
        <w:t>1. ocenę jakości danych pozyskiwanych za pomocą meldunku DG-1, na podstawie źródeł administracyjnych,</w:t>
      </w:r>
    </w:p>
    <w:p w:rsidR="00A517BC" w:rsidRDefault="00A517BC" w:rsidP="00A517BC">
      <w:pPr>
        <w:spacing w:before="60"/>
        <w:rPr>
          <w:rFonts w:ascii="Times New Roman" w:hAnsi="Times New Roman" w:cs="Times New Roman"/>
        </w:rPr>
      </w:pPr>
      <w:r>
        <w:rPr>
          <w:rFonts w:ascii="Times New Roman" w:hAnsi="Times New Roman" w:cs="Times New Roman"/>
        </w:rPr>
        <w:t>2. poprawę precyzji szacunków w badaniu Ocena bieżącej działalności gospodarczej przedsiębiorstw, poprzez zwiększenie kompletności pozyskanych informacji,</w:t>
      </w:r>
    </w:p>
    <w:p w:rsidR="00A517BC" w:rsidRDefault="00A517BC" w:rsidP="00A517BC">
      <w:pPr>
        <w:spacing w:before="60"/>
        <w:rPr>
          <w:rFonts w:ascii="Times New Roman" w:hAnsi="Times New Roman" w:cs="Times New Roman"/>
        </w:rPr>
      </w:pPr>
      <w:r>
        <w:rPr>
          <w:rFonts w:ascii="Times New Roman" w:hAnsi="Times New Roman" w:cs="Times New Roman"/>
        </w:rPr>
        <w:t>3. korektę danych w statystyce przedsiębiorstw, w oparciu o informacje zawarte w rejestrach administracyjnych, w szczególności w odniesieniu do zmiennych przedstawianych w sposób narastający.</w:t>
      </w:r>
    </w:p>
    <w:p w:rsidR="00A517BC" w:rsidRDefault="00A517BC" w:rsidP="00A517BC">
      <w:pPr>
        <w:spacing w:before="60"/>
        <w:rPr>
          <w:rFonts w:ascii="Times New Roman" w:hAnsi="Times New Roman" w:cs="Times New Roman"/>
        </w:rPr>
      </w:pPr>
    </w:p>
    <w:p w:rsidR="00A517BC" w:rsidRDefault="00A517BC" w:rsidP="00A517BC">
      <w:pPr>
        <w:spacing w:before="60"/>
        <w:rPr>
          <w:rFonts w:ascii="Times New Roman" w:hAnsi="Times New Roman" w:cs="Times New Roman"/>
        </w:rPr>
      </w:pPr>
      <w:r>
        <w:rPr>
          <w:rFonts w:ascii="Times New Roman" w:hAnsi="Times New Roman" w:cs="Times New Roman"/>
        </w:rPr>
        <w:t>Praca ma na celu modernizację systemu tworzenia informacji z zakresu badania Ocena bieżącej działalności gospodarczej przedsiębiorstw poprzez pełniejsze wykorzystanie danych pochodzących z rejestrów administracyjnych.</w:t>
      </w:r>
    </w:p>
    <w:p w:rsidR="00A517BC" w:rsidRDefault="00A517BC" w:rsidP="00A517BC">
      <w:pPr>
        <w:spacing w:before="60"/>
        <w:rPr>
          <w:rFonts w:ascii="Times New Roman" w:hAnsi="Times New Roman" w:cs="Times New Roman"/>
        </w:rPr>
      </w:pPr>
    </w:p>
    <w:p w:rsidR="00A517BC" w:rsidRDefault="00A517BC" w:rsidP="00A517BC">
      <w:pPr>
        <w:spacing w:before="60"/>
        <w:rPr>
          <w:rFonts w:ascii="Times New Roman" w:hAnsi="Times New Roman" w:cs="Times New Roman"/>
        </w:rPr>
      </w:pPr>
      <w:r>
        <w:rPr>
          <w:rFonts w:ascii="Times New Roman" w:hAnsi="Times New Roman" w:cs="Times New Roman"/>
        </w:rPr>
        <w:t>W przeprowadzonym badaniu zaproponowane zostaną między innymi metody szacunku wykorzystujące z opóźnieniem czasowym informacje z rejestrów administracyjnych takich jak: PIT, CIT, ZUS (dane roczne) oraz VAT (dane kwartalne).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II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 Przeprowadzone zostanie badanie symulacyjne na zbiorach danych statystycznych i pochodzących z rejestrów administracyjnych z 2011 i 2012 roku.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2015 r. - raport zawierający charakterystykę przeprowadzonego badania (opis wykorzystanej metodologii, wyniki badania symulacyjnego).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2016 r., uzależnione od wyników prac.</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US Poznań  - Ośrodek Statystyki Małych Obszarów, GUS - US Poznań - Ośrodek Statystyki Krótkookresowej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1.64.03 Badanie cen producentów wyrobów i usług w przemyśle, transporcie i gospodarce magazynowej, telekomunikacji, leśnictwie oraz rybactwie</w:t>
      </w:r>
      <w:r>
        <w:rPr>
          <w:rFonts w:ascii="Times New Roman" w:hAnsi="Times New Roman" w:cs="Times New Roman"/>
        </w:rPr>
        <w:br/>
        <w:t>1.61.04 Ocena bieżącej działalności gospodarczej przedsiębiorstw</w:t>
      </w:r>
      <w:r>
        <w:rPr>
          <w:rFonts w:ascii="Times New Roman" w:hAnsi="Times New Roman" w:cs="Times New Roman"/>
        </w:rPr>
        <w:br/>
      </w:r>
    </w:p>
    <w:p w:rsidR="00A517BC" w:rsidRDefault="00A517BC" w:rsidP="00A517BC">
      <w:pPr>
        <w:jc w:val="both"/>
        <w:rPr>
          <w:rFonts w:ascii="Times New Roman" w:hAnsi="Times New Roman" w:cs="Times New Roman"/>
        </w:rPr>
      </w:pPr>
      <w:r>
        <w:rPr>
          <w:rFonts w:ascii="Times New Roman" w:hAnsi="Times New Roman" w:cs="Times New Roman"/>
        </w:rPr>
        <w:t>Z badania cen producentów wyrobów i usług (formularz C-01) powiązanego z proponowaną pracą zostanie wykorzystana wartość przychodów jako waga do wyliczenia indeksów cen.</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3.210</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Firmy rodzinne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przeprowadzenie analiz w zakresie możliwości wyodrębnienia w badaniach statystycznych firm rodzinnych i określenie sposobu ich ewentualnej obserwacji, w tym wypracowanie definicji i rozpoznanie dostępności informacji pozwalających na zidentyfikowanie tych podmiotów na potrzeby statystyki publicznej.</w:t>
      </w:r>
    </w:p>
    <w:p w:rsidR="00A517BC" w:rsidRDefault="00A517BC" w:rsidP="00A517BC">
      <w:pPr>
        <w:spacing w:before="60"/>
        <w:rPr>
          <w:rFonts w:ascii="Times New Roman" w:hAnsi="Times New Roman" w:cs="Times New Roman"/>
        </w:rPr>
      </w:pPr>
      <w:r>
        <w:rPr>
          <w:rFonts w:ascii="Times New Roman" w:hAnsi="Times New Roman" w:cs="Times New Roman"/>
        </w:rPr>
        <w:t>Praca została zaplanowana w związku z zapotrzebowaniem odbiorców zewnętrznych na informację statystyczną w tym zakresie.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III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2015 r. - raport z wnioskami metodologicznymi z przeprowadzonych prac, zawierająca propozycję definicji i obszarów analiz, w których można ją wykorzystać, a także wnioski dotyczące możliwości wyodrębnienia i obserwacji statystycznej tego typu podmiotów.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2017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Przedsiębiorstw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1.61.05 Roczne badanie działalności gospodarczej przedsiębiorstw</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3.211</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Transport intermodalny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Prace mają na celu identyfikację podmiotów związanych z transportem intermodalnym w Polsce oraz przygotowanie badania w zakresie działalności gospodarczej tych jednostek. Ustalone zostaną źródła pozyskiwania danych oraz określony zostanie zakres zbieranych informacji. Przewiduje się analizę podmiotów związanych z działalnością: transport i gospodarka magazynowa.</w:t>
      </w:r>
    </w:p>
    <w:p w:rsidR="00A517BC" w:rsidRDefault="00A517BC" w:rsidP="00A517BC">
      <w:pPr>
        <w:spacing w:before="60"/>
        <w:rPr>
          <w:rFonts w:ascii="Times New Roman" w:hAnsi="Times New Roman" w:cs="Times New Roman"/>
        </w:rPr>
      </w:pPr>
      <w:r>
        <w:rPr>
          <w:rFonts w:ascii="Times New Roman" w:hAnsi="Times New Roman" w:cs="Times New Roman"/>
        </w:rPr>
        <w:t>Prowadzone prace będą dotyczyły utworzenia listy terminali intermodalnych wraz z charakterystyką infrastruktury, opracowania metodologii badania dotyczącego obsługi towarów w terminalach i środków transportu wykorzystywanych w transporcie intermodalnym.</w:t>
      </w:r>
    </w:p>
    <w:p w:rsidR="00A517BC" w:rsidRDefault="00A517BC" w:rsidP="00A517BC">
      <w:pPr>
        <w:spacing w:before="60"/>
        <w:rPr>
          <w:rFonts w:ascii="Times New Roman" w:hAnsi="Times New Roman" w:cs="Times New Roman"/>
        </w:rPr>
      </w:pPr>
      <w:r>
        <w:rPr>
          <w:rFonts w:ascii="Times New Roman" w:hAnsi="Times New Roman" w:cs="Times New Roman"/>
        </w:rPr>
        <w:t>Przedstawiony zostanie stan i zakres danych statystycznych o przewozach intermodalnych różnymi rodzajami transportu (kolejowy, drogowy, morski oraz wodny śródlądowy) pozyskiwanych obecnie w ramach systemu "PSP". Przygotowana zostanie propozycja poszerzenia zakresu zbieranych informacji wraz ze wskazaniem zalecanych źródeł ich pozyskania. Szczególnie istotne będzie skupienie się na działalności transportu kolejowego, który stanowi zasadniczą gałąź zaangażowaną w transport ładunków intermodalnych.</w:t>
      </w:r>
    </w:p>
    <w:p w:rsidR="00A517BC" w:rsidRDefault="00A517BC" w:rsidP="00A517BC">
      <w:pPr>
        <w:spacing w:before="60"/>
        <w:rPr>
          <w:rFonts w:ascii="Times New Roman" w:hAnsi="Times New Roman" w:cs="Times New Roman"/>
        </w:rPr>
      </w:pPr>
      <w:r>
        <w:rPr>
          <w:rFonts w:ascii="Times New Roman" w:hAnsi="Times New Roman" w:cs="Times New Roman"/>
        </w:rPr>
        <w:t>Istnieje wyraźna potrzeba podjęcia działań w tym zakresie, z uwagi na duże zainteresowanie Unii Europejskiej wyżej wymienionymi zagadnieniami, ujętymi przez KE w Białej Księdze Plan utworzenia jednolitego europejskiego obszaru transportu - dążenie do osiągnięcia konkurencyjnego i zasobooszczędnego systemu transportu (KOM(2011) 144 wersja ostateczna). W powyższym dokumencie przewiduje się m.in. promowanie bardziej energooszczędnych środków transportu (kolejowy, wodny), przy jednoczesnej optymalizacji działania multimodalnych łańcuchów logistycznych, których integralną częścią są terminale intermodalne. Ponadto, od 2009 roku prowadzone są przez Eurostat prace (w ramach Grupy Zadaniowej Statystyki Transportu Intermodalnego oraz Grupy Zadaniowej Statystyki Transportu Kolejowego) zmierzające do wypracowania metodologii badania działalności transportu intermodalnego. Polska zgłosiła się do prac tej grupy w 2011 roku. Występuje również coraz większe zainteresowanie informacjami na temat transportu intermodalnego ze strony instytucji rządowych, samorządowych i innych odbiorców krajowych.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Prace kontynuowane, rozpoczęte w roku 2012.</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IV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 kw. 2013 r.- przygotowanie propozycji badania pilotażowego terminali intermodalnych</w:t>
      </w:r>
    </w:p>
    <w:p w:rsidR="00A517BC" w:rsidRDefault="00A517BC" w:rsidP="00A517BC">
      <w:pPr>
        <w:rPr>
          <w:rFonts w:ascii="Times New Roman" w:hAnsi="Times New Roman" w:cs="Times New Roman"/>
        </w:rPr>
      </w:pPr>
      <w:r>
        <w:rPr>
          <w:rFonts w:ascii="Times New Roman" w:hAnsi="Times New Roman" w:cs="Times New Roman"/>
        </w:rPr>
        <w:t>II kw. 2014 r.- raport dotyczący stanu i zakresu danych statystycznych o przewozach intermodalnych różnymi rodzajami transportu wraz z propozycją poszerzenia zakresu zbieranych informacji ze wskazaniem zalecanych źródeł ich pozyskania i prezentacja wyników badania pilotażowego;</w:t>
      </w:r>
    </w:p>
    <w:p w:rsidR="00A517BC" w:rsidRDefault="00A517BC" w:rsidP="00A517BC">
      <w:pPr>
        <w:rPr>
          <w:rFonts w:ascii="Times New Roman" w:hAnsi="Times New Roman" w:cs="Times New Roman"/>
        </w:rPr>
      </w:pPr>
      <w:r>
        <w:rPr>
          <w:rFonts w:ascii="Times New Roman" w:hAnsi="Times New Roman" w:cs="Times New Roman"/>
        </w:rPr>
        <w:t>III kw. 2014 r.- raport  zawierający podsumowanie badań wraz z propozycją formularza statystycznego dla terminali intermodalnych oraz propozycją rozszerzenia badań statystycznych w zakresie transportu po akceptacji Komisji Metodologicznej.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2016 r. - wprowadzenie badania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Szczecin - Ośrodek Statystyki Transportu i Łączności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Handlu i Usług</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1.48.01 Transport kolejowy</w:t>
      </w:r>
      <w:r>
        <w:rPr>
          <w:rFonts w:ascii="Times New Roman" w:hAnsi="Times New Roman" w:cs="Times New Roman"/>
        </w:rPr>
        <w:br/>
        <w:t>1.48.02 Transport drogowy</w:t>
      </w:r>
      <w:r>
        <w:rPr>
          <w:rFonts w:ascii="Times New Roman" w:hAnsi="Times New Roman" w:cs="Times New Roman"/>
        </w:rPr>
        <w:br/>
        <w:t>1.48.05 Transport morski i przybrzeżny</w:t>
      </w:r>
      <w:r>
        <w:rPr>
          <w:rFonts w:ascii="Times New Roman" w:hAnsi="Times New Roman" w:cs="Times New Roman"/>
        </w:rPr>
        <w:br/>
        <w:t>1.48.09 Transport wodny śródlądowy</w:t>
      </w:r>
      <w:r>
        <w:rPr>
          <w:rFonts w:ascii="Times New Roman" w:hAnsi="Times New Roman" w:cs="Times New Roman"/>
        </w:rPr>
        <w:br/>
      </w:r>
    </w:p>
    <w:p w:rsidR="00A517BC" w:rsidRDefault="00A517BC" w:rsidP="00A517BC">
      <w:pPr>
        <w:jc w:val="both"/>
        <w:rPr>
          <w:rFonts w:ascii="Times New Roman" w:hAnsi="Times New Roman" w:cs="Times New Roman"/>
        </w:rPr>
      </w:pPr>
      <w:r>
        <w:rPr>
          <w:rFonts w:ascii="Times New Roman" w:hAnsi="Times New Roman" w:cs="Times New Roman"/>
        </w:rPr>
        <w:t>Nowe badanie</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3.212</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Prace przy obiektach zabytkowych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rozpoznanie istniejących administracyjnych i pozaadministracyjnych źródeł dostępnych danych oraz możliwości cyklicznego pozyskiwania informacji o pracach konserwatorskich i remontowych przy obiektach zabytkowych oraz o rewitalizacji obszarów zabytkowych, uwzględniających: rodzaje wykonanych prac, rodzaje i liczbę zabytków oraz rodzaje i wielkość obszarów, wysokość nakładów finansowych, w tym ze środków publicznych oraz informację o stanie zabytków poddanych pracom konserwatorskim i remontowym. Rozpoznanie możliwości prezentowania uzyskanych danych na poziomie NTS 5. Zbadanie możliwości uzyskania danych odnoszących się do Strategii Rozwoju Kraju 2020dla zweryfikowania efektów wdrażania Narodowej Strategii Rozwoju Kultury 2004-2020, Krajowej Strategii Rozwoju Regionalnego2010-2020, lokalnych programów rewitalizacji oraz innych strategii i programów operacyjnych.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III kw. 2016 r. - raport o źródłach danych i możliwości ich wykorzystania do opracowań statystyki publicznej.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2017 r. - raport z wnioskami dotyczącymi możliwości wykorzystania zidentyfikowanych źródeł informacji wraz z rekomendacjami dotyczącymi ewentualnego włączenia ich do opracowań i analiz statystycznych.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1.28.01 Obiekty i działalność instytucji kultury</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3.214</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Pozyskiwanie danych o ruchu budowlanym ze źródeł administracyjnych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Rozpoznanie zasobów informacyjnych inspektoratów nadzoru budowlanego oraz organów administracji architektoniczno-budowlanej; analiza technicznych i organizacyjnych uwarunkowań opracowania i wdrożenia kompleksowego systemu informatycznego uwzględniającego potrzeby informacyjne inspektoratów nadzoru budowlanego oraz organów administracji architektoniczno-budowlanej, z uwzględnieniem obsługi sprawozdawczości statystycznej.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2012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Przeprowadzenie badania pilotażowego w formie testowania systemu - III kw.2014.</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2014 r. - raport z testów prototypu systemu oraz notatka o charakterze informacyjnym.</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Termin ewentualnego wdrożenia do badań statystycznych - uzależniony od wyniku przeprowadzanych prac.</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Urząd Statystyczny w Lublinie - Ośrodek Statystyki Budownictwa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Produkcji, Główny Urząd Nadzoru Budowlanego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1.47.04 Wydane pozwolenia na budowę i efekty działalności budowlanej</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3.215</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Losy zawodowe absolwentów szkół wyższych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przygotowanie metodologii oraz narzędzi badawczych do pozyskiwania danych o losach zawodowych absolwentów szkół wyższych. W ramach pracy planuje się rozpoznanie istniejących źródeł dostępnych danych na podstawie prowadzonego przez uczelnie monitoringu absolwentów, opracowanie zakresu i metody pozyskiwania danych bądź ewentualne opracowanie operatu i kwestionariusza do badania. Wyniki posłużą organom administracji publicznej do dokonania oceny poziomu dostosowania oferty edukacyjnej do potrzeb rynku pracy.</w:t>
      </w:r>
    </w:p>
    <w:p w:rsidR="00A517BC" w:rsidRDefault="00A517BC" w:rsidP="00A517BC">
      <w:pPr>
        <w:spacing w:before="60"/>
        <w:rPr>
          <w:rFonts w:ascii="Times New Roman" w:hAnsi="Times New Roman" w:cs="Times New Roman"/>
        </w:rPr>
      </w:pPr>
      <w:r>
        <w:rPr>
          <w:rFonts w:ascii="Times New Roman" w:hAnsi="Times New Roman" w:cs="Times New Roman"/>
        </w:rPr>
        <w:t>Zakres prac przewidzianych dla jednostek współautorskich:</w:t>
      </w:r>
    </w:p>
    <w:p w:rsidR="00A517BC" w:rsidRDefault="00A517BC" w:rsidP="00A517BC">
      <w:pPr>
        <w:spacing w:before="60"/>
        <w:rPr>
          <w:rFonts w:ascii="Times New Roman" w:hAnsi="Times New Roman" w:cs="Times New Roman"/>
        </w:rPr>
      </w:pPr>
      <w:r>
        <w:rPr>
          <w:rFonts w:ascii="Times New Roman" w:hAnsi="Times New Roman" w:cs="Times New Roman"/>
        </w:rPr>
        <w:t>- współudział przy opracowywaniu koncepcji i metodologii pozyskiwania danych,</w:t>
      </w:r>
    </w:p>
    <w:p w:rsidR="00A517BC" w:rsidRDefault="00A517BC" w:rsidP="00A517BC">
      <w:pPr>
        <w:spacing w:before="60"/>
        <w:rPr>
          <w:rFonts w:ascii="Times New Roman" w:hAnsi="Times New Roman" w:cs="Times New Roman"/>
        </w:rPr>
      </w:pPr>
      <w:r>
        <w:rPr>
          <w:rFonts w:ascii="Times New Roman" w:hAnsi="Times New Roman" w:cs="Times New Roman"/>
        </w:rPr>
        <w:t>- konsultacje opracowanych przez jednostki autorskie materiałów metodologicznych i narzędzi badawczych.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2013r.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III kw. 2014 r. - opracowanie notatki z prac metodologicznych.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Uzależniony od wyników pracy metodologicznej.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Nauki i Szkolnictwa Wyższego, Ministerstwo Pracy i Polityki Społecznej, Ministerstwo Rozwoju Regionalnego, GUS - US Gdańsk - Ośrodek Statystyki Edukacji i Kapitału Ludzkiego, 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1.27.05 Szkoły wyższe i ich finanse</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3.217</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Szacunki liczby i struktury ludności według podziału terytorialnego w świetle zniesienia obowiązku meldunkowego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 xml:space="preserve">Celem pracy jest opracowanie metodologii szacowania liczby i struktury ludności według podziału terytorialnego w związku z wejściem w życie ustawy z dnia 24 września 2010 r. o ewidencji ludności (Dz. U. Nr 217, poz. 1427) oraz ustawy z dnia 7 grudnia 2012 r. (Dz. U. z dnia 14 grudnia 2012 r. poz. 1407) o zmianie ustawy z dnia 10 kwietnia 1974 r. o ewidencji ludności i dowodach osobistych (Dz. U. z 2006 r. Nr 139, poz. 993. z </w:t>
      </w:r>
      <w:r w:rsidR="00781133">
        <w:rPr>
          <w:rFonts w:ascii="Times New Roman" w:hAnsi="Times New Roman" w:cs="Times New Roman"/>
        </w:rPr>
        <w:t>późn</w:t>
      </w:r>
      <w:r>
        <w:rPr>
          <w:rFonts w:ascii="Times New Roman" w:hAnsi="Times New Roman" w:cs="Times New Roman"/>
        </w:rPr>
        <w:t>. zm.), która wprowadza z dniem 1 stycznia 2016 r. m.in. zniesienie obowiązku meldunkowego oraz likwidację gminnych zbiorów dotyczących mieszkańców tych jednostek .</w:t>
      </w:r>
    </w:p>
    <w:p w:rsidR="00A517BC" w:rsidRDefault="00A517BC" w:rsidP="00A517BC">
      <w:pPr>
        <w:spacing w:before="60"/>
        <w:rPr>
          <w:rFonts w:ascii="Times New Roman" w:hAnsi="Times New Roman" w:cs="Times New Roman"/>
        </w:rPr>
      </w:pPr>
      <w:r>
        <w:rPr>
          <w:rFonts w:ascii="Times New Roman" w:hAnsi="Times New Roman" w:cs="Times New Roman"/>
        </w:rPr>
        <w:t>Prace będą dotyczyły: przystosowania pozyskiwanych danych administracyjnych dla celów statystycznych, opracowania metody łączenia informacji z różnych źródeł, opracowania metody dezagregacji danych ludnościowych - na niższe jednostki podziału terytorialnego kraju.</w:t>
      </w:r>
    </w:p>
    <w:p w:rsidR="00A517BC" w:rsidRDefault="00A517BC" w:rsidP="00A517BC">
      <w:pPr>
        <w:spacing w:before="60"/>
        <w:rPr>
          <w:rFonts w:ascii="Times New Roman" w:hAnsi="Times New Roman" w:cs="Times New Roman"/>
        </w:rPr>
      </w:pPr>
      <w:r>
        <w:rPr>
          <w:rFonts w:ascii="Times New Roman" w:hAnsi="Times New Roman" w:cs="Times New Roman"/>
        </w:rPr>
        <w:t>W przypadku badań demograficznych konieczne będzie wypracowanie metody określenia miejsca zamieszkania osób, których dotyczą zdarzenia demograficzne (urodzenia, małżeństwa, rozwody, separacje, zgony i migracje - wewnętrzne i zagraniczne).Wypracowana metoda szacowania stanu i struktury ludności pozwoli na odejście od opracowywania bilansów ludności.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2012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kwartał 2015 r. - notatka informacyjna dotycząca metody szacunku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styczeń 2016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Olsztyn</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1.21.01 Urodzenia. Dzietność</w:t>
      </w:r>
      <w:r>
        <w:rPr>
          <w:rFonts w:ascii="Times New Roman" w:hAnsi="Times New Roman" w:cs="Times New Roman"/>
        </w:rPr>
        <w:br/>
        <w:t>1.21.02 Małżeństwa. Rozwody. Separacje</w:t>
      </w:r>
      <w:r>
        <w:rPr>
          <w:rFonts w:ascii="Times New Roman" w:hAnsi="Times New Roman" w:cs="Times New Roman"/>
        </w:rPr>
        <w:br/>
        <w:t>1.21.03 Migracje wewnętrzne ludności</w:t>
      </w:r>
      <w:r>
        <w:rPr>
          <w:rFonts w:ascii="Times New Roman" w:hAnsi="Times New Roman" w:cs="Times New Roman"/>
        </w:rPr>
        <w:br/>
        <w:t>1.21.04 Migracje zagraniczne ludności</w:t>
      </w:r>
      <w:r>
        <w:rPr>
          <w:rFonts w:ascii="Times New Roman" w:hAnsi="Times New Roman" w:cs="Times New Roman"/>
        </w:rPr>
        <w:br/>
        <w:t>1.21.07 Bilanse stanu i struktury ludności według cech demograficznych</w:t>
      </w:r>
      <w:r>
        <w:rPr>
          <w:rFonts w:ascii="Times New Roman" w:hAnsi="Times New Roman" w:cs="Times New Roman"/>
        </w:rPr>
        <w:br/>
        <w:t>1.21.09 Zgony. Umieralność. Trwanie życia</w:t>
      </w:r>
      <w:r>
        <w:rPr>
          <w:rFonts w:ascii="Times New Roman" w:hAnsi="Times New Roman" w:cs="Times New Roman"/>
        </w:rPr>
        <w:br/>
        <w:t>1.21.11 Prognozy demograficzne</w:t>
      </w:r>
      <w:r>
        <w:rPr>
          <w:rFonts w:ascii="Times New Roman" w:hAnsi="Times New Roman" w:cs="Times New Roman"/>
        </w:rPr>
        <w:br/>
        <w:t>1.21.14 Zasoby migracyjne</w:t>
      </w:r>
      <w:r>
        <w:rPr>
          <w:rFonts w:ascii="Times New Roman" w:hAnsi="Times New Roman" w:cs="Times New Roman"/>
        </w:rPr>
        <w:br/>
      </w:r>
    </w:p>
    <w:p w:rsidR="00A517BC" w:rsidRDefault="00A517BC" w:rsidP="00A517BC">
      <w:pPr>
        <w:jc w:val="both"/>
        <w:rPr>
          <w:rFonts w:ascii="Times New Roman" w:hAnsi="Times New Roman" w:cs="Times New Roman"/>
        </w:rPr>
      </w:pPr>
      <w:r>
        <w:rPr>
          <w:rFonts w:ascii="Times New Roman" w:hAnsi="Times New Roman" w:cs="Times New Roman"/>
        </w:rPr>
        <w:t>W uzupełnieniu do punktu "Powiązania z badaniami" informujemy, że dane o liczbie i strukturze ludności według podziału terytorialnego są punktem odniesienia dla obserwacji i analizy większości zjawisk społecznych i niektórych gospodarczych.</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3.219</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Zasobność gospodarstw domowych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Przygotowanie i sprawdzenie narzędzi badawczych  do badania "Zasobność gospodarstw domowych", którego celem jest rozpoznanie sytuacji materialnej gospodarstw domowych.</w:t>
      </w:r>
    </w:p>
    <w:p w:rsidR="00A517BC" w:rsidRDefault="00A517BC" w:rsidP="00A517BC">
      <w:pPr>
        <w:spacing w:before="60"/>
        <w:rPr>
          <w:rFonts w:ascii="Times New Roman" w:hAnsi="Times New Roman" w:cs="Times New Roman"/>
        </w:rPr>
      </w:pPr>
      <w:r>
        <w:rPr>
          <w:rFonts w:ascii="Times New Roman" w:hAnsi="Times New Roman" w:cs="Times New Roman"/>
        </w:rPr>
        <w:t>Sprawdzenie możliwości wykorzystania metodologii stosowanej przez Europejski Bank Centralny w badaniu "</w:t>
      </w:r>
      <w:proofErr w:type="spellStart"/>
      <w:r>
        <w:rPr>
          <w:rFonts w:ascii="Times New Roman" w:hAnsi="Times New Roman" w:cs="Times New Roman"/>
        </w:rPr>
        <w:t>Household</w:t>
      </w:r>
      <w:proofErr w:type="spellEnd"/>
      <w:r>
        <w:rPr>
          <w:rFonts w:ascii="Times New Roman" w:hAnsi="Times New Roman" w:cs="Times New Roman"/>
        </w:rPr>
        <w:t xml:space="preserve"> Finance and </w:t>
      </w:r>
      <w:proofErr w:type="spellStart"/>
      <w:r>
        <w:rPr>
          <w:rFonts w:ascii="Times New Roman" w:hAnsi="Times New Roman" w:cs="Times New Roman"/>
        </w:rPr>
        <w:t>Consumption</w:t>
      </w:r>
      <w:proofErr w:type="spellEnd"/>
      <w:r>
        <w:rPr>
          <w:rFonts w:ascii="Times New Roman" w:hAnsi="Times New Roman" w:cs="Times New Roman"/>
        </w:rPr>
        <w:t xml:space="preserve"> </w:t>
      </w:r>
      <w:proofErr w:type="spellStart"/>
      <w:r>
        <w:rPr>
          <w:rFonts w:ascii="Times New Roman" w:hAnsi="Times New Roman" w:cs="Times New Roman"/>
        </w:rPr>
        <w:t>Survey</w:t>
      </w:r>
      <w:proofErr w:type="spellEnd"/>
      <w:r>
        <w:rPr>
          <w:rFonts w:ascii="Times New Roman" w:hAnsi="Times New Roman" w:cs="Times New Roman"/>
        </w:rPr>
        <w:t>".</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IV kw. 2012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I kw. 2013 - I kw. 2014</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 kw. 2014 r. - ostateczna wersja ankiety dotyczącej majątku i zadłużenia gospodarstw domowych  w Polsce (wraz z objaśnieniami do formularza), która będzie stosowana w badaniu statystycznym.</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Narodowy Bank Polski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 Centrum Informatyki Statystycznej (CIS)</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1.25.01 Budżety gospodarstw domowych</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3.220</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badania pracy niezarobkowej poza gospodarstwem domowym</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 xml:space="preserve">Celem pracy jest przygotowanie i przetestowanie zmodernizowanych narzędzi oraz metody realizacji Badania pracy niezarobkowej poza gospodarstwem domowym (PNZ). Jej podjęcie będzie służyło rozwiązaniu problemów stwierdzonych podczas przeprowadzania pierwszej edycji badania PNZ, w tym będzie wykorzystywać uwagi i wnioski sformułowane przez urzędy statystyczne zawarte w raporcie z realizacji badania. Departament Badań Społecznych i Warunków Życia przy współpracy US Gdańsk i w konsultacji z Departamentem Badań Demograficznych i Rynku Pracy podejmie równocześnie prace weryfikujące zawartość ankiety i sposób zadawania pytań w celu jak najlepszego dostosowania badania do formy modułu BAEL. Podczas pilotażu zostanie zbadana możliwość przeprowadzenia badania PNZ w formie CATI, a w przypadku negatywnego wyniku podjęte zostaną działania zmierzające do umieszczenia modułu wyłącznie przy badaniu realizowanym metodą wywiadu bezpośredniego. Ponadto w związku z przyjęciem w październiku 2013 r. przez 19-tą Międzynarodową Konferencję Statystyków Pracy (19th ICLS) nowej rezolucji w sprawie statystyki pracy, która m.in. rozszerza zakres międzynarodowego raportowania statystyki pracy, o dane dotyczące pracy niezarobkowej,  zostanie sprawdzona spójność zakresu badania z zawartymi w rezolucji zaleceniami, a w razie potrzeby zostaną wprowadzone stosowne zmiany.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IV kw. 2012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III kwartał 2014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2015 r. - raport z badania pilotażowego; przygotowanie ostatecznej wersji formularza do badania PNZ realizowanego w 2016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I kw. 2016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US Gdańsk, GUS - Departament Badań Demograficznych i Rynku Pracy, Centrum Informatyki Statystycznej (CIS)</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1.04.03 Badanie pracy niezarobkowej poza gospodarstwem domowym</w:t>
      </w:r>
      <w:r>
        <w:rPr>
          <w:rFonts w:ascii="Times New Roman" w:hAnsi="Times New Roman" w:cs="Times New Roman"/>
        </w:rPr>
        <w:br/>
        <w:t>1.23.01 Badanie aktywności ekonomicznej ludności (BAEL)</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3.221</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Rachunki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Rachunki pracy stanowią system powiązanych zmiennych z zakresu rynku pracy uzyskiwany w procesie integracji danych. Celem pracy jest stworzenie metodologii obliczania rachunków pracy dla Polski. Opracowanie rachunków pracy umożliwi dostarczanie uzupełniających w stosunku do rachunków narodowych i wewnętrznie spójnych informacji o procesach społeczno-gospodarczych z zakresu rynku pracy. Zakres działań obejmować będzie: przygotowanie założeń metodologicznych, określenie zapotrzebowania na dane niezbędne do realizacji rachunków pracy, analizę dostępności niezbędnych danych, w tym danych ze źródeł administracyjnych m.in. ZUS i Ministerstwa Finansów, ocenę jakości uzyskanych danych oraz prace analityczne nad opracowaniem tablic wynikowych w obszarze rachunków pracy zgodnych z wymogami EUROSTATU.</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jednostkę autorską-wiodącą:</w:t>
      </w:r>
    </w:p>
    <w:p w:rsidR="00A517BC" w:rsidRDefault="00A517BC" w:rsidP="00A517BC">
      <w:pPr>
        <w:spacing w:before="60"/>
        <w:rPr>
          <w:rFonts w:ascii="Times New Roman" w:hAnsi="Times New Roman" w:cs="Times New Roman"/>
        </w:rPr>
      </w:pPr>
      <w:r>
        <w:rPr>
          <w:rFonts w:ascii="Times New Roman" w:hAnsi="Times New Roman" w:cs="Times New Roman"/>
        </w:rPr>
        <w:t xml:space="preserve"> - opracowanie koncepcji poszczególnych komponentów rachunków pracy w Polsce.</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jednostki współautorskie-współpracujące:</w:t>
      </w:r>
    </w:p>
    <w:p w:rsidR="00A517BC" w:rsidRDefault="00A517BC" w:rsidP="00A517BC">
      <w:pPr>
        <w:spacing w:before="60"/>
        <w:rPr>
          <w:rFonts w:ascii="Times New Roman" w:hAnsi="Times New Roman" w:cs="Times New Roman"/>
        </w:rPr>
      </w:pPr>
      <w:r>
        <w:rPr>
          <w:rFonts w:ascii="Times New Roman" w:hAnsi="Times New Roman" w:cs="Times New Roman"/>
        </w:rPr>
        <w:t xml:space="preserve"> - konsultacje merytoryczne w zakresie możliwości dostarczenia informacji z obszaru rachunków pracy</w:t>
      </w:r>
    </w:p>
    <w:p w:rsidR="00A517BC" w:rsidRDefault="00A517BC" w:rsidP="00A517BC">
      <w:pPr>
        <w:spacing w:before="60"/>
        <w:rPr>
          <w:rFonts w:ascii="Times New Roman" w:hAnsi="Times New Roman" w:cs="Times New Roman"/>
        </w:rPr>
      </w:pPr>
      <w:r>
        <w:rPr>
          <w:rFonts w:ascii="Times New Roman" w:hAnsi="Times New Roman" w:cs="Times New Roman"/>
        </w:rPr>
        <w:t xml:space="preserve"> - konsultacje szczegółowych zagadnień związanych z metodologią rachunków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etap - czerwiec 2012 r.</w:t>
      </w:r>
    </w:p>
    <w:p w:rsidR="00A517BC" w:rsidRDefault="00A517BC" w:rsidP="00A517BC">
      <w:pPr>
        <w:rPr>
          <w:rFonts w:ascii="Times New Roman" w:hAnsi="Times New Roman" w:cs="Times New Roman"/>
        </w:rPr>
      </w:pPr>
      <w:r>
        <w:rPr>
          <w:rFonts w:ascii="Times New Roman" w:hAnsi="Times New Roman" w:cs="Times New Roman"/>
        </w:rPr>
        <w:t>II etap - luty 2014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Grudzień 2014 r. - zeszyt metodologiczny zawierający metodologię rachunków pracy</w:t>
      </w:r>
    </w:p>
    <w:p w:rsidR="00A517BC" w:rsidRDefault="00A517BC" w:rsidP="00A517BC">
      <w:pPr>
        <w:rPr>
          <w:rFonts w:ascii="Times New Roman" w:hAnsi="Times New Roman" w:cs="Times New Roman"/>
        </w:rPr>
      </w:pPr>
      <w:r>
        <w:rPr>
          <w:rFonts w:ascii="Times New Roman" w:hAnsi="Times New Roman" w:cs="Times New Roman"/>
        </w:rPr>
        <w:t>Czerwiec 2015 r. - uzupełnienie / modyfikacja zeszytu metodologicznego zawierającego metodologię rachunków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Czerwiec 2015 r. - wykonanie szacunków dla opracowanych elementów systemu rachunków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Bydgoszcz</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Badań Demograficznych i Rynku Pracy, GUS - Departament Rachunków Narodowych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1.23.01 Badanie aktywności ekonomicznej ludności (BAEL)</w:t>
      </w:r>
      <w:r>
        <w:rPr>
          <w:rFonts w:ascii="Times New Roman" w:hAnsi="Times New Roman" w:cs="Times New Roman"/>
        </w:rPr>
        <w:br/>
        <w:t>1.23.02 Pracujący w gospodarce narodowej</w:t>
      </w:r>
      <w:r>
        <w:rPr>
          <w:rFonts w:ascii="Times New Roman" w:hAnsi="Times New Roman" w:cs="Times New Roman"/>
        </w:rPr>
        <w:br/>
        <w:t>1.23.06 Bezrobotni i poszukujący pracy zarejestrowani w urzędach pracy</w:t>
      </w:r>
      <w:r>
        <w:rPr>
          <w:rFonts w:ascii="Times New Roman" w:hAnsi="Times New Roman" w:cs="Times New Roman"/>
        </w:rPr>
        <w:br/>
        <w:t>1.23.13 Czas pracy</w:t>
      </w:r>
      <w:r>
        <w:rPr>
          <w:rFonts w:ascii="Times New Roman" w:hAnsi="Times New Roman" w:cs="Times New Roman"/>
        </w:rPr>
        <w:br/>
        <w:t>1.24.01 Wynagrodzenia w gospodarce narodowej</w:t>
      </w:r>
      <w:r>
        <w:rPr>
          <w:rFonts w:ascii="Times New Roman" w:hAnsi="Times New Roman" w:cs="Times New Roman"/>
        </w:rPr>
        <w:br/>
        <w:t>1.23.07 Popyt na pracę</w:t>
      </w:r>
      <w:r>
        <w:rPr>
          <w:rFonts w:ascii="Times New Roman" w:hAnsi="Times New Roman" w:cs="Times New Roman"/>
        </w:rPr>
        <w:br/>
        <w:t>1.45.29 Powszechny Spis Rolny i badanie metod produkcji rolnej - opracowanie wyników</w:t>
      </w:r>
      <w:r>
        <w:rPr>
          <w:rFonts w:ascii="Times New Roman" w:hAnsi="Times New Roman" w:cs="Times New Roman"/>
        </w:rPr>
        <w:br/>
        <w:t>1.21.12 Narodowy spis powszechny ludności i mieszkań 2011 - opracowanie wyników</w:t>
      </w:r>
      <w:r>
        <w:rPr>
          <w:rFonts w:ascii="Times New Roman" w:hAnsi="Times New Roman" w:cs="Times New Roman"/>
        </w:rPr>
        <w:br/>
        <w:t>1.23.15 Zezwolenia na pracę cudzoziemców w RP</w:t>
      </w:r>
      <w:r>
        <w:rPr>
          <w:rFonts w:ascii="Times New Roman" w:hAnsi="Times New Roman" w:cs="Times New Roman"/>
        </w:rPr>
        <w:br/>
        <w:t>1.24.03 Świadczenia z ubezpieczeń społecznych i pozaubezpieczeniowe</w:t>
      </w:r>
      <w:r>
        <w:rPr>
          <w:rFonts w:ascii="Times New Roman" w:hAnsi="Times New Roman" w:cs="Times New Roman"/>
        </w:rPr>
        <w:br/>
        <w:t>1.24.04 Koszty pracy i indeks kosztów zatrudnienia</w:t>
      </w:r>
      <w:r>
        <w:rPr>
          <w:rFonts w:ascii="Times New Roman" w:hAnsi="Times New Roman" w:cs="Times New Roman"/>
        </w:rPr>
        <w:br/>
        <w:t>1.80.01 System Jednostek Statystycznych - operaty</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3.225</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Powiązanie podziału administracyjnego kraju ze strukturą terytorialną Kościoła Katolickiego (diecezje) w celu przedstawienia informacji o przynależności wyznaniowej zebranych w ramach NSP-2011</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Zapotrzebowanie na dane o przynależności do kościołów i związków wyznaniowych, strukturze wyznaniowej społeczeństwa itp. ze strony instytucji rządowych, kościelnych i naukowych jest duże, a dane, które w tym temacie są pozyskiwane z bieżących badań są niewystarczające.</w:t>
      </w:r>
    </w:p>
    <w:p w:rsidR="00A517BC" w:rsidRDefault="00A517BC" w:rsidP="00A517BC">
      <w:pPr>
        <w:spacing w:before="60"/>
        <w:rPr>
          <w:rFonts w:ascii="Times New Roman" w:hAnsi="Times New Roman" w:cs="Times New Roman"/>
        </w:rPr>
      </w:pPr>
      <w:r>
        <w:rPr>
          <w:rFonts w:ascii="Times New Roman" w:hAnsi="Times New Roman" w:cs="Times New Roman"/>
        </w:rPr>
        <w:t>Aktualnie statystyka dysponuje danymi o strukturze wyznaniowej ludności w Polsce wyłącznie na podstawie badania instytucji kościołów i związków wyznaniowych. Dzięki temu są dostępne informacje o liczbie, wielkości i rozmieszczeniu terytorialnym kościołów i związków wyznaniowych. Brak natomiast jest informacji pozwalających na szeroką charakterystykę demograficzno-społeczną ludności i rodzin w podziale na diecezje funkcjonujące w strukturze  terytorialno-administracyjnej Kościoła Katolickiego. Dane pozyskane w ramach NSP 2011 stanowią istotny wkład w uzupełnieniu tej luki informacyjnej.</w:t>
      </w:r>
    </w:p>
    <w:p w:rsidR="00A517BC" w:rsidRDefault="00A517BC" w:rsidP="00A517BC">
      <w:pPr>
        <w:spacing w:before="60"/>
        <w:rPr>
          <w:rFonts w:ascii="Times New Roman" w:hAnsi="Times New Roman" w:cs="Times New Roman"/>
        </w:rPr>
      </w:pPr>
      <w:r>
        <w:rPr>
          <w:rFonts w:ascii="Times New Roman" w:hAnsi="Times New Roman" w:cs="Times New Roman"/>
        </w:rPr>
        <w:t>Celem pracy jest opracowanie metodologii dotyczącej powiązania podziału administracyjnego kraju ze strukturą terytorialną Kościoła Katolickiego (diecezje) w celu przedstawienia danych zgromadzonych w ramach powszechnego spisu ludności i mieszkań 2011 w tym min. o przynależności wyznaniowej, płci, wieku, stanie cywilnym, poziomie wykształcenia, aktywności ekonomicznej ludności, itp.</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kwartał 2014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kwartał 2014 - opis metody oraz założenia do obliczeń, testowanie przyjętego rozwiązania i ewentualnych modyfikacji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I kwartał 2015 - włączenie wyników prac w celu opracowania publikacji charakteryzującej diecezje Kościoła Katolickiego.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Instytut Statystyki Kościoła Katolickiego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1.21.10 Charakterystyka społeczno-demograficzna i ekonomiczna ludności, gospodarstw domowych i rodzin</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3.226</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Badanie stanu zielonej gospodarki w Polsce - zdefiniowanie oraz opracowanie zestawu wskaźników pomiaru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metodologicznej jest zdefiniowanie "zielonej gospodarki", określenie jej obszarów dotyczących zagadnień gospodarczych, społecznych i środowiskowych oraz dokonanie doboru zestawu wskaźników do pomiaru "zielonej gospodarki" w Polsce. Prace prowadzone będą na bazie opracowanego przez OECD zestawu wskaźników służących do pomiaru "zielonej gospodarki" oraz z wykorzystaniem dotychczasowych doświadczeń innych krajów OECD.</w:t>
      </w:r>
    </w:p>
    <w:p w:rsidR="00A517BC" w:rsidRDefault="00A517BC" w:rsidP="00A517BC">
      <w:pPr>
        <w:spacing w:before="60"/>
        <w:rPr>
          <w:rFonts w:ascii="Times New Roman" w:hAnsi="Times New Roman" w:cs="Times New Roman"/>
        </w:rPr>
      </w:pPr>
      <w:r>
        <w:rPr>
          <w:rFonts w:ascii="Times New Roman" w:hAnsi="Times New Roman" w:cs="Times New Roman"/>
        </w:rPr>
        <w:t>Do opisu stanu "zielonej gospodarki" zostaną wykorzystane zasoby statystyki publicznej oraz dane pochodzące z innych źródeł. Praca obejmie działania związane z rozpoznaniem dostępności danych, ich jakości i możliwości pozyskania.</w:t>
      </w:r>
    </w:p>
    <w:p w:rsidR="00A517BC" w:rsidRDefault="00A517BC" w:rsidP="00A517BC">
      <w:pPr>
        <w:spacing w:before="60"/>
        <w:rPr>
          <w:rFonts w:ascii="Times New Roman" w:hAnsi="Times New Roman" w:cs="Times New Roman"/>
        </w:rPr>
      </w:pPr>
      <w:r>
        <w:rPr>
          <w:rFonts w:ascii="Times New Roman" w:hAnsi="Times New Roman" w:cs="Times New Roman"/>
        </w:rPr>
        <w:t>Efektem pracy będzie opracowanie raportu prezentującego zestaw wskaźników opisujących stan "zielonej gospodarki"                      w Polsce.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III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2015 r. - raport z prac prezentujący zestaw wskaźników pomiaru "zielonej gospodarki" w Polsce.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Począwszy od 2016 r., a w latach kolejnych sukcesywne modyfikowanie metodologii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Białystok</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Badań Regionalnych i Środowiska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p>
    <w:p w:rsidR="00A517BC" w:rsidRDefault="00A517BC" w:rsidP="00A517BC">
      <w:pPr>
        <w:jc w:val="both"/>
        <w:rPr>
          <w:rFonts w:ascii="Times New Roman" w:hAnsi="Times New Roman" w:cs="Times New Roman"/>
        </w:rPr>
      </w:pPr>
      <w:r>
        <w:rPr>
          <w:rFonts w:ascii="Times New Roman" w:hAnsi="Times New Roman" w:cs="Times New Roman"/>
        </w:rPr>
        <w:t>Nowe badanie</w:t>
      </w:r>
    </w:p>
    <w:p w:rsidR="00A517BC" w:rsidRDefault="00A517BC" w:rsidP="00A517BC">
      <w:pPr>
        <w:jc w:val="both"/>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3.228</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Opracowanie kosztorysów modelowych dla obiektów mostowych wykorzystywanych jako systemy wagowe w badaniu cen</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Z uwagi na zmiany strukturalne, organizacyjne i technologiczne zachodzące w budownictwie, planowane prace metodologiczne zmierzają do przygotowania weryfikacji i aktualizacji dotychczasowej reprezentacji obiektów inżynierii lądowej i wodnej (obiekty mostowe). Podstawą prowadzonych prac będzie wybranie przez specjalistów z zakresu budownictwa, w oparciu o kosztorysy inwestorskie, najczęściej realizowanych obiektów mostowych w zakresie klasy 2141 "Mosty, wiadukty i estakady" według Polskiej Klasyfikacji Obiektów Budowlanych (PKOB) obejmujące mosty drogowe i kolejowe z wszelkiego rodzaju materiałów (metalowe, betonowe itp.), estakady, mosty ruchome, wiadukty, mosty na drogach wiejskich i leśnych, mosty dla pieszych, kładki, mostki, włączając konstrukcje dróg na tych obiektach wraz z: instalacjami oświetlenia, sygnalizacji, bezpieczeństwa i postoju. Dla każdej grupy obiektów utworzony zostanie kosztorys modelowy, na podstawie którego obliczony zostanie udział poszczególnych rodzajów robót w obiekcie.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2014 - w zakresie obiektów inżynierii lądowej i wodnej (obiekty mostowe).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2014 r.; kosztorysy modelowe dla wybranych obiektów inżynierii lądowej i wodnej (obiekty mostowe) - do wykorzystania w tworzeniu systemów wagowych w badaniu cen w budownictwie.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 - wykorzystanie kosztorysów modelowych w tworzeniu systemów wagowych w badaniu cen obiektów inżynierii lądowej i wodnej (obiekty mostowe).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Produkcji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1.64.06 Badanie cen robót i obiektów drogowych oraz mostowych</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3.229</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Działalność służb ratowniczych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W ramach pracy metodologicznej zostanie przeprowadzona analiza źródeł informacji i danych dotyczących funkcjonowania służb ratowniczych podejmujących działania m. in. w następujących dziedzinach ratownictwa: medycznego, górniczego, górskiego i wodnego oraz morskiego, a także analiza informacji o działaniach służb ratowniczych podczas pożarów (uzupełnionych o dane o ratownictwie: technicznym, chemicznym i ekologicznym), powodzi i innych katastrof naturalnych oraz w trakcie poszukiwania osób zaginionych.</w:t>
      </w:r>
    </w:p>
    <w:p w:rsidR="00A517BC" w:rsidRDefault="00A517BC" w:rsidP="00A517BC">
      <w:pPr>
        <w:spacing w:before="60"/>
        <w:rPr>
          <w:rFonts w:ascii="Times New Roman" w:hAnsi="Times New Roman" w:cs="Times New Roman"/>
        </w:rPr>
      </w:pPr>
      <w:r>
        <w:rPr>
          <w:rFonts w:ascii="Times New Roman" w:hAnsi="Times New Roman" w:cs="Times New Roman"/>
        </w:rPr>
        <w:t>Dane pozyskiwane będą z systemów informacyjnych ministerstw właściwych dla poszczególnych służb i/lub instytucji prowadzących działalność ratowniczą.</w:t>
      </w:r>
    </w:p>
    <w:p w:rsidR="00A517BC" w:rsidRDefault="00A517BC" w:rsidP="00A517BC">
      <w:pPr>
        <w:spacing w:before="60"/>
        <w:rPr>
          <w:rFonts w:ascii="Times New Roman" w:hAnsi="Times New Roman" w:cs="Times New Roman"/>
        </w:rPr>
      </w:pPr>
      <w:r>
        <w:rPr>
          <w:rFonts w:ascii="Times New Roman" w:hAnsi="Times New Roman" w:cs="Times New Roman"/>
        </w:rPr>
        <w:t>Celem pracy jest wypracowanie metodologii umożliwiającej systematyczną obserwację działalności służb ratowniczych i ich spójną prezentację według podziału terytorialnego kraju.</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jednostkę autorską - wiodącą:</w:t>
      </w:r>
    </w:p>
    <w:p w:rsidR="00A517BC" w:rsidRDefault="00A517BC" w:rsidP="00A517BC">
      <w:pPr>
        <w:spacing w:before="60"/>
        <w:rPr>
          <w:rFonts w:ascii="Times New Roman" w:hAnsi="Times New Roman" w:cs="Times New Roman"/>
        </w:rPr>
      </w:pPr>
      <w:r>
        <w:rPr>
          <w:rFonts w:ascii="Times New Roman" w:hAnsi="Times New Roman" w:cs="Times New Roman"/>
        </w:rPr>
        <w:t>- rozpoznanie, weryfikacja, systematyzacja i ocena źródeł danych dotyczących działalności służb ratowniczych,</w:t>
      </w:r>
    </w:p>
    <w:p w:rsidR="00A517BC" w:rsidRDefault="00A517BC" w:rsidP="00A517BC">
      <w:pPr>
        <w:spacing w:before="60"/>
        <w:rPr>
          <w:rFonts w:ascii="Times New Roman" w:hAnsi="Times New Roman" w:cs="Times New Roman"/>
        </w:rPr>
      </w:pPr>
      <w:r>
        <w:rPr>
          <w:rFonts w:ascii="Times New Roman" w:hAnsi="Times New Roman" w:cs="Times New Roman"/>
        </w:rPr>
        <w:t>- opracowanie tablic z wynikami prac, wraz z opisem źródeł informacji oraz stosowanych definicji,</w:t>
      </w:r>
    </w:p>
    <w:p w:rsidR="00A517BC" w:rsidRDefault="00A517BC" w:rsidP="00A517BC">
      <w:pPr>
        <w:spacing w:before="60"/>
        <w:rPr>
          <w:rFonts w:ascii="Times New Roman" w:hAnsi="Times New Roman" w:cs="Times New Roman"/>
        </w:rPr>
      </w:pPr>
      <w:r>
        <w:rPr>
          <w:rFonts w:ascii="Times New Roman" w:hAnsi="Times New Roman" w:cs="Times New Roman"/>
        </w:rPr>
        <w:t>- określenie metody i organizacji badania.</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jednostki współautorskie - współpracujące:</w:t>
      </w:r>
    </w:p>
    <w:p w:rsidR="00A517BC" w:rsidRDefault="00A517BC" w:rsidP="00A517BC">
      <w:pPr>
        <w:spacing w:before="60"/>
        <w:rPr>
          <w:rFonts w:ascii="Times New Roman" w:hAnsi="Times New Roman" w:cs="Times New Roman"/>
        </w:rPr>
      </w:pPr>
      <w:r>
        <w:rPr>
          <w:rFonts w:ascii="Times New Roman" w:hAnsi="Times New Roman" w:cs="Times New Roman"/>
        </w:rPr>
        <w:t>- konsultacje metodologiczne.</w:t>
      </w:r>
    </w:p>
    <w:p w:rsidR="00A517BC" w:rsidRDefault="00A517BC" w:rsidP="00A517BC">
      <w:pPr>
        <w:spacing w:before="60"/>
        <w:rPr>
          <w:rFonts w:ascii="Times New Roman" w:hAnsi="Times New Roman" w:cs="Times New Roman"/>
        </w:rPr>
      </w:pPr>
      <w:r>
        <w:rPr>
          <w:rFonts w:ascii="Times New Roman" w:hAnsi="Times New Roman" w:cs="Times New Roman"/>
        </w:rPr>
        <w:t>Wynikowe dane obrazujące sytuację w poszczególnych dziedzinach ratownictwa mogą służyć organom administracji rządowej, samorządowej oraz instytucjom naukowo-badawczym.</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 kw. 2014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 2014 r. - zeszyt metodologiczny oraz tablice wynikowe z zakresu działalności służb ratowniczych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 - wprowadzenie badania działalności służb ratowniczych do PBSSP</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Kraków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 Ministerstwo Spraw Wewnętrznych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1.29.07 Infrastruktura ochrony zdrowia i jej funkcjonowanie</w:t>
      </w:r>
      <w:r>
        <w:rPr>
          <w:rFonts w:ascii="Times New Roman" w:hAnsi="Times New Roman" w:cs="Times New Roman"/>
        </w:rPr>
        <w:br/>
        <w:t>1.30.16 Działalność wybranych organizacji powiązanych z turystyką</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3.230</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Analiza możliwości oszacowania wieloczynnikowej produktywności (</w:t>
      </w:r>
      <w:proofErr w:type="spellStart"/>
      <w:r>
        <w:rPr>
          <w:rFonts w:ascii="Times New Roman" w:hAnsi="Times New Roman" w:cs="Times New Roman"/>
          <w:b/>
          <w:bCs/>
          <w:sz w:val="28"/>
          <w:szCs w:val="28"/>
        </w:rPr>
        <w:t>Multifactor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Productivity</w:t>
      </w:r>
      <w:proofErr w:type="spellEnd"/>
      <w:r>
        <w:rPr>
          <w:rFonts w:ascii="Times New Roman" w:hAnsi="Times New Roman" w:cs="Times New Roman"/>
          <w:b/>
          <w:bCs/>
          <w:sz w:val="28"/>
          <w:szCs w:val="28"/>
        </w:rPr>
        <w:t xml:space="preserve"> - MFP) gospodarki polskiej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analiza możliwości i opracowanie metodologii szacowania wieloczynnikowej produktywności (</w:t>
      </w:r>
      <w:proofErr w:type="spellStart"/>
      <w:r>
        <w:rPr>
          <w:rFonts w:ascii="Times New Roman" w:hAnsi="Times New Roman" w:cs="Times New Roman"/>
        </w:rPr>
        <w:t>Multifactor</w:t>
      </w:r>
      <w:proofErr w:type="spellEnd"/>
      <w:r>
        <w:rPr>
          <w:rFonts w:ascii="Times New Roman" w:hAnsi="Times New Roman" w:cs="Times New Roman"/>
        </w:rPr>
        <w:t xml:space="preserve"> </w:t>
      </w:r>
      <w:proofErr w:type="spellStart"/>
      <w:r>
        <w:rPr>
          <w:rFonts w:ascii="Times New Roman" w:hAnsi="Times New Roman" w:cs="Times New Roman"/>
        </w:rPr>
        <w:t>Productivity</w:t>
      </w:r>
      <w:proofErr w:type="spellEnd"/>
      <w:r>
        <w:rPr>
          <w:rFonts w:ascii="Times New Roman" w:hAnsi="Times New Roman" w:cs="Times New Roman"/>
        </w:rPr>
        <w:t xml:space="preserve"> - MFP) gospodarki polskiej, w nawiązaniu do metod wykorzystywanych przez krajowe urzędy statystyczne, czy inne ośrodki badawcze w UE i na świecie.</w:t>
      </w:r>
    </w:p>
    <w:p w:rsidR="00A517BC" w:rsidRDefault="00A517BC" w:rsidP="00A517BC">
      <w:pPr>
        <w:spacing w:before="60"/>
        <w:rPr>
          <w:rFonts w:ascii="Times New Roman" w:hAnsi="Times New Roman" w:cs="Times New Roman"/>
        </w:rPr>
      </w:pPr>
      <w:r>
        <w:rPr>
          <w:rFonts w:ascii="Times New Roman" w:hAnsi="Times New Roman" w:cs="Times New Roman"/>
        </w:rPr>
        <w:t>Zakres prac:</w:t>
      </w:r>
    </w:p>
    <w:p w:rsidR="00A517BC" w:rsidRDefault="00A517BC" w:rsidP="00A517BC">
      <w:pPr>
        <w:spacing w:before="60"/>
        <w:rPr>
          <w:rFonts w:ascii="Times New Roman" w:hAnsi="Times New Roman" w:cs="Times New Roman"/>
        </w:rPr>
      </w:pPr>
      <w:r>
        <w:rPr>
          <w:rFonts w:ascii="Times New Roman" w:hAnsi="Times New Roman" w:cs="Times New Roman"/>
        </w:rPr>
        <w:t>-analiza metodologii KLEMS;</w:t>
      </w:r>
    </w:p>
    <w:p w:rsidR="00A517BC" w:rsidRDefault="00A517BC" w:rsidP="00A517BC">
      <w:pPr>
        <w:spacing w:before="60"/>
        <w:rPr>
          <w:rFonts w:ascii="Times New Roman" w:hAnsi="Times New Roman" w:cs="Times New Roman"/>
        </w:rPr>
      </w:pPr>
      <w:r>
        <w:rPr>
          <w:rFonts w:ascii="Times New Roman" w:hAnsi="Times New Roman" w:cs="Times New Roman"/>
        </w:rPr>
        <w:t>-przegląd implementacji KLEMS na świecie: WORLD KLEMS oraz EU KLEMS;</w:t>
      </w:r>
    </w:p>
    <w:p w:rsidR="00A517BC" w:rsidRDefault="00A517BC" w:rsidP="00A517BC">
      <w:pPr>
        <w:spacing w:before="60"/>
        <w:rPr>
          <w:rFonts w:ascii="Times New Roman" w:hAnsi="Times New Roman" w:cs="Times New Roman"/>
        </w:rPr>
      </w:pPr>
      <w:r>
        <w:rPr>
          <w:rFonts w:ascii="Times New Roman" w:hAnsi="Times New Roman" w:cs="Times New Roman"/>
        </w:rPr>
        <w:t>-zbadanie i wyjaśnienie różnic w realizacji rachunku produktywności w różnych krajach i wyciągnięcie wniosków implementacyjnych dla realizacji rachunku produktywności gospodarki polskiej;</w:t>
      </w:r>
    </w:p>
    <w:p w:rsidR="00A517BC" w:rsidRDefault="00A517BC" w:rsidP="00A517BC">
      <w:pPr>
        <w:spacing w:before="60"/>
        <w:rPr>
          <w:rFonts w:ascii="Times New Roman" w:hAnsi="Times New Roman" w:cs="Times New Roman"/>
        </w:rPr>
      </w:pPr>
      <w:r>
        <w:rPr>
          <w:rFonts w:ascii="Times New Roman" w:hAnsi="Times New Roman" w:cs="Times New Roman"/>
        </w:rPr>
        <w:t>-analiza dostępności danych dotyczących zmiennych: czynnika kapitału, czynnika pracy, produkcji globalnej, zużycia pośredniego oraz wartości dodanej;</w:t>
      </w:r>
    </w:p>
    <w:p w:rsidR="00A517BC" w:rsidRDefault="00A517BC" w:rsidP="00A517BC">
      <w:pPr>
        <w:spacing w:before="60"/>
        <w:rPr>
          <w:rFonts w:ascii="Times New Roman" w:hAnsi="Times New Roman" w:cs="Times New Roman"/>
        </w:rPr>
      </w:pPr>
      <w:r>
        <w:rPr>
          <w:rFonts w:ascii="Times New Roman" w:hAnsi="Times New Roman" w:cs="Times New Roman"/>
        </w:rPr>
        <w:t>-opracowanie fundamentalnych założeń do sporządzenia rachunku produktywności gospodarki polskiej bazującym na metodologii KLEMS;</w:t>
      </w:r>
    </w:p>
    <w:p w:rsidR="00A517BC" w:rsidRDefault="00A517BC" w:rsidP="00A517BC">
      <w:pPr>
        <w:spacing w:before="60"/>
        <w:rPr>
          <w:rFonts w:ascii="Times New Roman" w:hAnsi="Times New Roman" w:cs="Times New Roman"/>
        </w:rPr>
      </w:pPr>
      <w:r>
        <w:rPr>
          <w:rFonts w:ascii="Times New Roman" w:hAnsi="Times New Roman" w:cs="Times New Roman"/>
        </w:rPr>
        <w:t>-rozwiązanie problemu harmonizacji PKD 2004 z PKD 2007 dla rachunku KLEMS w zakresie czynnika praca;</w:t>
      </w:r>
    </w:p>
    <w:p w:rsidR="00A517BC" w:rsidRDefault="00A517BC" w:rsidP="00A517BC">
      <w:pPr>
        <w:spacing w:before="60"/>
        <w:rPr>
          <w:rFonts w:ascii="Times New Roman" w:hAnsi="Times New Roman" w:cs="Times New Roman"/>
        </w:rPr>
      </w:pPr>
      <w:r>
        <w:rPr>
          <w:rFonts w:ascii="Times New Roman" w:hAnsi="Times New Roman" w:cs="Times New Roman"/>
        </w:rPr>
        <w:t xml:space="preserve">-rozwiązanie problemu </w:t>
      </w:r>
      <w:proofErr w:type="spellStart"/>
      <w:r>
        <w:rPr>
          <w:rFonts w:ascii="Times New Roman" w:hAnsi="Times New Roman" w:cs="Times New Roman"/>
        </w:rPr>
        <w:t>doszacowań</w:t>
      </w:r>
      <w:proofErr w:type="spellEnd"/>
      <w:r>
        <w:rPr>
          <w:rFonts w:ascii="Times New Roman" w:hAnsi="Times New Roman" w:cs="Times New Roman"/>
        </w:rPr>
        <w:t xml:space="preserve"> samozatrudnienia, szarej strefy i innych nierejestrowanych obszarów w zakresie czynnika praca;</w:t>
      </w:r>
    </w:p>
    <w:p w:rsidR="00A517BC" w:rsidRDefault="00A517BC" w:rsidP="00A517BC">
      <w:pPr>
        <w:spacing w:before="60"/>
        <w:rPr>
          <w:rFonts w:ascii="Times New Roman" w:hAnsi="Times New Roman" w:cs="Times New Roman"/>
        </w:rPr>
      </w:pPr>
      <w:r>
        <w:rPr>
          <w:rFonts w:ascii="Times New Roman" w:hAnsi="Times New Roman" w:cs="Times New Roman"/>
        </w:rPr>
        <w:t>-rozwiązanie problemu wydzielenia kapitału ICT z czynnika kapitał;</w:t>
      </w:r>
    </w:p>
    <w:p w:rsidR="00A517BC" w:rsidRDefault="00A517BC" w:rsidP="00A517BC">
      <w:pPr>
        <w:spacing w:before="60"/>
        <w:rPr>
          <w:rFonts w:ascii="Times New Roman" w:hAnsi="Times New Roman" w:cs="Times New Roman"/>
        </w:rPr>
      </w:pPr>
      <w:r>
        <w:rPr>
          <w:rFonts w:ascii="Times New Roman" w:hAnsi="Times New Roman" w:cs="Times New Roman"/>
        </w:rPr>
        <w:t>-opracowanie rachunku produktywności KLEMS za lata 2005-2010 w zakresie podstawowym (minimalnie wymagalnym w metodologii KLEMS);</w:t>
      </w:r>
    </w:p>
    <w:p w:rsidR="00A517BC" w:rsidRDefault="00A517BC" w:rsidP="00A517BC">
      <w:pPr>
        <w:spacing w:before="60"/>
        <w:rPr>
          <w:rFonts w:ascii="Times New Roman" w:hAnsi="Times New Roman" w:cs="Times New Roman"/>
        </w:rPr>
      </w:pPr>
      <w:r>
        <w:rPr>
          <w:rFonts w:ascii="Times New Roman" w:hAnsi="Times New Roman" w:cs="Times New Roman"/>
        </w:rPr>
        <w:t>-opracowanie założeń dla rozwoju rachunku produktywności KLEMS ponad zakres podstawowy: określenie zakresu brakujących danych, wskazanie na ewentualną konieczność ich pozyskania lub wypracowanie odpowiednich metod ich wyszacowania;</w:t>
      </w:r>
    </w:p>
    <w:p w:rsidR="00A517BC" w:rsidRDefault="00A517BC" w:rsidP="00A517BC">
      <w:pPr>
        <w:spacing w:before="60"/>
        <w:rPr>
          <w:rFonts w:ascii="Times New Roman" w:hAnsi="Times New Roman" w:cs="Times New Roman"/>
        </w:rPr>
      </w:pPr>
      <w:r>
        <w:rPr>
          <w:rFonts w:ascii="Times New Roman" w:hAnsi="Times New Roman" w:cs="Times New Roman"/>
        </w:rPr>
        <w:t>-opracowanie rachunku KLEMS za lata 2005-2010 i dalsze w zakresie poszerzonym (realizowanym przez kraje przodujące na świecie w tym zakresie).</w:t>
      </w:r>
    </w:p>
    <w:p w:rsidR="00A517BC" w:rsidRDefault="00A517BC" w:rsidP="006443F1">
      <w:pPr>
        <w:spacing w:before="6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IV kw. 2013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 kw. 2014 r. - notatka z prac dotyczących metodologii KLEMS, przeglądu implementacji KLEMS na świecie i w UE, analizy dostępności danych i opracowania fundamentalnych założeń do przeprowadzenia rachunku produktywności gospodarki polskiej;</w:t>
      </w:r>
    </w:p>
    <w:p w:rsidR="00A517BC" w:rsidRDefault="00A517BC" w:rsidP="00A517BC">
      <w:pPr>
        <w:rPr>
          <w:rFonts w:ascii="Times New Roman" w:hAnsi="Times New Roman" w:cs="Times New Roman"/>
        </w:rPr>
      </w:pPr>
      <w:r>
        <w:rPr>
          <w:rFonts w:ascii="Times New Roman" w:hAnsi="Times New Roman" w:cs="Times New Roman"/>
        </w:rPr>
        <w:t xml:space="preserve">II kw. 2014 r. - raport ze wstępnego opracowania rachunku produktywności KLEMS za lata 2005-2010 zawierający opis realizacji prac przygotowawczych, opis sposobu rozwiązania problemów związanych z harmonizacją klasyfikacji, </w:t>
      </w:r>
      <w:proofErr w:type="spellStart"/>
      <w:r>
        <w:rPr>
          <w:rFonts w:ascii="Times New Roman" w:hAnsi="Times New Roman" w:cs="Times New Roman"/>
        </w:rPr>
        <w:t>doszacowaniami</w:t>
      </w:r>
      <w:proofErr w:type="spellEnd"/>
      <w:r>
        <w:rPr>
          <w:rFonts w:ascii="Times New Roman" w:hAnsi="Times New Roman" w:cs="Times New Roman"/>
        </w:rPr>
        <w:t xml:space="preserve"> i brakującymi wydzieleniami. Raport w podstawowym zakresie rachunku produktywności KLEMS będzie prezentował także naliczenia danych oraz wstępną interpretację wyników analizy;</w:t>
      </w:r>
    </w:p>
    <w:p w:rsidR="00A517BC" w:rsidRDefault="00A517BC" w:rsidP="00A517BC">
      <w:pPr>
        <w:rPr>
          <w:rFonts w:ascii="Times New Roman" w:hAnsi="Times New Roman" w:cs="Times New Roman"/>
        </w:rPr>
      </w:pPr>
      <w:r>
        <w:rPr>
          <w:rFonts w:ascii="Times New Roman" w:hAnsi="Times New Roman" w:cs="Times New Roman"/>
        </w:rPr>
        <w:t>III-IV kw. 2014 r. - analiza i korekta ewentualnych błędów w raporcie;</w:t>
      </w:r>
    </w:p>
    <w:p w:rsidR="00A517BC" w:rsidRDefault="00A517BC" w:rsidP="00A517BC">
      <w:pPr>
        <w:rPr>
          <w:rFonts w:ascii="Times New Roman" w:hAnsi="Times New Roman" w:cs="Times New Roman"/>
        </w:rPr>
      </w:pPr>
      <w:r>
        <w:rPr>
          <w:rFonts w:ascii="Times New Roman" w:hAnsi="Times New Roman" w:cs="Times New Roman"/>
        </w:rPr>
        <w:t>I kw. 2015 r. - seminarium prezentujące metodologię oraz wyniki analizy;</w:t>
      </w:r>
    </w:p>
    <w:p w:rsidR="00A517BC" w:rsidRDefault="00A517BC" w:rsidP="00A517BC">
      <w:pPr>
        <w:rPr>
          <w:rFonts w:ascii="Times New Roman" w:hAnsi="Times New Roman" w:cs="Times New Roman"/>
        </w:rPr>
      </w:pPr>
      <w:r>
        <w:rPr>
          <w:rFonts w:ascii="Times New Roman" w:hAnsi="Times New Roman" w:cs="Times New Roman"/>
        </w:rPr>
        <w:t>II kw. 2015 r. - analiza możliwości realizacji rachunku produktywności KLEMS dla gospodarki polskiej w zakresie realizowanym przez kraje przodujące w dziedzinie rachunku KLEMS;</w:t>
      </w:r>
    </w:p>
    <w:p w:rsidR="00A517BC" w:rsidRDefault="00A517BC" w:rsidP="00A517BC">
      <w:pPr>
        <w:rPr>
          <w:rFonts w:ascii="Times New Roman" w:hAnsi="Times New Roman" w:cs="Times New Roman"/>
        </w:rPr>
      </w:pPr>
      <w:r>
        <w:rPr>
          <w:rFonts w:ascii="Times New Roman" w:hAnsi="Times New Roman" w:cs="Times New Roman"/>
        </w:rPr>
        <w:t>III kw. 2015 r. - skonstruowanie uzupełniającej metodologii dla rachunku KLEMS w wersji poszerzonej;</w:t>
      </w:r>
    </w:p>
    <w:p w:rsidR="00A517BC" w:rsidRDefault="00A517BC" w:rsidP="00A517BC">
      <w:pPr>
        <w:rPr>
          <w:rFonts w:ascii="Times New Roman" w:hAnsi="Times New Roman" w:cs="Times New Roman"/>
        </w:rPr>
      </w:pPr>
      <w:r>
        <w:rPr>
          <w:rFonts w:ascii="Times New Roman" w:hAnsi="Times New Roman" w:cs="Times New Roman"/>
        </w:rPr>
        <w:t>IV kw. 2015 r. - opracowanie rachunku KLEMS za lata 2005-2012 w zakresie poszerzonym sporządzenie drugiej części raportu dla poszerzonej wersji rachunku produktywności KLEMS i weryfikacja pierwszej części raportu.</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2015 r. - przeprowadzenie pełnej analizy produktywności gospodarki polskiej w zakresie możliwym dzięki wyczerpującej realizacji metodologii rachunku KLEMS oraz ugruntowanie standardowego badania w tym zakresie na lata następne w statystyce.</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Studiów Makroekonomicznych i Finansów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1.23.02 Pracujący w gospodarce narodowej</w:t>
      </w:r>
      <w:r>
        <w:rPr>
          <w:rFonts w:ascii="Times New Roman" w:hAnsi="Times New Roman" w:cs="Times New Roman"/>
        </w:rPr>
        <w:br/>
        <w:t>1.67.03 Rachunki kwartalne</w:t>
      </w:r>
      <w:r>
        <w:rPr>
          <w:rFonts w:ascii="Times New Roman" w:hAnsi="Times New Roman" w:cs="Times New Roman"/>
        </w:rPr>
        <w:br/>
        <w:t>1.67.01 Rachunki narodowe niefinansowe według sektorów i podsektorów instytucjonalnych</w:t>
      </w:r>
      <w:r>
        <w:rPr>
          <w:rFonts w:ascii="Times New Roman" w:hAnsi="Times New Roman" w:cs="Times New Roman"/>
        </w:rPr>
        <w:br/>
        <w:t>1.66.01 Środki trwałe w gospodarce narodowej</w:t>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3.231</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Ubezpieczanie się gospodarstw domowych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Celem pracy jest zbadanie możliwości zbierania informacji o zakresie ubezpieczania się gospodarstw domowych.</w:t>
      </w:r>
    </w:p>
    <w:p w:rsidR="00A517BC" w:rsidRDefault="00A517BC" w:rsidP="00A517BC">
      <w:pPr>
        <w:spacing w:before="60"/>
        <w:rPr>
          <w:rFonts w:ascii="Times New Roman" w:hAnsi="Times New Roman" w:cs="Times New Roman"/>
        </w:rPr>
      </w:pPr>
      <w:r>
        <w:rPr>
          <w:rFonts w:ascii="Times New Roman" w:hAnsi="Times New Roman" w:cs="Times New Roman"/>
        </w:rPr>
        <w:t>Podjęcie pracy metodologicznej wynika z rosnącej potrzeby badań w obszarze podmiotów uczestniczących w rynkach finansowych, ze względu na wzrastającą zależność gospodarki narodowej od związków sfery realnej i finansów. Dane uzyskane z badania umożliwią dokonywanie analiz ekonomicznych, m.in. dotyczących zmian popytu na rynku ubezpieczeniowym i ocenę wpływu zachowań gospodarstw domowych na działalność sektora ubezpieczeń w Polsce.</w:t>
      </w:r>
    </w:p>
    <w:p w:rsidR="00A517BC" w:rsidRDefault="00A517BC" w:rsidP="00A517BC">
      <w:pPr>
        <w:spacing w:before="60"/>
        <w:rPr>
          <w:rFonts w:ascii="Times New Roman" w:hAnsi="Times New Roman" w:cs="Times New Roman"/>
        </w:rPr>
      </w:pPr>
      <w:r>
        <w:rPr>
          <w:rFonts w:ascii="Times New Roman" w:hAnsi="Times New Roman" w:cs="Times New Roman"/>
        </w:rPr>
        <w:t>Planowane jest przygotowanie modułu z pytaniami o zakres przedmiotowy ubezpieczeń oraz szacunek wartościowy środków wydatkowanych przez osoby będące członkami gospodarstwa domowego na ubezpieczanie się od zaistnienia różnych ryzyk oraz skłonności do długotrwałego oszczędzania na emeryturę. Moduł ten, wraz z szczegółowym instruktażem jego wypełnienia będzie dołączony do badania budżetów gospodarstw domowych, prowadzonego przez Departament Badań Społecznych i Warunków Życia.</w:t>
      </w:r>
    </w:p>
    <w:p w:rsidR="00A517BC" w:rsidRDefault="00A517BC" w:rsidP="00A517BC">
      <w:pPr>
        <w:spacing w:before="60"/>
        <w:rPr>
          <w:rFonts w:ascii="Times New Roman" w:hAnsi="Times New Roman" w:cs="Times New Roman"/>
        </w:rPr>
      </w:pPr>
      <w:r>
        <w:rPr>
          <w:rFonts w:ascii="Times New Roman" w:hAnsi="Times New Roman" w:cs="Times New Roman"/>
        </w:rPr>
        <w:t>Uzasadnieniem konieczności podjęcia tematu są uwagi zgłaszane przez odbiorców informacji statystycznych programów badań statystycznych statystyki publicznej.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IV kw. 2013 r.</w:t>
      </w:r>
    </w:p>
    <w:p w:rsidR="00A517BC" w:rsidRDefault="00A517BC" w:rsidP="00A517BC">
      <w:pPr>
        <w:rPr>
          <w:rFonts w:ascii="Times New Roman" w:hAnsi="Times New Roman" w:cs="Times New Roman"/>
        </w:rPr>
      </w:pPr>
      <w:r>
        <w:rPr>
          <w:rFonts w:ascii="Times New Roman" w:hAnsi="Times New Roman" w:cs="Times New Roman"/>
        </w:rPr>
        <w:t>II kw. 2014 r. Prezentacja tematu na posiedzeniu Rady Statystyki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W zależności od możliwości dołączenia modułu do badania gospodarstw domowych (październik 2014 r.), przy wykorzystaniu operatu do badania gospodarstw domowych i określonej metodologii , przygotowanej przez Departament Badań Społecznych i Warunków Życia (metoda reprezentacyjna).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II kw. 2015 r. - Przygotowanie notatki z wyników pracy metodologicznej oraz przeprowadzonego pilotażu. Zgłoszenie tematu do Komisji Metodologicznej celem prezentacji uzyskanych wyników oraz opinii KM odnośnie prowadzenia badania w ramach PBSSP.</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 xml:space="preserve">Wprowadzenie do projektu programu badań na rok 2016 (możliwość badania jest uwarunkowana możliwością </w:t>
      </w:r>
      <w:r w:rsidR="00781133">
        <w:rPr>
          <w:rFonts w:ascii="Times New Roman" w:hAnsi="Times New Roman" w:cs="Times New Roman"/>
        </w:rPr>
        <w:t>dołączenia</w:t>
      </w:r>
      <w:r>
        <w:rPr>
          <w:rFonts w:ascii="Times New Roman" w:hAnsi="Times New Roman" w:cs="Times New Roman"/>
        </w:rPr>
        <w:t xml:space="preserve"> modułu do badania budżetów gospodarstw domowych w 2016 r.) oraz uzyskanej opinii Komisji Metodologicznej.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Studiów Makroekonomicznych i Finansów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1.25.01 Budżety gospodarstw domowych</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3.232</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zintegrowanych badań statystycznych w zakresie podróży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 xml:space="preserve">Celem pracy jest doskonalenie metodologii zintegrowanych badań z zakresu podróży prowadzonych na potrzeby statystyki w dziedzinie turystyki, bilansu płatniczego oraz rachunków narodowych ujętych w tematach: "Podróże </w:t>
      </w:r>
      <w:proofErr w:type="spellStart"/>
      <w:r>
        <w:rPr>
          <w:rFonts w:ascii="Times New Roman" w:hAnsi="Times New Roman" w:cs="Times New Roman"/>
        </w:rPr>
        <w:t>nierezydentów</w:t>
      </w:r>
      <w:proofErr w:type="spellEnd"/>
      <w:r>
        <w:rPr>
          <w:rFonts w:ascii="Times New Roman" w:hAnsi="Times New Roman" w:cs="Times New Roman"/>
        </w:rPr>
        <w:t xml:space="preserve"> do Polski. Ruch pojazdów i osób na granicy Polski z krajami Unii Europejskiej" oraz "Uczestnictwo mieszkańców Polski (rezydentów) w podróżach". Prace będą ukierunkowane na doskonalenie narzędzi badawczych oraz rozpoznanie nowych źródeł danych, które mogłyby być wykorzystane do szacowania danych o podróżach. W celu porównania w dłuższym przedziale czasowym wyników badania "Uczestnictwo mieszkańców Polski (rezydentów) w podróżach" z wynikami dotychczas prowadzonego "Badania obrotu towarów i usług w ruchu granicznym na zewnętrznej granicy Unii Europejskiej na terenie Polski", zebrane zostaną (w ramach badania 1.30.17) informacje od Polaków powracających do kraju przez zewnętrzną (lądową) granicę UE na terenie Polski.</w:t>
      </w:r>
    </w:p>
    <w:p w:rsidR="00A517BC" w:rsidRDefault="00A517BC" w:rsidP="00A517BC">
      <w:pPr>
        <w:spacing w:before="60"/>
        <w:rPr>
          <w:rFonts w:ascii="Times New Roman" w:hAnsi="Times New Roman" w:cs="Times New Roman"/>
        </w:rPr>
      </w:pPr>
      <w:r>
        <w:rPr>
          <w:rFonts w:ascii="Times New Roman" w:hAnsi="Times New Roman" w:cs="Times New Roman"/>
        </w:rPr>
        <w:t>W pracy zostanie także zbadana specyfika podróży cudzoziemców przekraczających granicę koleją (testowe badanie na wybranych dworcach kolejowych).</w:t>
      </w:r>
    </w:p>
    <w:p w:rsidR="00A517BC" w:rsidRDefault="00A517BC" w:rsidP="00A517BC">
      <w:pPr>
        <w:spacing w:before="60"/>
        <w:rPr>
          <w:rFonts w:ascii="Times New Roman" w:hAnsi="Times New Roman" w:cs="Times New Roman"/>
        </w:rPr>
      </w:pPr>
      <w:r>
        <w:rPr>
          <w:rFonts w:ascii="Times New Roman" w:hAnsi="Times New Roman" w:cs="Times New Roman"/>
        </w:rPr>
        <w:t>Ponadto będzie prowadzone rozpoznanie oraz ocena przydatności pozastatystycznych źródeł informacji (w tym o charakterze Big Data) mogących mieć znaczenie dla badanego zjawiska.</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jednostkę autorską-wiodącą:</w:t>
      </w:r>
    </w:p>
    <w:p w:rsidR="00A517BC" w:rsidRDefault="00A517BC" w:rsidP="00A517BC">
      <w:pPr>
        <w:spacing w:before="60"/>
        <w:rPr>
          <w:rFonts w:ascii="Times New Roman" w:hAnsi="Times New Roman" w:cs="Times New Roman"/>
        </w:rPr>
      </w:pPr>
      <w:r>
        <w:rPr>
          <w:rFonts w:ascii="Times New Roman" w:hAnsi="Times New Roman" w:cs="Times New Roman"/>
        </w:rPr>
        <w:t>- doskonalenie narzędzi badawczych wykorzystywanych w zintegrowanych badaniach w zakresie podróży</w:t>
      </w:r>
    </w:p>
    <w:p w:rsidR="00A517BC" w:rsidRDefault="00A517BC" w:rsidP="00A517BC">
      <w:pPr>
        <w:spacing w:before="60"/>
        <w:rPr>
          <w:rFonts w:ascii="Times New Roman" w:hAnsi="Times New Roman" w:cs="Times New Roman"/>
        </w:rPr>
      </w:pPr>
      <w:r>
        <w:rPr>
          <w:rFonts w:ascii="Times New Roman" w:hAnsi="Times New Roman" w:cs="Times New Roman"/>
        </w:rPr>
        <w:t>- rozpoznanie oraz ocena przydatności pozastatystycznych źródeł informacji mogących mieć znaczenie dla szacowania danych o podróżach</w:t>
      </w:r>
    </w:p>
    <w:p w:rsidR="00A517BC" w:rsidRDefault="00A517BC" w:rsidP="00A517BC">
      <w:pPr>
        <w:spacing w:before="60"/>
        <w:rPr>
          <w:rFonts w:ascii="Times New Roman" w:hAnsi="Times New Roman" w:cs="Times New Roman"/>
        </w:rPr>
      </w:pPr>
      <w:r>
        <w:rPr>
          <w:rFonts w:ascii="Times New Roman" w:hAnsi="Times New Roman" w:cs="Times New Roman"/>
        </w:rPr>
        <w:t xml:space="preserve">- zebranie oraz analiza informacji dot. podróży od Polaków powracających do kraju przez zewnętrzną (lądową) granicę UE na terenie Polski (w ramach badania 1.30.17) </w:t>
      </w:r>
    </w:p>
    <w:p w:rsidR="00A517BC" w:rsidRDefault="00A517BC" w:rsidP="00A517BC">
      <w:pPr>
        <w:spacing w:before="60"/>
        <w:rPr>
          <w:rFonts w:ascii="Times New Roman" w:hAnsi="Times New Roman" w:cs="Times New Roman"/>
        </w:rPr>
      </w:pPr>
      <w:r>
        <w:rPr>
          <w:rFonts w:ascii="Times New Roman" w:hAnsi="Times New Roman" w:cs="Times New Roman"/>
        </w:rPr>
        <w:t>- przygotowanie badania testowego na wybranych dworcach kolejowych  oraz analiza specyfiki podróży cudzoziemców przekraczających granicę koleją.</w:t>
      </w:r>
    </w:p>
    <w:p w:rsidR="00A517BC" w:rsidRDefault="00A517BC" w:rsidP="00A517BC">
      <w:pPr>
        <w:spacing w:before="60"/>
        <w:rPr>
          <w:rFonts w:ascii="Times New Roman" w:hAnsi="Times New Roman" w:cs="Times New Roman"/>
        </w:rPr>
      </w:pPr>
      <w:r>
        <w:rPr>
          <w:rFonts w:ascii="Times New Roman" w:hAnsi="Times New Roman" w:cs="Times New Roman"/>
        </w:rPr>
        <w:t>Zakres prac prowadzonych przez jednostki współautorskie-współpracujące:</w:t>
      </w:r>
    </w:p>
    <w:p w:rsidR="00A517BC" w:rsidRDefault="00A517BC" w:rsidP="00A517BC">
      <w:pPr>
        <w:spacing w:before="60"/>
        <w:rPr>
          <w:rFonts w:ascii="Times New Roman" w:hAnsi="Times New Roman" w:cs="Times New Roman"/>
        </w:rPr>
      </w:pPr>
      <w:r>
        <w:rPr>
          <w:rFonts w:ascii="Times New Roman" w:hAnsi="Times New Roman" w:cs="Times New Roman"/>
        </w:rPr>
        <w:t>- BS udział w pracach mających na celu doskonalenie narzędzi badawczych oraz pozyskanie dodatkowych źródeł informacji mogących mieć znaczenie dla statystyki w dziedzinie turystyki;</w:t>
      </w:r>
    </w:p>
    <w:p w:rsidR="00A517BC" w:rsidRDefault="00A517BC" w:rsidP="00A517BC">
      <w:pPr>
        <w:spacing w:before="60"/>
        <w:rPr>
          <w:rFonts w:ascii="Times New Roman" w:hAnsi="Times New Roman" w:cs="Times New Roman"/>
        </w:rPr>
      </w:pPr>
      <w:r>
        <w:rPr>
          <w:rFonts w:ascii="Times New Roman" w:hAnsi="Times New Roman" w:cs="Times New Roman"/>
        </w:rPr>
        <w:t xml:space="preserve">- BS, </w:t>
      </w:r>
      <w:proofErr w:type="spellStart"/>
      <w:r>
        <w:rPr>
          <w:rFonts w:ascii="Times New Roman" w:hAnsi="Times New Roman" w:cs="Times New Roman"/>
        </w:rPr>
        <w:t>MSiT</w:t>
      </w:r>
      <w:proofErr w:type="spellEnd"/>
      <w:r>
        <w:rPr>
          <w:rFonts w:ascii="Times New Roman" w:hAnsi="Times New Roman" w:cs="Times New Roman"/>
        </w:rPr>
        <w:t>, NBP konsultacje na wszystkich etapach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 xml:space="preserve">I kwartał 2014 r.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 xml:space="preserve">Nie przewiduje się przeprowadzenia badania pilotażowego.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IV kwartał 2015 r. - opracowanie dot. prowadzonych prac badawczych i ich wyników.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 xml:space="preserve">I kwartał 2016 r.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Rzeszów</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GUS - Departament Badań Społecznych i Warunków Życia, Ministerstwo Sportu i Turystyki - Departament Turystyki, Narodowy Bank Polski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r>
        <w:rPr>
          <w:rFonts w:ascii="Times New Roman" w:hAnsi="Times New Roman" w:cs="Times New Roman"/>
        </w:rPr>
        <w:t>1.30.11 Ruch graniczny</w:t>
      </w:r>
      <w:r>
        <w:rPr>
          <w:rFonts w:ascii="Times New Roman" w:hAnsi="Times New Roman" w:cs="Times New Roman"/>
        </w:rPr>
        <w:br/>
        <w:t xml:space="preserve">1.30.17 Podróże </w:t>
      </w:r>
      <w:proofErr w:type="spellStart"/>
      <w:r>
        <w:rPr>
          <w:rFonts w:ascii="Times New Roman" w:hAnsi="Times New Roman" w:cs="Times New Roman"/>
        </w:rPr>
        <w:t>nierezydentów</w:t>
      </w:r>
      <w:proofErr w:type="spellEnd"/>
      <w:r>
        <w:rPr>
          <w:rFonts w:ascii="Times New Roman" w:hAnsi="Times New Roman" w:cs="Times New Roman"/>
        </w:rPr>
        <w:t xml:space="preserve"> do Polski. Ruch pojazdów i osób na granicy Polski z krajami Unii Europejskiej</w:t>
      </w:r>
      <w:r>
        <w:rPr>
          <w:rFonts w:ascii="Times New Roman" w:hAnsi="Times New Roman" w:cs="Times New Roman"/>
        </w:rPr>
        <w:br/>
        <w:t>1.30.18 Uczestnictwo mieszkańców Polski (rezydentów) w podróżach</w:t>
      </w:r>
      <w:r>
        <w:rPr>
          <w:rFonts w:ascii="Times New Roman" w:hAnsi="Times New Roman" w:cs="Times New Roman"/>
        </w:rPr>
        <w:br/>
      </w: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3.233</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Analiza możliwości wykorzystania danych ze źródeł administracyjnych w badaniach dotyczących przedsiębiorstw i ludności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Praca obejmuje rozpoznanie źródeł administracyjnych w zakresie możliwości wykorzystania danych w nich zawartych dla charakterystyki podmiotowości przedsiębiorstw i ludności.</w:t>
      </w:r>
    </w:p>
    <w:p w:rsidR="00A517BC" w:rsidRDefault="00A517BC" w:rsidP="00A517BC">
      <w:pPr>
        <w:spacing w:before="60"/>
        <w:rPr>
          <w:rFonts w:ascii="Times New Roman" w:hAnsi="Times New Roman" w:cs="Times New Roman"/>
        </w:rPr>
      </w:pPr>
      <w:r>
        <w:rPr>
          <w:rFonts w:ascii="Times New Roman" w:hAnsi="Times New Roman" w:cs="Times New Roman"/>
        </w:rPr>
        <w:t>Przedmiotem działań w ramach pracy metodologicznej będzie analiza istniejących badań statystycznych oraz dokonanie identyfikacji i opisu systemów administracyjnych stanowiących potencjalne dla nich źródła danych.</w:t>
      </w:r>
    </w:p>
    <w:p w:rsidR="00A517BC" w:rsidRDefault="00A517BC" w:rsidP="00A517BC">
      <w:pPr>
        <w:spacing w:before="60"/>
        <w:rPr>
          <w:rFonts w:ascii="Times New Roman" w:hAnsi="Times New Roman" w:cs="Times New Roman"/>
        </w:rPr>
      </w:pPr>
      <w:r>
        <w:rPr>
          <w:rFonts w:ascii="Times New Roman" w:hAnsi="Times New Roman" w:cs="Times New Roman"/>
        </w:rPr>
        <w:t>Celem realizowanej pracy jest wyprowadzenie z wielu źródeł administracyjnych zmiennych statystycznych dla podmiotowości przedsiębiorstw i ludności, a następnie próba powiązania i określenia stopnia zgodności wyliczonych zmiennych ze zmiennymi pozyskanymi z badań statystycznych. Warunkiem niezbędnym do realizacji pracy jest integracja zmiennych z wielu źródeł ze zbiorem referencyjnym, odpowiednio: BJS oraz Operat do Badań Społecznych. Zakłada się stworzenie systemu wspomagającego analizę tabel i zmiennych administracyjnych. Konieczne będzie dokonanie oceny jakości danych wytypowanych z administracyjnych systemów informacyjnych. Niezbędnym warunkiem wykorzystania danych administracyjnych będzie ich odpowiednia jakość.</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III kwartał 2014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 xml:space="preserve">Nie przewiduje się przeprowadzenia badania pilotażowego. </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Grudzień 2016 r. - wynikiem pracy będzie raport z przeprowadzonych prac wraz z analizą możliwości ich wykorzystania  w badaniach dotyczących przedsiębiorstw i ludności.</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Uzależniony od wyników pracy metodologicznej.</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US Warszawa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A517BC" w:rsidRDefault="00A517BC" w:rsidP="00A517BC">
      <w:pPr>
        <w:rPr>
          <w:rFonts w:ascii="Times New Roman" w:hAnsi="Times New Roman" w:cs="Times New Roman"/>
        </w:rPr>
      </w:pPr>
    </w:p>
    <w:p w:rsidR="00A517BC" w:rsidRDefault="00A517BC" w:rsidP="00A517BC">
      <w:pPr>
        <w:rPr>
          <w:rFonts w:ascii="Times New Roman" w:hAnsi="Times New Roman" w:cs="Times New Roman"/>
        </w:rPr>
        <w:sectPr w:rsidR="00A517BC">
          <w:pgSz w:w="11906" w:h="16838"/>
          <w:pgMar w:top="850" w:right="850" w:bottom="850" w:left="850" w:header="708" w:footer="560" w:gutter="0"/>
          <w:cols w:space="708"/>
        </w:sectPr>
      </w:pPr>
    </w:p>
    <w:p w:rsidR="00A517BC" w:rsidRDefault="00A517BC" w:rsidP="00A517BC">
      <w:pPr>
        <w:rPr>
          <w:b/>
          <w:bCs/>
        </w:rPr>
      </w:pPr>
      <w:r>
        <w:rPr>
          <w:b/>
          <w:bCs/>
        </w:rPr>
        <w:lastRenderedPageBreak/>
        <w:t>3.237</w:t>
      </w:r>
    </w:p>
    <w:p w:rsidR="00A517BC" w:rsidRDefault="00A517BC" w:rsidP="00A517BC">
      <w:pPr>
        <w:spacing w:before="120"/>
        <w:rPr>
          <w:rFonts w:ascii="Times New Roman" w:hAnsi="Times New Roman" w:cs="Times New Roman"/>
          <w:b/>
          <w:bCs/>
          <w:sz w:val="28"/>
          <w:szCs w:val="28"/>
        </w:rPr>
      </w:pPr>
      <w:r>
        <w:rPr>
          <w:rFonts w:ascii="Times New Roman" w:hAnsi="Times New Roman" w:cs="Times New Roman"/>
          <w:b/>
          <w:bCs/>
          <w:sz w:val="28"/>
          <w:szCs w:val="28"/>
        </w:rPr>
        <w:t>Doskonalenie metodologii badania Polacy i Polonia na świecie - ocena możliwości pozyskiwania oraz weryfikowania danych dotyczących organizacji oraz instytucji polskich i polonijnych za granicą</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Charakterystyka</w:t>
      </w:r>
    </w:p>
    <w:p w:rsidR="00A517BC" w:rsidRDefault="00A517BC" w:rsidP="00A517BC">
      <w:pPr>
        <w:spacing w:before="60"/>
        <w:rPr>
          <w:rFonts w:ascii="Times New Roman" w:hAnsi="Times New Roman" w:cs="Times New Roman"/>
        </w:rPr>
      </w:pPr>
      <w:r>
        <w:rPr>
          <w:rFonts w:ascii="Times New Roman" w:hAnsi="Times New Roman" w:cs="Times New Roman"/>
        </w:rPr>
        <w:t xml:space="preserve">Celem pracy metodologicznej jest rozpoznanie możliwości weryfikacji oraz aktualizacji zasobu informacyjnego dotyczącego organizacyjnych i instytucjonalnych form funkcjonowania polskiej diaspory, gromadzonych w ramach badania stałego "Polacy i Polonia na świecie", z wykorzystaniem danych administracyjnych spoza statystyki publicznej, przy współpracy z Ministerstwem Spraw Zagranicznych. Praca będzie miała wpływ  na rozszerzenie zakresu  przedmiotowego badania, jak również na poprawę jakości gromadzonych danych. </w:t>
      </w:r>
    </w:p>
    <w:p w:rsidR="00A517BC" w:rsidRDefault="00A517BC" w:rsidP="00A517BC">
      <w:pPr>
        <w:spacing w:before="60"/>
        <w:rPr>
          <w:rFonts w:ascii="Times New Roman" w:hAnsi="Times New Roman" w:cs="Times New Roman"/>
        </w:rPr>
      </w:pPr>
      <w:r>
        <w:rPr>
          <w:rFonts w:ascii="Times New Roman" w:hAnsi="Times New Roman" w:cs="Times New Roman"/>
        </w:rPr>
        <w:t>Zakres przewidywanych działań obejmuje:</w:t>
      </w:r>
    </w:p>
    <w:p w:rsidR="00A517BC" w:rsidRDefault="00A517BC" w:rsidP="00A517BC">
      <w:pPr>
        <w:spacing w:before="60"/>
        <w:rPr>
          <w:rFonts w:ascii="Times New Roman" w:hAnsi="Times New Roman" w:cs="Times New Roman"/>
        </w:rPr>
      </w:pPr>
      <w:r>
        <w:rPr>
          <w:rFonts w:ascii="Times New Roman" w:hAnsi="Times New Roman" w:cs="Times New Roman"/>
        </w:rPr>
        <w:t>Etap I:  konsultacje organizacyjno-metodologiczne z udziałem Departamentu Współpracy z Polonią i Polakami za Granicą Ministerstwa Spraw Zagranicznych,  mające na celu wypracowanie optymalnych zasad  oraz harmonogramu  cyklicznej weryfikacji zgromadzonych danych  w oparciu o informacje, którymi dysponują polskie placówki dyplomatyczne za granicą;</w:t>
      </w:r>
    </w:p>
    <w:p w:rsidR="00A517BC" w:rsidRDefault="00A517BC" w:rsidP="00A517BC">
      <w:pPr>
        <w:spacing w:before="60"/>
        <w:rPr>
          <w:rFonts w:ascii="Times New Roman" w:hAnsi="Times New Roman" w:cs="Times New Roman"/>
        </w:rPr>
      </w:pPr>
      <w:r>
        <w:rPr>
          <w:rFonts w:ascii="Times New Roman" w:hAnsi="Times New Roman" w:cs="Times New Roman"/>
        </w:rPr>
        <w:t xml:space="preserve">Etap II:  przeprowadzenie przez polskie placówki dyplomatyczne (przy koordynacji MSZ) weryfikacji, aktualizacji oraz uzupełnienia (w określonym zakresie oraz formie) </w:t>
      </w:r>
      <w:proofErr w:type="spellStart"/>
      <w:r>
        <w:rPr>
          <w:rFonts w:ascii="Times New Roman" w:hAnsi="Times New Roman" w:cs="Times New Roman"/>
        </w:rPr>
        <w:t>wystandaryzowanych</w:t>
      </w:r>
      <w:proofErr w:type="spellEnd"/>
      <w:r>
        <w:rPr>
          <w:rFonts w:ascii="Times New Roman" w:hAnsi="Times New Roman" w:cs="Times New Roman"/>
        </w:rPr>
        <w:t xml:space="preserve"> informacji wyjściowych przygotowanych w departamencie autorskim;</w:t>
      </w:r>
    </w:p>
    <w:p w:rsidR="00A517BC" w:rsidRDefault="00A517BC" w:rsidP="00A517BC">
      <w:pPr>
        <w:spacing w:before="60"/>
        <w:rPr>
          <w:rFonts w:ascii="Times New Roman" w:hAnsi="Times New Roman" w:cs="Times New Roman"/>
        </w:rPr>
      </w:pPr>
      <w:r>
        <w:rPr>
          <w:rFonts w:ascii="Times New Roman" w:hAnsi="Times New Roman" w:cs="Times New Roman"/>
        </w:rPr>
        <w:t>Etap III:  scalenie oraz analizę kompletności i jakości zebranego materiału, a następnie wtórną klasyfikację oraz standaryzację przekazanych danych (prace w całości realizowane przez departament autorski);</w:t>
      </w:r>
    </w:p>
    <w:p w:rsidR="00A517BC" w:rsidRDefault="00A517BC" w:rsidP="00A517BC">
      <w:pPr>
        <w:spacing w:before="60"/>
        <w:rPr>
          <w:rFonts w:ascii="Times New Roman" w:hAnsi="Times New Roman" w:cs="Times New Roman"/>
        </w:rPr>
      </w:pPr>
      <w:r>
        <w:rPr>
          <w:rFonts w:ascii="Times New Roman" w:hAnsi="Times New Roman" w:cs="Times New Roman"/>
        </w:rPr>
        <w:t>Etap IV:  zasilenie danymi Bazy organizacji oraz instytucji polskich i polonijnych za granicą (prace w całości realizowane przez departament autorski).</w:t>
      </w:r>
    </w:p>
    <w:p w:rsidR="00A517BC" w:rsidRDefault="00A517BC" w:rsidP="00A517BC">
      <w:pPr>
        <w:spacing w:before="60"/>
        <w:rPr>
          <w:rFonts w:ascii="Times New Roman" w:hAnsi="Times New Roman" w:cs="Times New Roman"/>
        </w:rPr>
      </w:pPr>
      <w:r>
        <w:rPr>
          <w:rFonts w:ascii="Times New Roman" w:hAnsi="Times New Roman" w:cs="Times New Roman"/>
        </w:rPr>
        <w:t>Realizacja założonych celów przewiduje ponadto rozpoznanie możliwości weryfikacji i uzupełnienia danych gromadzonych w Bazie organizacji oraz instytucji polskich i polonijnych za granicą, w oparciu o bezpośredni kontakt  z jednostkami (podmiotami) badania. Departament Współpracy z Polonią i Polakami za Granicą MSZ, w ramach realizowanych zadań,  sformułuje  i przekaże do wybranych organizacji,  pozytywne rekomendacje dotyczące możliwości zgłaszania informacji o swojej działalności  bezpośrednio (w formie elektronicznej) do departamentu autorskiego.  Założenia metodologiczne badania przewidują taką formę zgłoszenia (z wykorzystaniem  udostępnionego razem z bazą formularza),  jednak udział Ministerstwa Spraw Zagranicznych - dysponującego na tym polu różnorodnymi i utrwalonymi formami współpracy -  może znacząco wpłynąć na przychylny odbiór samego badania wśród organizacji polskich i polonijnych za granicą, jak również na gotowość do nawiązania bezpośredniego kontaktu z jednostką autorską.</w:t>
      </w:r>
    </w:p>
    <w:p w:rsidR="00A517BC" w:rsidRDefault="00A517BC" w:rsidP="00A517BC">
      <w:pPr>
        <w:spacing w:before="60"/>
        <w:rPr>
          <w:rFonts w:ascii="Times New Roman" w:hAnsi="Times New Roman" w:cs="Times New Roman"/>
        </w:rPr>
      </w:pPr>
      <w:r>
        <w:rPr>
          <w:rFonts w:ascii="Times New Roman" w:hAnsi="Times New Roman" w:cs="Times New Roman"/>
        </w:rPr>
        <w:t>Niezależnie od wymiernych rezultatów związanych z poprawą jakości gromadzonych danych,  podjęta z MSZ współpraca może stanowić - perspektywicznie -  istotną z punktu widzenia realizacji badania "Polacy i Polonia na świecie" wartość dodaną, w postaci  rozpropagowania wiedzy o badaniu oraz  kreowania pozytywnego nastawienia wobec niego w środowiskach polskiej diaspory.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rozpoczęcia pracy</w:t>
      </w:r>
    </w:p>
    <w:p w:rsidR="00A517BC" w:rsidRDefault="00A517BC" w:rsidP="00A517BC">
      <w:pPr>
        <w:rPr>
          <w:rFonts w:ascii="Times New Roman" w:hAnsi="Times New Roman" w:cs="Times New Roman"/>
        </w:rPr>
      </w:pPr>
      <w:r>
        <w:rPr>
          <w:rFonts w:ascii="Times New Roman" w:hAnsi="Times New Roman" w:cs="Times New Roman"/>
        </w:rPr>
        <w:t>Grudzień 2014 r.</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Przeprowadzenie badania pilotażowego</w:t>
      </w:r>
    </w:p>
    <w:p w:rsidR="00A517BC" w:rsidRDefault="00A517BC" w:rsidP="00A517BC">
      <w:pPr>
        <w:rPr>
          <w:rFonts w:ascii="Times New Roman" w:hAnsi="Times New Roman" w:cs="Times New Roman"/>
        </w:rPr>
      </w:pPr>
      <w:r>
        <w:rPr>
          <w:rFonts w:ascii="Times New Roman" w:hAnsi="Times New Roman" w:cs="Times New Roman"/>
        </w:rPr>
        <w:t>Nie przewiduje się przeprowadzenia badania pilotażowego.</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i forma zakończenia pracy</w:t>
      </w:r>
    </w:p>
    <w:p w:rsidR="00A517BC" w:rsidRDefault="00A517BC" w:rsidP="00A517BC">
      <w:pPr>
        <w:rPr>
          <w:rFonts w:ascii="Times New Roman" w:hAnsi="Times New Roman" w:cs="Times New Roman"/>
        </w:rPr>
      </w:pPr>
      <w:r>
        <w:rPr>
          <w:rFonts w:ascii="Times New Roman" w:hAnsi="Times New Roman" w:cs="Times New Roman"/>
        </w:rPr>
        <w:t>Grudzień 2015; notatka.</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Termin / zastosowanie w statystyce</w:t>
      </w:r>
    </w:p>
    <w:p w:rsidR="00A517BC" w:rsidRDefault="00A517BC" w:rsidP="00A517BC">
      <w:pPr>
        <w:rPr>
          <w:rFonts w:ascii="Times New Roman" w:hAnsi="Times New Roman" w:cs="Times New Roman"/>
        </w:rPr>
      </w:pPr>
      <w:r>
        <w:rPr>
          <w:rFonts w:ascii="Times New Roman" w:hAnsi="Times New Roman" w:cs="Times New Roman"/>
        </w:rPr>
        <w:t>Od grudnia 2015 r.; w latach kolejnych wyniki wykorzystywane na bieżąco w corocznie upowszechnianej aktualizacji Bazy organizacji oraz instytucji polskich i polonijnych za granicą.</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autorska - wiodąca</w:t>
      </w:r>
    </w:p>
    <w:p w:rsidR="00A517BC" w:rsidRDefault="00A517BC" w:rsidP="00A517BC">
      <w:pPr>
        <w:rPr>
          <w:rFonts w:ascii="Times New Roman" w:hAnsi="Times New Roman" w:cs="Times New Roman"/>
        </w:rPr>
      </w:pPr>
      <w:r>
        <w:rPr>
          <w:rFonts w:ascii="Times New Roman" w:hAnsi="Times New Roman" w:cs="Times New Roman"/>
        </w:rPr>
        <w:t>GUS - Departament Badań Demograficznych i Rynku Pracy</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Jednostka współautorska - współpracująca</w:t>
      </w:r>
    </w:p>
    <w:p w:rsidR="00A517BC" w:rsidRDefault="00A517BC" w:rsidP="00A517BC">
      <w:pPr>
        <w:rPr>
          <w:rFonts w:ascii="Times New Roman" w:hAnsi="Times New Roman" w:cs="Times New Roman"/>
        </w:rPr>
      </w:pPr>
      <w:r>
        <w:rPr>
          <w:rFonts w:ascii="Times New Roman" w:hAnsi="Times New Roman" w:cs="Times New Roman"/>
        </w:rPr>
        <w:t>Ministerstwo Spraw Zagranicznych</w:t>
      </w:r>
    </w:p>
    <w:p w:rsidR="00A517BC" w:rsidRDefault="00A517BC" w:rsidP="00A517BC">
      <w:pPr>
        <w:spacing w:before="120"/>
        <w:rPr>
          <w:rFonts w:ascii="Times New Roman" w:hAnsi="Times New Roman" w:cs="Times New Roman"/>
          <w:b/>
          <w:bCs/>
          <w:sz w:val="22"/>
          <w:szCs w:val="22"/>
        </w:rPr>
      </w:pPr>
      <w:r>
        <w:rPr>
          <w:rFonts w:ascii="Times New Roman" w:hAnsi="Times New Roman" w:cs="Times New Roman"/>
          <w:b/>
          <w:bCs/>
          <w:sz w:val="22"/>
          <w:szCs w:val="22"/>
        </w:rPr>
        <w:t>Powiązania z badaniami</w:t>
      </w:r>
    </w:p>
    <w:p w:rsidR="004C1C91" w:rsidRDefault="00A517BC">
      <w:r>
        <w:rPr>
          <w:rFonts w:ascii="Times New Roman" w:hAnsi="Times New Roman" w:cs="Times New Roman"/>
        </w:rPr>
        <w:t>1.21.15 Polacy i Polonia na świecie</w:t>
      </w:r>
      <w:r>
        <w:rPr>
          <w:rFonts w:ascii="Times New Roman" w:hAnsi="Times New Roman" w:cs="Times New Roman"/>
        </w:rPr>
        <w:br/>
      </w:r>
    </w:p>
    <w:sectPr w:rsidR="004C1C91" w:rsidSect="006443F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2279C"/>
    <w:multiLevelType w:val="singleLevel"/>
    <w:tmpl w:val="A15E2814"/>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517BC"/>
    <w:rsid w:val="001A6EC8"/>
    <w:rsid w:val="004C1C91"/>
    <w:rsid w:val="006443F1"/>
    <w:rsid w:val="00781133"/>
    <w:rsid w:val="008B2381"/>
    <w:rsid w:val="00A23122"/>
    <w:rsid w:val="00A517BC"/>
    <w:rsid w:val="00A96CEE"/>
    <w:rsid w:val="00B6244D"/>
    <w:rsid w:val="00BD5667"/>
    <w:rsid w:val="00D71D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17BC"/>
    <w:pPr>
      <w:widowControl w:val="0"/>
      <w:autoSpaceDE w:val="0"/>
      <w:autoSpaceDN w:val="0"/>
      <w:adjustRightInd w:val="0"/>
      <w:spacing w:after="0" w:line="240" w:lineRule="auto"/>
    </w:pPr>
    <w:rPr>
      <w:rFonts w:ascii="Arial" w:eastAsiaTheme="minorEastAsia"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rsid w:val="00A517BC"/>
    <w:pPr>
      <w:autoSpaceDE/>
      <w:autoSpaceDN/>
      <w:adjustRightInd/>
      <w:jc w:val="both"/>
    </w:pPr>
  </w:style>
  <w:style w:type="character" w:customStyle="1" w:styleId="TekstkomentarzaZnak">
    <w:name w:val="Tekst komentarza Znak"/>
    <w:basedOn w:val="Domylnaczcionkaakapitu"/>
    <w:link w:val="Tekstkomentarza"/>
    <w:uiPriority w:val="99"/>
    <w:semiHidden/>
    <w:rsid w:val="00A517BC"/>
    <w:rPr>
      <w:rFonts w:ascii="Arial" w:eastAsiaTheme="minorEastAsia" w:hAnsi="Arial" w:cs="Arial"/>
      <w:sz w:val="20"/>
      <w:szCs w:val="20"/>
      <w:lang w:eastAsia="pl-PL"/>
    </w:rPr>
  </w:style>
  <w:style w:type="paragraph" w:styleId="Tekstpodstawowywcity2">
    <w:name w:val="Body Text Indent 2"/>
    <w:basedOn w:val="Normalny"/>
    <w:link w:val="Tekstpodstawowywcity2Znak"/>
    <w:uiPriority w:val="99"/>
    <w:semiHidden/>
    <w:rsid w:val="00A517BC"/>
    <w:pPr>
      <w:widowControl/>
      <w:autoSpaceDE/>
      <w:autoSpaceDN/>
      <w:adjustRightInd/>
      <w:ind w:firstLine="567"/>
      <w:jc w:val="both"/>
    </w:pPr>
    <w:rPr>
      <w:sz w:val="24"/>
      <w:szCs w:val="24"/>
    </w:rPr>
  </w:style>
  <w:style w:type="character" w:customStyle="1" w:styleId="Tekstpodstawowywcity2Znak">
    <w:name w:val="Tekst podstawowy wcięty 2 Znak"/>
    <w:basedOn w:val="Domylnaczcionkaakapitu"/>
    <w:link w:val="Tekstpodstawowywcity2"/>
    <w:uiPriority w:val="99"/>
    <w:semiHidden/>
    <w:rsid w:val="00A517BC"/>
    <w:rPr>
      <w:rFonts w:ascii="Arial" w:eastAsiaTheme="minorEastAsia" w:hAnsi="Arial" w:cs="Arial"/>
      <w:sz w:val="24"/>
      <w:szCs w:val="24"/>
      <w:lang w:eastAsia="pl-PL"/>
    </w:rPr>
  </w:style>
  <w:style w:type="paragraph" w:styleId="Tekstpodstawowy">
    <w:name w:val="Body Text"/>
    <w:basedOn w:val="Normalny"/>
    <w:link w:val="TekstpodstawowyZnak"/>
    <w:uiPriority w:val="99"/>
    <w:semiHidden/>
    <w:rsid w:val="00A517BC"/>
    <w:pPr>
      <w:widowControl/>
      <w:autoSpaceDE/>
      <w:autoSpaceDN/>
      <w:adjustRightInd/>
      <w:jc w:val="both"/>
    </w:pPr>
  </w:style>
  <w:style w:type="character" w:customStyle="1" w:styleId="TekstpodstawowyZnak">
    <w:name w:val="Tekst podstawowy Znak"/>
    <w:basedOn w:val="Domylnaczcionkaakapitu"/>
    <w:link w:val="Tekstpodstawowy"/>
    <w:uiPriority w:val="99"/>
    <w:semiHidden/>
    <w:rsid w:val="00A517BC"/>
    <w:rPr>
      <w:rFonts w:ascii="Arial" w:eastAsiaTheme="minorEastAsia" w:hAnsi="Arial" w:cs="Arial"/>
      <w:sz w:val="20"/>
      <w:szCs w:val="20"/>
      <w:lang w:eastAsia="pl-PL"/>
    </w:rPr>
  </w:style>
  <w:style w:type="paragraph" w:styleId="Tekstpodstawowy3">
    <w:name w:val="Body Text 3"/>
    <w:basedOn w:val="Normalny"/>
    <w:link w:val="Tekstpodstawowy3Znak"/>
    <w:uiPriority w:val="99"/>
    <w:semiHidden/>
    <w:rsid w:val="00A517BC"/>
    <w:pPr>
      <w:spacing w:after="120"/>
    </w:pPr>
    <w:rPr>
      <w:sz w:val="16"/>
      <w:szCs w:val="16"/>
    </w:rPr>
  </w:style>
  <w:style w:type="character" w:customStyle="1" w:styleId="Tekstpodstawowy3Znak">
    <w:name w:val="Tekst podstawowy 3 Znak"/>
    <w:basedOn w:val="Domylnaczcionkaakapitu"/>
    <w:link w:val="Tekstpodstawowy3"/>
    <w:uiPriority w:val="99"/>
    <w:semiHidden/>
    <w:rsid w:val="00A517BC"/>
    <w:rPr>
      <w:rFonts w:ascii="Arial" w:eastAsiaTheme="minorEastAsia" w:hAnsi="Arial" w:cs="Arial"/>
      <w:sz w:val="16"/>
      <w:szCs w:val="16"/>
      <w:lang w:eastAsia="pl-PL"/>
    </w:rPr>
  </w:style>
  <w:style w:type="paragraph" w:styleId="Tekstdymka">
    <w:name w:val="Balloon Text"/>
    <w:basedOn w:val="Normalny"/>
    <w:link w:val="TekstdymkaZnak"/>
    <w:uiPriority w:val="99"/>
    <w:semiHidden/>
    <w:unhideWhenUsed/>
    <w:rsid w:val="00A517BC"/>
    <w:rPr>
      <w:rFonts w:ascii="Tahoma" w:hAnsi="Tahoma" w:cs="Tahoma"/>
      <w:sz w:val="16"/>
      <w:szCs w:val="16"/>
    </w:rPr>
  </w:style>
  <w:style w:type="character" w:customStyle="1" w:styleId="TekstdymkaZnak">
    <w:name w:val="Tekst dymka Znak"/>
    <w:basedOn w:val="Domylnaczcionkaakapitu"/>
    <w:link w:val="Tekstdymka"/>
    <w:uiPriority w:val="99"/>
    <w:semiHidden/>
    <w:rsid w:val="00A517BC"/>
    <w:rPr>
      <w:rFonts w:ascii="Tahoma" w:eastAsiaTheme="minorEastAsi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14B67-B6FB-423F-BF3A-17459C08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24230</Words>
  <Characters>145383</Characters>
  <Application>Microsoft Office Word</Application>
  <DocSecurity>0</DocSecurity>
  <Lines>1211</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augustowskab</dc:creator>
  <cp:lastModifiedBy>augustowskab</cp:lastModifiedBy>
  <cp:revision>7</cp:revision>
  <dcterms:created xsi:type="dcterms:W3CDTF">2015-01-21T07:42:00Z</dcterms:created>
  <dcterms:modified xsi:type="dcterms:W3CDTF">2015-02-03T14:44:00Z</dcterms:modified>
</cp:coreProperties>
</file>