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Pr="0056455A" w:rsidR="0056455A" w:rsidTr="00174950" w14:paraId="2116A463" w14:textId="77777777">
        <w:trPr>
          <w:cantSplit/>
          <w:jc w:val="center"/>
        </w:trPr>
        <w:tc>
          <w:tcPr>
            <w:tcW w:w="537" w:type="dxa"/>
            <w:tcBorders>
              <w:bottom w:val="nil"/>
              <w:right w:val="nil"/>
            </w:tcBorders>
            <w:shd w:val="pct20" w:color="000000" w:fill="FFFFFF"/>
          </w:tcPr>
          <w:p w:rsidRPr="0056455A" w:rsidR="0056455A" w:rsidP="0056455A" w:rsidRDefault="0056455A" w14:paraId="2116A45D" w14:textId="77777777">
            <w:pPr>
              <w:spacing w:after="0" w:line="240" w:lineRule="auto"/>
              <w:jc w:val="both"/>
              <w:rPr>
                <w:rFonts w:ascii="Times New Roman" w:hAnsi="Times New Roman" w:eastAsia="Arial" w:cs="Times New Roman"/>
                <w:i/>
                <w:color w:val="000000"/>
                <w:sz w:val="36"/>
                <w:szCs w:val="36"/>
                <w:lang w:eastAsia="pl-PL"/>
              </w:rPr>
            </w:pPr>
            <w:bookmarkStart w:name="_GoBack" w:id="0"/>
            <w:bookmarkEnd w:id="0"/>
          </w:p>
        </w:tc>
        <w:tc>
          <w:tcPr>
            <w:tcW w:w="5795" w:type="dxa"/>
            <w:tcBorders>
              <w:left w:val="nil"/>
              <w:right w:val="nil"/>
            </w:tcBorders>
            <w:shd w:val="pct20" w:color="000000" w:fill="FFFFFF"/>
          </w:tcPr>
          <w:p w:rsidRPr="0056455A" w:rsidR="0056455A" w:rsidP="0056455A" w:rsidRDefault="0056455A" w14:paraId="2116A45E" w14:textId="77777777">
            <w:pPr>
              <w:spacing w:after="0" w:line="240" w:lineRule="auto"/>
              <w:rPr>
                <w:rFonts w:ascii="Times New Roman" w:hAnsi="Times New Roman" w:eastAsia="Times New Roman" w:cs="Times New Roman"/>
                <w:b/>
                <w:sz w:val="20"/>
                <w:szCs w:val="20"/>
                <w:lang w:eastAsia="pl-PL"/>
              </w:rPr>
            </w:pPr>
          </w:p>
          <w:p w:rsidRPr="0056455A" w:rsidR="0056455A" w:rsidP="0056455A" w:rsidRDefault="0056455A" w14:paraId="2116A45F" w14:textId="77777777">
            <w:pPr>
              <w:spacing w:after="0" w:line="240" w:lineRule="auto"/>
              <w:rPr>
                <w:rFonts w:ascii="Times New Roman" w:hAnsi="Times New Roman" w:eastAsia="Times New Roman" w:cs="Times New Roman"/>
                <w:b/>
                <w:sz w:val="20"/>
                <w:szCs w:val="20"/>
                <w:lang w:eastAsia="pl-PL"/>
              </w:rPr>
            </w:pPr>
          </w:p>
          <w:p w:rsidRPr="0056455A" w:rsidR="0056455A" w:rsidP="0056455A" w:rsidRDefault="0056455A" w14:paraId="2116A460" w14:textId="77777777">
            <w:pPr>
              <w:spacing w:after="0" w:line="240" w:lineRule="auto"/>
              <w:rPr>
                <w:rFonts w:ascii="Times New Roman" w:hAnsi="Times New Roman" w:eastAsia="Times New Roman" w:cs="Times New Roman"/>
                <w:b/>
                <w:sz w:val="20"/>
                <w:szCs w:val="20"/>
                <w:lang w:eastAsia="pl-PL"/>
              </w:rPr>
            </w:pPr>
          </w:p>
        </w:tc>
        <w:tc>
          <w:tcPr>
            <w:tcW w:w="2741" w:type="dxa"/>
            <w:tcBorders>
              <w:left w:val="nil"/>
              <w:right w:val="nil"/>
            </w:tcBorders>
            <w:shd w:val="pct20" w:color="000000" w:fill="FFFFFF"/>
          </w:tcPr>
          <w:p w:rsidRPr="0056455A" w:rsidR="0056455A" w:rsidP="0056455A" w:rsidRDefault="0056455A" w14:paraId="2116A461" w14:textId="77777777">
            <w:pPr>
              <w:spacing w:after="0" w:line="240" w:lineRule="auto"/>
              <w:rPr>
                <w:rFonts w:ascii="Times New Roman" w:hAnsi="Times New Roman" w:eastAsia="Times New Roman" w:cs="Times New Roman"/>
                <w:sz w:val="20"/>
                <w:szCs w:val="20"/>
                <w:lang w:eastAsia="pl-PL"/>
              </w:rPr>
            </w:pPr>
          </w:p>
        </w:tc>
        <w:tc>
          <w:tcPr>
            <w:tcW w:w="566" w:type="dxa"/>
            <w:tcBorders>
              <w:left w:val="nil"/>
              <w:bottom w:val="nil"/>
            </w:tcBorders>
            <w:shd w:val="pct20" w:color="000000" w:fill="FFFFFF"/>
          </w:tcPr>
          <w:p w:rsidRPr="0056455A" w:rsidR="0056455A" w:rsidP="0056455A" w:rsidRDefault="0056455A" w14:paraId="2116A462" w14:textId="77777777">
            <w:pPr>
              <w:spacing w:after="0" w:line="240" w:lineRule="auto"/>
              <w:rPr>
                <w:rFonts w:ascii="Times New Roman" w:hAnsi="Times New Roman" w:eastAsia="Times New Roman" w:cs="Times New Roman"/>
                <w:sz w:val="20"/>
                <w:szCs w:val="20"/>
                <w:lang w:eastAsia="pl-PL"/>
              </w:rPr>
            </w:pPr>
          </w:p>
        </w:tc>
      </w:tr>
      <w:tr w:rsidRPr="0056455A" w:rsidR="0056455A" w:rsidTr="00174950" w14:paraId="2116A469" w14:textId="77777777">
        <w:trPr>
          <w:cantSplit/>
          <w:trHeight w:val="616"/>
          <w:jc w:val="center"/>
        </w:trPr>
        <w:tc>
          <w:tcPr>
            <w:tcW w:w="537" w:type="dxa"/>
            <w:tcBorders>
              <w:top w:val="nil"/>
              <w:bottom w:val="nil"/>
            </w:tcBorders>
            <w:shd w:val="pct20" w:color="000000" w:fill="FFFFFF"/>
          </w:tcPr>
          <w:p w:rsidRPr="0056455A" w:rsidR="0056455A" w:rsidP="0056455A" w:rsidRDefault="0056455A" w14:paraId="2116A464" w14:textId="77777777">
            <w:pPr>
              <w:spacing w:after="0" w:line="240" w:lineRule="auto"/>
              <w:rPr>
                <w:rFonts w:ascii="Times New Roman" w:hAnsi="Times New Roman" w:eastAsia="Times New Roman" w:cs="Times New Roman"/>
                <w:sz w:val="20"/>
                <w:szCs w:val="20"/>
                <w:lang w:eastAsia="pl-PL"/>
              </w:rPr>
            </w:pPr>
          </w:p>
        </w:tc>
        <w:tc>
          <w:tcPr>
            <w:tcW w:w="5795" w:type="dxa"/>
            <w:tcBorders>
              <w:top w:val="nil"/>
              <w:bottom w:val="nil"/>
              <w:right w:val="nil"/>
            </w:tcBorders>
          </w:tcPr>
          <w:p w:rsidRPr="0056455A" w:rsidR="0056455A" w:rsidP="0056455A" w:rsidRDefault="0056455A" w14:paraId="2116A465" w14:textId="77777777">
            <w:pPr>
              <w:spacing w:after="0" w:line="240" w:lineRule="auto"/>
              <w:rPr>
                <w:rFonts w:ascii="Times New Roman" w:hAnsi="Times New Roman" w:eastAsia="Times New Roman" w:cs="Times New Roman"/>
                <w:sz w:val="6"/>
                <w:szCs w:val="6"/>
                <w:lang w:eastAsia="pl-PL"/>
              </w:rPr>
            </w:pPr>
          </w:p>
          <w:p w:rsidRPr="0056455A" w:rsidR="0056455A" w:rsidP="0056455A" w:rsidRDefault="0056455A" w14:paraId="2116A466" w14:textId="77777777">
            <w:pPr>
              <w:spacing w:after="0" w:line="240" w:lineRule="auto"/>
              <w:jc w:val="both"/>
              <w:rPr>
                <w:rFonts w:ascii="Times New Roman" w:hAnsi="Times New Roman" w:eastAsia="Arial" w:cs="Times New Roman"/>
                <w:i/>
                <w:color w:val="000000"/>
                <w:sz w:val="36"/>
                <w:szCs w:val="36"/>
                <w:lang w:eastAsia="pl-PL"/>
              </w:rPr>
            </w:pPr>
          </w:p>
        </w:tc>
        <w:tc>
          <w:tcPr>
            <w:tcW w:w="2741" w:type="dxa"/>
            <w:tcBorders>
              <w:top w:val="nil"/>
              <w:left w:val="nil"/>
              <w:bottom w:val="nil"/>
            </w:tcBorders>
          </w:tcPr>
          <w:p w:rsidRPr="0056455A" w:rsidR="0056455A" w:rsidP="0056455A" w:rsidRDefault="0056455A" w14:paraId="2116A467" w14:textId="77777777">
            <w:pPr>
              <w:spacing w:after="0" w:line="240" w:lineRule="auto"/>
              <w:ind w:left="215"/>
              <w:jc w:val="center"/>
              <w:rPr>
                <w:rFonts w:ascii="Times New Roman" w:hAnsi="Times New Roman" w:eastAsia="Times New Roman" w:cs="Times New Roman"/>
                <w:i/>
                <w:iCs/>
                <w:sz w:val="20"/>
                <w:szCs w:val="20"/>
                <w:lang w:eastAsia="pl-PL"/>
              </w:rPr>
            </w:pPr>
          </w:p>
        </w:tc>
        <w:tc>
          <w:tcPr>
            <w:tcW w:w="566" w:type="dxa"/>
            <w:tcBorders>
              <w:top w:val="nil"/>
              <w:bottom w:val="nil"/>
            </w:tcBorders>
            <w:shd w:val="pct20" w:color="000000" w:fill="FFFFFF"/>
          </w:tcPr>
          <w:p w:rsidRPr="0056455A" w:rsidR="0056455A" w:rsidP="0056455A" w:rsidRDefault="0056455A" w14:paraId="2116A468" w14:textId="77777777">
            <w:pPr>
              <w:spacing w:after="0" w:line="240" w:lineRule="auto"/>
              <w:rPr>
                <w:rFonts w:ascii="Times New Roman" w:hAnsi="Times New Roman" w:eastAsia="Times New Roman" w:cs="Times New Roman"/>
                <w:sz w:val="20"/>
                <w:szCs w:val="20"/>
                <w:lang w:eastAsia="pl-PL"/>
              </w:rPr>
            </w:pPr>
          </w:p>
        </w:tc>
      </w:tr>
      <w:tr w:rsidRPr="0056455A" w:rsidR="0056455A" w:rsidTr="00174950" w14:paraId="2116A48F" w14:textId="77777777">
        <w:trPr>
          <w:cantSplit/>
          <w:jc w:val="center"/>
        </w:trPr>
        <w:tc>
          <w:tcPr>
            <w:tcW w:w="537" w:type="dxa"/>
            <w:tcBorders>
              <w:top w:val="nil"/>
              <w:bottom w:val="nil"/>
            </w:tcBorders>
            <w:shd w:val="pct20" w:color="000000" w:fill="FFFFFF"/>
          </w:tcPr>
          <w:p w:rsidRPr="0056455A" w:rsidR="0056455A" w:rsidP="0056455A" w:rsidRDefault="0056455A" w14:paraId="2116A46A" w14:textId="77777777">
            <w:pPr>
              <w:spacing w:after="0" w:line="240" w:lineRule="auto"/>
              <w:rPr>
                <w:rFonts w:ascii="Times New Roman" w:hAnsi="Times New Roman" w:eastAsia="Times New Roman" w:cs="Times New Roman"/>
                <w:sz w:val="20"/>
                <w:szCs w:val="20"/>
                <w:lang w:eastAsia="pl-PL"/>
              </w:rPr>
            </w:pPr>
          </w:p>
        </w:tc>
        <w:tc>
          <w:tcPr>
            <w:tcW w:w="8536" w:type="dxa"/>
            <w:gridSpan w:val="2"/>
            <w:tcBorders>
              <w:top w:val="nil"/>
              <w:bottom w:val="nil"/>
            </w:tcBorders>
          </w:tcPr>
          <w:p w:rsidRPr="0056455A" w:rsidR="0056455A" w:rsidP="0056455A" w:rsidRDefault="00CD1C29" w14:paraId="2116A46B" w14:textId="77777777">
            <w:pPr>
              <w:spacing w:after="0" w:line="240" w:lineRule="auto"/>
              <w:rPr>
                <w:rFonts w:ascii="Times New Roman" w:hAnsi="Times New Roman" w:eastAsia="Times New Roman" w:cs="Times New Roman"/>
                <w:sz w:val="20"/>
                <w:szCs w:val="20"/>
                <w:lang w:eastAsia="pl-PL"/>
              </w:rPr>
            </w:pPr>
            <w:r>
              <w:rPr>
                <w:noProof/>
                <w:lang w:eastAsia="pl-PL"/>
              </w:rPr>
              <w:drawing>
                <wp:inline distT="0" distB="0" distL="0" distR="0" wp14:anchorId="2116A7C0" wp14:editId="2116A7C1">
                  <wp:extent cx="771525" cy="381000"/>
                  <wp:effectExtent l="0" t="0" r="9525" b="0"/>
                  <wp:docPr id="4" name="Obraz 1" descr="cid:image001.png@01D4ACBE.CA417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png@01D4ACBE.CA417C4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71525" cy="381000"/>
                          </a:xfrm>
                          <a:prstGeom prst="rect">
                            <a:avLst/>
                          </a:prstGeom>
                          <a:noFill/>
                          <a:ln>
                            <a:noFill/>
                          </a:ln>
                        </pic:spPr>
                      </pic:pic>
                    </a:graphicData>
                  </a:graphic>
                </wp:inline>
              </w:drawing>
            </w:r>
          </w:p>
          <w:p w:rsidRPr="0056455A" w:rsidR="0056455A" w:rsidP="0056455A" w:rsidRDefault="0056455A" w14:paraId="2116A46C" w14:textId="77777777">
            <w:pPr>
              <w:spacing w:after="0" w:line="240" w:lineRule="auto"/>
              <w:ind w:left="5176"/>
              <w:rPr>
                <w:rFonts w:ascii="Times New Roman" w:hAnsi="Times New Roman" w:eastAsia="Times New Roman" w:cs="Times New Roman"/>
                <w:sz w:val="20"/>
                <w:szCs w:val="20"/>
                <w:lang w:eastAsia="pl-PL"/>
              </w:rPr>
            </w:pPr>
          </w:p>
          <w:p w:rsidRPr="0056455A" w:rsidR="0056455A" w:rsidP="0056455A" w:rsidRDefault="0056455A" w14:paraId="2116A46D" w14:textId="77777777">
            <w:pPr>
              <w:spacing w:before="360" w:after="0" w:line="240" w:lineRule="auto"/>
              <w:rPr>
                <w:rFonts w:ascii="Times New Roman" w:hAnsi="Times New Roman" w:eastAsia="Times New Roman" w:cs="Times New Roman"/>
                <w:b/>
                <w:bCs/>
                <w:sz w:val="56"/>
                <w:szCs w:val="56"/>
                <w:lang w:eastAsia="pl-PL"/>
              </w:rPr>
            </w:pPr>
          </w:p>
          <w:p w:rsidRPr="0056455A" w:rsidR="0056455A" w:rsidP="0056455A" w:rsidRDefault="0056455A" w14:paraId="2116A46E" w14:textId="77777777">
            <w:pPr>
              <w:spacing w:before="360" w:after="0" w:line="240" w:lineRule="auto"/>
              <w:jc w:val="center"/>
              <w:rPr>
                <w:rFonts w:ascii="Fira Sans" w:hAnsi="Fira Sans" w:eastAsia="Times New Roman" w:cs="Times New Roman"/>
                <w:b/>
                <w:bCs/>
                <w:sz w:val="44"/>
                <w:szCs w:val="44"/>
                <w:lang w:eastAsia="pl-PL"/>
              </w:rPr>
            </w:pPr>
            <w:r w:rsidRPr="0056455A">
              <w:rPr>
                <w:rFonts w:ascii="Fira Sans" w:hAnsi="Fira Sans" w:eastAsia="Times New Roman" w:cs="Times New Roman"/>
                <w:b/>
                <w:bCs/>
                <w:sz w:val="44"/>
                <w:szCs w:val="44"/>
                <w:lang w:eastAsia="pl-PL"/>
              </w:rPr>
              <w:t>P</w:t>
            </w:r>
            <w:r w:rsidR="000D56A1">
              <w:rPr>
                <w:rFonts w:ascii="Fira Sans" w:hAnsi="Fira Sans" w:eastAsia="Times New Roman" w:cs="Times New Roman"/>
                <w:b/>
                <w:bCs/>
                <w:sz w:val="44"/>
                <w:szCs w:val="44"/>
                <w:lang w:eastAsia="pl-PL"/>
              </w:rPr>
              <w:t>lan p</w:t>
            </w:r>
            <w:r w:rsidRPr="0056455A">
              <w:rPr>
                <w:rFonts w:ascii="Fira Sans" w:hAnsi="Fira Sans" w:eastAsia="Times New Roman" w:cs="Times New Roman"/>
                <w:b/>
                <w:bCs/>
                <w:sz w:val="44"/>
                <w:szCs w:val="44"/>
                <w:lang w:eastAsia="pl-PL"/>
              </w:rPr>
              <w:t>rac</w:t>
            </w:r>
          </w:p>
          <w:p w:rsidRPr="0056455A" w:rsidR="0056455A" w:rsidP="0056455A" w:rsidRDefault="0056455A" w14:paraId="2116A46F" w14:textId="77777777">
            <w:pPr>
              <w:spacing w:before="360" w:after="0" w:line="240" w:lineRule="auto"/>
              <w:jc w:val="center"/>
              <w:rPr>
                <w:rFonts w:ascii="Fira Sans" w:hAnsi="Fira Sans" w:eastAsia="Times New Roman" w:cs="Times New Roman"/>
                <w:b/>
                <w:bCs/>
                <w:sz w:val="44"/>
                <w:szCs w:val="44"/>
                <w:lang w:eastAsia="pl-PL"/>
              </w:rPr>
            </w:pPr>
            <w:r w:rsidRPr="0056455A">
              <w:rPr>
                <w:rFonts w:ascii="Fira Sans" w:hAnsi="Fira Sans" w:eastAsia="Times New Roman" w:cs="Times New Roman"/>
                <w:b/>
                <w:bCs/>
                <w:sz w:val="44"/>
                <w:szCs w:val="44"/>
                <w:lang w:eastAsia="pl-PL"/>
              </w:rPr>
              <w:t>metodologiczn</w:t>
            </w:r>
            <w:r w:rsidR="000D56A1">
              <w:rPr>
                <w:rFonts w:ascii="Fira Sans" w:hAnsi="Fira Sans" w:eastAsia="Times New Roman" w:cs="Times New Roman"/>
                <w:b/>
                <w:bCs/>
                <w:sz w:val="44"/>
                <w:szCs w:val="44"/>
                <w:lang w:eastAsia="pl-PL"/>
              </w:rPr>
              <w:t>ych</w:t>
            </w:r>
          </w:p>
          <w:p w:rsidRPr="0056455A" w:rsidR="0056455A" w:rsidP="0056455A" w:rsidRDefault="0056455A" w14:paraId="2116A470" w14:textId="77777777">
            <w:pPr>
              <w:spacing w:before="360" w:after="0" w:line="240" w:lineRule="auto"/>
              <w:jc w:val="center"/>
              <w:rPr>
                <w:rFonts w:ascii="Fira Sans" w:hAnsi="Fira Sans" w:eastAsia="Times New Roman" w:cs="Times New Roman"/>
                <w:b/>
                <w:bCs/>
                <w:sz w:val="44"/>
                <w:szCs w:val="44"/>
                <w:lang w:eastAsia="pl-PL"/>
              </w:rPr>
            </w:pPr>
            <w:r w:rsidRPr="0056455A">
              <w:rPr>
                <w:rFonts w:ascii="Fira Sans" w:hAnsi="Fira Sans" w:eastAsia="Times New Roman" w:cs="Times New Roman"/>
                <w:b/>
                <w:bCs/>
                <w:sz w:val="44"/>
                <w:szCs w:val="44"/>
                <w:lang w:eastAsia="pl-PL"/>
              </w:rPr>
              <w:t>2020</w:t>
            </w:r>
          </w:p>
          <w:p w:rsidRPr="0056455A" w:rsidR="0056455A" w:rsidP="0056455A" w:rsidRDefault="0056455A" w14:paraId="2116A471"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2"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3"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4"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5"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6"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7"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8"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9"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A"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B"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C"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D"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E"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7F"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0"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1"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2"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3"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4"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5"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6"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7"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8"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9"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A" w14:textId="77777777">
            <w:pPr>
              <w:spacing w:after="0" w:line="240" w:lineRule="auto"/>
              <w:rPr>
                <w:rFonts w:ascii="Times New Roman" w:hAnsi="Times New Roman" w:eastAsia="Times New Roman" w:cs="Times New Roman"/>
                <w:sz w:val="20"/>
                <w:szCs w:val="20"/>
                <w:lang w:eastAsia="pl-PL"/>
              </w:rPr>
            </w:pPr>
          </w:p>
          <w:p w:rsidRPr="0056455A" w:rsidR="0056455A" w:rsidP="0056455A" w:rsidRDefault="0056455A" w14:paraId="2116A48B" w14:textId="77777777">
            <w:pPr>
              <w:spacing w:after="0" w:line="240" w:lineRule="auto"/>
              <w:jc w:val="center"/>
              <w:rPr>
                <w:rFonts w:ascii="Fira Sans" w:hAnsi="Fira Sans" w:eastAsia="Times New Roman" w:cs="Times New Roman"/>
                <w:b/>
                <w:bCs/>
                <w:sz w:val="19"/>
                <w:szCs w:val="19"/>
                <w:lang w:eastAsia="pl-PL"/>
              </w:rPr>
            </w:pPr>
          </w:p>
          <w:p w:rsidRPr="0056455A" w:rsidR="0056455A" w:rsidP="0056455A" w:rsidRDefault="0056455A" w14:paraId="2116A48C" w14:textId="77777777">
            <w:pPr>
              <w:spacing w:after="0" w:line="240" w:lineRule="auto"/>
              <w:jc w:val="center"/>
              <w:rPr>
                <w:rFonts w:ascii="Times New Roman" w:hAnsi="Times New Roman" w:eastAsia="Times New Roman" w:cs="Times New Roman"/>
                <w:i/>
                <w:iCs/>
                <w:sz w:val="20"/>
                <w:szCs w:val="20"/>
                <w:lang w:eastAsia="pl-PL"/>
              </w:rPr>
            </w:pPr>
            <w:r w:rsidRPr="0056455A">
              <w:rPr>
                <w:rFonts w:ascii="Fira Sans" w:hAnsi="Fira Sans" w:eastAsia="Times New Roman" w:cs="Times New Roman"/>
                <w:iCs/>
                <w:sz w:val="19"/>
                <w:szCs w:val="19"/>
                <w:lang w:eastAsia="pl-PL"/>
              </w:rPr>
              <w:t>Warszawa, listopad 2019 r.</w:t>
            </w:r>
          </w:p>
          <w:p w:rsidRPr="0056455A" w:rsidR="0056455A" w:rsidP="0056455A" w:rsidRDefault="0056455A" w14:paraId="2116A48D" w14:textId="77777777">
            <w:pPr>
              <w:keepNext/>
              <w:spacing w:after="0" w:line="240" w:lineRule="auto"/>
              <w:rPr>
                <w:rFonts w:ascii="Times New Roman" w:hAnsi="Times New Roman" w:eastAsia="Times New Roman" w:cs="Times New Roman"/>
                <w:sz w:val="20"/>
                <w:szCs w:val="20"/>
                <w:lang w:eastAsia="pl-PL"/>
              </w:rPr>
            </w:pPr>
          </w:p>
        </w:tc>
        <w:tc>
          <w:tcPr>
            <w:tcW w:w="566" w:type="dxa"/>
            <w:tcBorders>
              <w:top w:val="nil"/>
              <w:bottom w:val="nil"/>
            </w:tcBorders>
            <w:shd w:val="pct20" w:color="000000" w:fill="FFFFFF"/>
          </w:tcPr>
          <w:p w:rsidRPr="0056455A" w:rsidR="0056455A" w:rsidP="0056455A" w:rsidRDefault="0056455A" w14:paraId="2116A48E" w14:textId="77777777">
            <w:pPr>
              <w:spacing w:after="0" w:line="240" w:lineRule="auto"/>
              <w:rPr>
                <w:rFonts w:ascii="Times New Roman" w:hAnsi="Times New Roman" w:eastAsia="Times New Roman" w:cs="Times New Roman"/>
                <w:sz w:val="20"/>
                <w:szCs w:val="20"/>
                <w:lang w:eastAsia="pl-PL"/>
              </w:rPr>
            </w:pPr>
          </w:p>
        </w:tc>
      </w:tr>
      <w:tr w:rsidRPr="0056455A" w:rsidR="0056455A" w:rsidTr="00174950" w14:paraId="2116A495" w14:textId="77777777">
        <w:trPr>
          <w:cantSplit/>
          <w:jc w:val="center"/>
        </w:trPr>
        <w:tc>
          <w:tcPr>
            <w:tcW w:w="537" w:type="dxa"/>
            <w:tcBorders>
              <w:top w:val="nil"/>
              <w:right w:val="nil"/>
            </w:tcBorders>
            <w:shd w:val="pct20" w:color="000000" w:fill="FFFFFF"/>
          </w:tcPr>
          <w:p w:rsidRPr="0056455A" w:rsidR="0056455A" w:rsidP="0056455A" w:rsidRDefault="0056455A" w14:paraId="2116A490" w14:textId="77777777">
            <w:pPr>
              <w:spacing w:after="0" w:line="240" w:lineRule="auto"/>
              <w:rPr>
                <w:rFonts w:ascii="Times New Roman" w:hAnsi="Times New Roman" w:eastAsia="Times New Roman" w:cs="Times New Roman"/>
                <w:sz w:val="20"/>
                <w:szCs w:val="20"/>
                <w:lang w:eastAsia="pl-PL"/>
              </w:rPr>
            </w:pPr>
            <w:r w:rsidRPr="0056455A">
              <w:rPr>
                <w:rFonts w:ascii="Times New Roman" w:hAnsi="Times New Roman" w:eastAsia="Times New Roman" w:cs="Times New Roman"/>
                <w:sz w:val="20"/>
                <w:szCs w:val="20"/>
                <w:lang w:eastAsia="pl-PL"/>
              </w:rPr>
              <w:br w:type="page"/>
            </w:r>
          </w:p>
          <w:p w:rsidRPr="0056455A" w:rsidR="0056455A" w:rsidP="0056455A" w:rsidRDefault="0056455A" w14:paraId="2116A491" w14:textId="77777777">
            <w:pPr>
              <w:spacing w:after="0" w:line="240" w:lineRule="auto"/>
              <w:rPr>
                <w:rFonts w:ascii="Times New Roman" w:hAnsi="Times New Roman" w:eastAsia="Times New Roman" w:cs="Times New Roman"/>
                <w:sz w:val="20"/>
                <w:szCs w:val="20"/>
                <w:lang w:eastAsia="pl-PL"/>
              </w:rPr>
            </w:pPr>
          </w:p>
        </w:tc>
        <w:tc>
          <w:tcPr>
            <w:tcW w:w="5795" w:type="dxa"/>
            <w:tcBorders>
              <w:left w:val="nil"/>
              <w:right w:val="nil"/>
            </w:tcBorders>
            <w:shd w:val="pct20" w:color="000000" w:fill="FFFFFF"/>
          </w:tcPr>
          <w:p w:rsidRPr="0056455A" w:rsidR="0056455A" w:rsidP="0056455A" w:rsidRDefault="0056455A" w14:paraId="2116A492" w14:textId="77777777">
            <w:pPr>
              <w:spacing w:after="0" w:line="240" w:lineRule="auto"/>
              <w:rPr>
                <w:rFonts w:ascii="Times New Roman" w:hAnsi="Times New Roman" w:eastAsia="Times New Roman" w:cs="Times New Roman"/>
                <w:sz w:val="20"/>
                <w:szCs w:val="20"/>
                <w:lang w:eastAsia="pl-PL"/>
              </w:rPr>
            </w:pPr>
          </w:p>
        </w:tc>
        <w:tc>
          <w:tcPr>
            <w:tcW w:w="2741" w:type="dxa"/>
            <w:tcBorders>
              <w:left w:val="nil"/>
              <w:right w:val="nil"/>
            </w:tcBorders>
            <w:shd w:val="pct20" w:color="000000" w:fill="FFFFFF"/>
          </w:tcPr>
          <w:p w:rsidRPr="0056455A" w:rsidR="0056455A" w:rsidP="0056455A" w:rsidRDefault="0056455A" w14:paraId="2116A493" w14:textId="77777777">
            <w:pPr>
              <w:spacing w:after="0" w:line="240" w:lineRule="auto"/>
              <w:rPr>
                <w:rFonts w:ascii="Times New Roman" w:hAnsi="Times New Roman" w:eastAsia="Times New Roman" w:cs="Times New Roman"/>
                <w:sz w:val="20"/>
                <w:szCs w:val="20"/>
                <w:lang w:eastAsia="pl-PL"/>
              </w:rPr>
            </w:pPr>
          </w:p>
        </w:tc>
        <w:tc>
          <w:tcPr>
            <w:tcW w:w="566" w:type="dxa"/>
            <w:tcBorders>
              <w:top w:val="nil"/>
              <w:left w:val="nil"/>
            </w:tcBorders>
            <w:shd w:val="pct20" w:color="000000" w:fill="FFFFFF"/>
          </w:tcPr>
          <w:p w:rsidRPr="0056455A" w:rsidR="0056455A" w:rsidP="0056455A" w:rsidRDefault="0056455A" w14:paraId="2116A494" w14:textId="77777777">
            <w:pPr>
              <w:spacing w:after="0" w:line="240" w:lineRule="auto"/>
              <w:rPr>
                <w:rFonts w:ascii="Times New Roman" w:hAnsi="Times New Roman" w:eastAsia="Times New Roman" w:cs="Times New Roman"/>
                <w:sz w:val="20"/>
                <w:szCs w:val="20"/>
                <w:lang w:eastAsia="pl-PL"/>
              </w:rPr>
            </w:pPr>
          </w:p>
        </w:tc>
      </w:tr>
    </w:tbl>
    <w:p w:rsidR="00075910" w:rsidP="00F06FE1" w:rsidRDefault="00075910" w14:paraId="2116A496" w14:textId="77777777">
      <w:pPr>
        <w:jc w:val="both"/>
        <w:rPr>
          <w:rFonts w:ascii="Fira Sans" w:hAnsi="Fira Sans"/>
          <w:sz w:val="19"/>
          <w:szCs w:val="19"/>
        </w:rPr>
      </w:pPr>
    </w:p>
    <w:p w:rsidR="00075910" w:rsidRDefault="00075910" w14:paraId="2116A497" w14:textId="77777777">
      <w:pPr>
        <w:rPr>
          <w:rFonts w:ascii="Fira Sans" w:hAnsi="Fira Sans"/>
          <w:sz w:val="19"/>
          <w:szCs w:val="19"/>
        </w:rPr>
      </w:pPr>
      <w:r>
        <w:rPr>
          <w:rFonts w:ascii="Fira Sans" w:hAnsi="Fira Sans"/>
          <w:sz w:val="19"/>
          <w:szCs w:val="19"/>
        </w:rPr>
        <w:br w:type="page"/>
      </w:r>
    </w:p>
    <w:p w:rsidRPr="0056455A" w:rsidR="006A1985" w:rsidP="00174950" w:rsidRDefault="0056455A" w14:paraId="2116A498" w14:textId="77777777">
      <w:pPr>
        <w:jc w:val="both"/>
        <w:rPr>
          <w:rFonts w:ascii="Fira Sans" w:hAnsi="Fira Sans"/>
          <w:sz w:val="19"/>
          <w:szCs w:val="19"/>
        </w:rPr>
      </w:pPr>
      <w:r w:rsidRPr="0056455A">
        <w:rPr>
          <w:rFonts w:ascii="Fira Sans" w:hAnsi="Fira Sans"/>
          <w:sz w:val="19"/>
          <w:szCs w:val="19"/>
        </w:rPr>
        <w:lastRenderedPageBreak/>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w:t>
      </w:r>
      <w:r w:rsidR="006E5949">
        <w:rPr>
          <w:rFonts w:ascii="Fira Sans" w:hAnsi="Fira Sans"/>
          <w:sz w:val="19"/>
          <w:szCs w:val="19"/>
        </w:rPr>
        <w:t> </w:t>
      </w:r>
      <w:r w:rsidRPr="0056455A">
        <w:rPr>
          <w:rFonts w:ascii="Fira Sans" w:hAnsi="Fira Sans"/>
          <w:sz w:val="19"/>
          <w:szCs w:val="19"/>
        </w:rPr>
        <w:t>badaniach kontynuowanych.</w:t>
      </w:r>
      <w:r w:rsidR="00702721">
        <w:rPr>
          <w:rFonts w:ascii="Fira Sans" w:hAnsi="Fira Sans"/>
          <w:sz w:val="19"/>
          <w:szCs w:val="19"/>
        </w:rPr>
        <w:t xml:space="preserve"> </w:t>
      </w:r>
      <w:r w:rsidR="006A1985">
        <w:rPr>
          <w:rFonts w:ascii="Fira Sans" w:hAnsi="Fira Sans"/>
          <w:sz w:val="19"/>
          <w:szCs w:val="19"/>
        </w:rPr>
        <w:t>S</w:t>
      </w:r>
      <w:r w:rsidRPr="006A1985" w:rsidR="006A1985">
        <w:rPr>
          <w:rFonts w:ascii="Fira Sans" w:hAnsi="Fira Sans"/>
          <w:sz w:val="19"/>
          <w:szCs w:val="19"/>
        </w:rPr>
        <w:t>tanowią podstawę rozwoju i efektywnej realizacji badań statystycznych statystyki publicznej. Tym samym umożliwiają statystyce wykonywanie obecnych zadań oraz podejmowanie nowych wyzwań związanych z</w:t>
      </w:r>
      <w:r w:rsidR="006E5949">
        <w:rPr>
          <w:rFonts w:ascii="Fira Sans" w:hAnsi="Fira Sans"/>
          <w:sz w:val="19"/>
          <w:szCs w:val="19"/>
        </w:rPr>
        <w:t> </w:t>
      </w:r>
      <w:r w:rsidRPr="006A1985" w:rsidR="006A1985">
        <w:rPr>
          <w:rFonts w:ascii="Fira Sans" w:hAnsi="Fira Sans"/>
          <w:sz w:val="19"/>
          <w:szCs w:val="19"/>
        </w:rPr>
        <w:t>tworzeniem systemu informacji statystycznych odpowiadającego aktualnym potrzebom informacyjnym społeczeństwa i państwa oraz zobowiązaniom międzynarodowym Polski w zakresie dostarczania statystyk.</w:t>
      </w:r>
    </w:p>
    <w:p w:rsidRPr="0056455A" w:rsidR="006A1985" w:rsidP="00174950" w:rsidRDefault="0056455A" w14:paraId="2116A499" w14:textId="77777777">
      <w:pPr>
        <w:jc w:val="both"/>
        <w:rPr>
          <w:rFonts w:ascii="Fira Sans" w:hAnsi="Fira Sans"/>
          <w:sz w:val="19"/>
          <w:szCs w:val="19"/>
        </w:rPr>
      </w:pPr>
      <w:r w:rsidRPr="0056455A">
        <w:rPr>
          <w:rFonts w:ascii="Fira Sans" w:hAnsi="Fira Sans"/>
          <w:sz w:val="19"/>
          <w:szCs w:val="19"/>
        </w:rPr>
        <w:t xml:space="preserve">Prowadzenie prac metodologicznych zwłaszcza doskonalących jakość badań, należy do stałych zadań realizowanych przez służby statystyki publicznej. Podyktowane to jest złożonością systemu informacji statystycznej, bardzo obszernym zakresem tematycznym, koniecznością korzystania z wielu różnorodnych źródeł danych, a także powiązaniem tego systemu z infrastrukturą informacyjną i organizacyjną państwa. </w:t>
      </w:r>
    </w:p>
    <w:p w:rsidR="006A1985" w:rsidP="00174950" w:rsidRDefault="0056455A" w14:paraId="2116A49A" w14:textId="77777777">
      <w:pPr>
        <w:jc w:val="both"/>
        <w:rPr>
          <w:rFonts w:ascii="Fira Sans" w:hAnsi="Fira Sans"/>
          <w:sz w:val="19"/>
          <w:szCs w:val="19"/>
        </w:rPr>
      </w:pPr>
      <w:r w:rsidRPr="0056455A">
        <w:rPr>
          <w:rFonts w:ascii="Fira Sans" w:hAnsi="Fira Sans"/>
          <w:sz w:val="19"/>
          <w:szCs w:val="19"/>
        </w:rPr>
        <w:t xml:space="preserve">Problematyka prac metodologicznych ma na celu dostosowywanie tematyki badań statystycznych do stale zachodzących w kraju przemian społeczno-gospodarczych, a także do obowiązków wynikających z tytułu członkostwa w UE. Powstawanie nowych zjawisk a także tworzenie się nowych struktur społecznych i </w:t>
      </w:r>
      <w:r w:rsidR="006E5949">
        <w:rPr>
          <w:rFonts w:ascii="Fira Sans" w:hAnsi="Fira Sans"/>
          <w:sz w:val="19"/>
          <w:szCs w:val="19"/>
        </w:rPr>
        <w:t> </w:t>
      </w:r>
      <w:r w:rsidRPr="0056455A">
        <w:rPr>
          <w:rFonts w:ascii="Fira Sans" w:hAnsi="Fira Sans"/>
          <w:sz w:val="19"/>
          <w:szCs w:val="19"/>
        </w:rPr>
        <w:t xml:space="preserve">gospodarczych wymaga ich poznania przez obserwację statystyczną. Ulegają zmianie, a właściwie ciągle rosną potrzeby użytkowników danych statystycznych, co wymusza modyfikację istniejących i </w:t>
      </w:r>
      <w:r w:rsidR="00CA5EB5">
        <w:rPr>
          <w:rFonts w:ascii="Fira Sans" w:hAnsi="Fira Sans"/>
          <w:sz w:val="19"/>
          <w:szCs w:val="19"/>
        </w:rPr>
        <w:t>prowadzenie</w:t>
      </w:r>
      <w:r w:rsidRPr="0056455A">
        <w:rPr>
          <w:rFonts w:ascii="Fira Sans" w:hAnsi="Fira Sans"/>
          <w:sz w:val="19"/>
          <w:szCs w:val="19"/>
        </w:rPr>
        <w:t xml:space="preserve"> nowych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nowoczesnych informacji statystycznych, w tym umożliwiającej przewidywanie i prognozowanie zjawisk i procesów społeczno-gospodarczych. Problematyka prac metodologicznych określa także ważniejsze kierunki zamierzeń programowych statystyki publicznej w</w:t>
      </w:r>
      <w:r w:rsidR="006E5949">
        <w:rPr>
          <w:rFonts w:ascii="Fira Sans" w:hAnsi="Fira Sans"/>
          <w:sz w:val="19"/>
          <w:szCs w:val="19"/>
        </w:rPr>
        <w:t> </w:t>
      </w:r>
      <w:r w:rsidRPr="0056455A">
        <w:rPr>
          <w:rFonts w:ascii="Fira Sans" w:hAnsi="Fira Sans"/>
          <w:sz w:val="19"/>
          <w:szCs w:val="19"/>
        </w:rPr>
        <w:t>następnych latach.</w:t>
      </w:r>
      <w:r w:rsidR="006A1985">
        <w:rPr>
          <w:rFonts w:ascii="Fira Sans" w:hAnsi="Fira Sans"/>
          <w:sz w:val="19"/>
          <w:szCs w:val="19"/>
        </w:rPr>
        <w:t xml:space="preserve"> Ich zakres</w:t>
      </w:r>
      <w:r w:rsidRPr="004A21B1">
        <w:rPr>
          <w:rFonts w:ascii="Fira Sans" w:hAnsi="Fira Sans"/>
          <w:sz w:val="19"/>
          <w:szCs w:val="19"/>
        </w:rPr>
        <w:t xml:space="preserve"> uzależniony jest często od rodzaju tematyki planowanej do badania, stąd też proces</w:t>
      </w:r>
      <w:r w:rsidR="004C51FC">
        <w:rPr>
          <w:rFonts w:ascii="Fira Sans" w:hAnsi="Fira Sans"/>
          <w:sz w:val="19"/>
          <w:szCs w:val="19"/>
        </w:rPr>
        <w:t xml:space="preserve"> ich przeprowadzenia może być</w:t>
      </w:r>
      <w:r w:rsidRPr="004A21B1">
        <w:rPr>
          <w:rFonts w:ascii="Fira Sans" w:hAnsi="Fira Sans"/>
          <w:sz w:val="19"/>
          <w:szCs w:val="19"/>
        </w:rPr>
        <w:t xml:space="preserve"> rozłożony na różne okresy. </w:t>
      </w:r>
    </w:p>
    <w:p w:rsidRPr="006A1985" w:rsidR="006A1985" w:rsidP="006A1985" w:rsidRDefault="006A1985" w14:paraId="2116A49B" w14:textId="77777777">
      <w:pPr>
        <w:jc w:val="both"/>
        <w:rPr>
          <w:rFonts w:ascii="Fira Sans" w:hAnsi="Fira Sans"/>
          <w:sz w:val="19"/>
          <w:szCs w:val="19"/>
        </w:rPr>
      </w:pPr>
      <w:r w:rsidRPr="004C51FC">
        <w:rPr>
          <w:rFonts w:ascii="Fira Sans" w:hAnsi="Fira Sans"/>
          <w:sz w:val="19"/>
          <w:szCs w:val="19"/>
        </w:rPr>
        <w:t>Metodologia</w:t>
      </w:r>
      <w:r w:rsidRPr="004C51FC">
        <w:rPr>
          <w:rFonts w:ascii="Fira Sans" w:hAnsi="Fira Sans"/>
          <w:color w:val="FF0000"/>
          <w:sz w:val="19"/>
          <w:szCs w:val="19"/>
        </w:rPr>
        <w:t xml:space="preserve"> </w:t>
      </w:r>
      <w:r w:rsidRPr="006A1985">
        <w:rPr>
          <w:rFonts w:ascii="Fira Sans" w:hAnsi="Fira Sans"/>
          <w:sz w:val="19"/>
          <w:szCs w:val="19"/>
        </w:rPr>
        <w:t>badań statystycznych jest zazwyczaj przygotowywana również z udziałem ekspertów ze</w:t>
      </w:r>
      <w:r w:rsidR="006E5949">
        <w:rPr>
          <w:rFonts w:ascii="Fira Sans" w:hAnsi="Fira Sans"/>
          <w:sz w:val="19"/>
          <w:szCs w:val="19"/>
        </w:rPr>
        <w:t> </w:t>
      </w:r>
      <w:r w:rsidRPr="006A1985">
        <w:rPr>
          <w:rFonts w:ascii="Fira Sans" w:hAnsi="Fira Sans"/>
          <w:sz w:val="19"/>
          <w:szCs w:val="19"/>
        </w:rPr>
        <w:t>środowisk naukowych, którzy wnoszą znaczący wkład w jej doskonalenie oraz przyczyniają się do</w:t>
      </w:r>
      <w:r w:rsidR="006E5949">
        <w:rPr>
          <w:rFonts w:ascii="Fira Sans" w:hAnsi="Fira Sans"/>
          <w:sz w:val="19"/>
          <w:szCs w:val="19"/>
        </w:rPr>
        <w:t> </w:t>
      </w:r>
      <w:r w:rsidRPr="006A1985">
        <w:rPr>
          <w:rFonts w:ascii="Fira Sans" w:hAnsi="Fira Sans"/>
          <w:sz w:val="19"/>
          <w:szCs w:val="19"/>
        </w:rPr>
        <w:t>utrzymywania wysokiego poziomu metodologicznego badań prowadzonych przez polską statystykę publiczną. Współpraca ze środowiskiem naukowym jest realizacją Zasady 7 „Rzetelna metodologia” Europejskiego Kodeksu Praktyk Statystycznych.</w:t>
      </w:r>
    </w:p>
    <w:p w:rsidRPr="006A1985" w:rsidR="006A1985" w:rsidP="006A1985" w:rsidRDefault="006A1985" w14:paraId="2116A49C" w14:textId="77777777">
      <w:pPr>
        <w:jc w:val="both"/>
        <w:rPr>
          <w:rFonts w:ascii="Fira Sans" w:hAnsi="Fira Sans"/>
          <w:sz w:val="19"/>
          <w:szCs w:val="19"/>
        </w:rPr>
      </w:pPr>
      <w:r w:rsidRPr="006A1985">
        <w:rPr>
          <w:rFonts w:ascii="Fira Sans" w:hAnsi="Fira Sans"/>
          <w:sz w:val="19"/>
          <w:szCs w:val="19"/>
        </w:rPr>
        <w:t>Eksperci naukowi, wchodzący w skład Komisji Metodologicznej, stanowiącej organ opiniodawczo-doradczy Prezesa Głównego Urzędu Statystycznego, realizują zadania postawione Komisji, w tym m.in. dokonują identyfikacji problemów metodologicznych związanych z rozwojem systemu statystyki publicznej w</w:t>
      </w:r>
      <w:r w:rsidR="006E5949">
        <w:rPr>
          <w:rFonts w:ascii="Fira Sans" w:hAnsi="Fira Sans"/>
          <w:sz w:val="19"/>
          <w:szCs w:val="19"/>
        </w:rPr>
        <w:t> </w:t>
      </w:r>
      <w:r w:rsidRPr="006A1985">
        <w:rPr>
          <w:rFonts w:ascii="Fira Sans" w:hAnsi="Fira Sans"/>
          <w:sz w:val="19"/>
          <w:szCs w:val="19"/>
        </w:rPr>
        <w:t>aspekcie programowym, organizacyjnym i technologicznym, prowadzą przeglądy metodologii badań statystycznych, standardów klasyfikacyjnych i rejestrów, sukcesywnie opiniują metodologię poszczególnych obszarów badań statystycznych, opiniują rozwiązania i zmiany metodologiczne w</w:t>
      </w:r>
      <w:r w:rsidR="006E5949">
        <w:rPr>
          <w:rFonts w:ascii="Fira Sans" w:hAnsi="Fira Sans"/>
          <w:sz w:val="19"/>
          <w:szCs w:val="19"/>
        </w:rPr>
        <w:t> </w:t>
      </w:r>
      <w:r w:rsidRPr="006A1985">
        <w:rPr>
          <w:rFonts w:ascii="Fira Sans" w:hAnsi="Fira Sans"/>
          <w:sz w:val="19"/>
          <w:szCs w:val="19"/>
        </w:rPr>
        <w:t xml:space="preserve">prowadzonych badaniach statystycznych, w szczególności w świetle potrzeb krajowych i zobowiązań międzynarodowych, opiniują metodologię nowych badań statystycznych, przedkładają propozycje nowych prac metodologicznych. Służąc swoją wiedzą i doświadczeniem, przyczyniają się do podnoszenia jakości informacji statystycznych. </w:t>
      </w:r>
    </w:p>
    <w:p w:rsidRPr="006A1985" w:rsidR="006A1985" w:rsidP="006A1985" w:rsidRDefault="006A1985" w14:paraId="2116A49D" w14:textId="77777777">
      <w:pPr>
        <w:jc w:val="both"/>
        <w:rPr>
          <w:rFonts w:ascii="Fira Sans" w:hAnsi="Fira Sans"/>
          <w:sz w:val="19"/>
          <w:szCs w:val="19"/>
        </w:rPr>
      </w:pPr>
      <w:r w:rsidRPr="006A1985">
        <w:rPr>
          <w:rFonts w:ascii="Fira Sans" w:hAnsi="Fira Sans"/>
          <w:sz w:val="19"/>
          <w:szCs w:val="19"/>
        </w:rPr>
        <w:t xml:space="preserve">Przyjmuje się, że </w:t>
      </w:r>
      <w:r>
        <w:rPr>
          <w:rFonts w:ascii="Fira Sans" w:hAnsi="Fira Sans"/>
          <w:sz w:val="19"/>
          <w:szCs w:val="19"/>
        </w:rPr>
        <w:t xml:space="preserve">realizowane </w:t>
      </w:r>
      <w:r w:rsidRPr="006A1985">
        <w:rPr>
          <w:rFonts w:ascii="Fira Sans" w:hAnsi="Fira Sans"/>
          <w:sz w:val="19"/>
          <w:szCs w:val="19"/>
        </w:rPr>
        <w:t xml:space="preserve">prace metodologiczne będą </w:t>
      </w:r>
      <w:r w:rsidR="004C51FC">
        <w:rPr>
          <w:rFonts w:ascii="Fira Sans" w:hAnsi="Fira Sans"/>
          <w:sz w:val="19"/>
          <w:szCs w:val="19"/>
        </w:rPr>
        <w:t>prowadzone</w:t>
      </w:r>
      <w:r w:rsidRPr="006A1985">
        <w:rPr>
          <w:rFonts w:ascii="Fira Sans" w:hAnsi="Fira Sans"/>
          <w:sz w:val="19"/>
          <w:szCs w:val="19"/>
        </w:rPr>
        <w:t xml:space="preserve"> w sposób zapewniający poprawność metodologiczną i wymaganą jakość informacji, przy możliwie najniższych kosztach i bez zbędnego obciążania obowiązkami sprawozdawczymi podmiotów przekazujących dane dla celów statystycznych. </w:t>
      </w:r>
    </w:p>
    <w:p w:rsidR="0056455A" w:rsidP="00174950" w:rsidRDefault="0056455A" w14:paraId="2116A49E" w14:textId="77777777">
      <w:pPr>
        <w:jc w:val="both"/>
        <w:rPr>
          <w:rFonts w:ascii="Fira Sans" w:hAnsi="Fira Sans"/>
          <w:sz w:val="19"/>
          <w:szCs w:val="19"/>
        </w:rPr>
      </w:pPr>
      <w:r w:rsidRPr="004A21B1">
        <w:rPr>
          <w:rFonts w:ascii="Fira Sans" w:hAnsi="Fira Sans"/>
          <w:sz w:val="19"/>
          <w:szCs w:val="19"/>
        </w:rPr>
        <w:t>Rzetelne przygotowanie metodologiczne badań zapewnia powodzenie w ich przeprowadzeniu, a tym samym pozwala sprostać zadaniom stawianym statystyce przez nowoczesne</w:t>
      </w:r>
      <w:r w:rsidR="00174950">
        <w:rPr>
          <w:rFonts w:ascii="Fira Sans" w:hAnsi="Fira Sans"/>
          <w:sz w:val="19"/>
          <w:szCs w:val="19"/>
        </w:rPr>
        <w:t xml:space="preserve"> </w:t>
      </w:r>
      <w:r w:rsidRPr="004A21B1">
        <w:rPr>
          <w:rFonts w:ascii="Fira Sans" w:hAnsi="Fira Sans"/>
          <w:sz w:val="19"/>
          <w:szCs w:val="19"/>
        </w:rPr>
        <w:t>państwo i społeczeństwo.</w:t>
      </w:r>
    </w:p>
    <w:p w:rsidR="00075910" w:rsidRDefault="00075910" w14:paraId="2116A49F" w14:textId="77777777">
      <w:pPr>
        <w:rPr>
          <w:rFonts w:ascii="Fira Sans" w:hAnsi="Fira Sans"/>
          <w:sz w:val="19"/>
          <w:szCs w:val="19"/>
        </w:rPr>
      </w:pPr>
      <w:r>
        <w:rPr>
          <w:rFonts w:ascii="Fira Sans" w:hAnsi="Fira Sans"/>
          <w:sz w:val="19"/>
          <w:szCs w:val="19"/>
        </w:rPr>
        <w:br w:type="page"/>
      </w:r>
    </w:p>
    <w:tbl>
      <w:tblPr>
        <w:tblW w:w="11065" w:type="dxa"/>
        <w:tblLayout w:type="fixed"/>
        <w:tblLook w:val="01E0" w:firstRow="1" w:lastRow="1" w:firstColumn="1" w:lastColumn="1" w:noHBand="0" w:noVBand="0"/>
      </w:tblPr>
      <w:tblGrid>
        <w:gridCol w:w="567"/>
        <w:gridCol w:w="993"/>
        <w:gridCol w:w="4961"/>
        <w:gridCol w:w="2977"/>
        <w:gridCol w:w="1567"/>
      </w:tblGrid>
      <w:tr w:rsidRPr="0056455A" w:rsidR="0056455A" w:rsidTr="00174950" w14:paraId="2116A4A1" w14:textId="77777777">
        <w:trPr>
          <w:trHeight w:val="778"/>
        </w:trPr>
        <w:tc>
          <w:tcPr>
            <w:tcW w:w="11065" w:type="dxa"/>
            <w:gridSpan w:val="5"/>
            <w:tcMar>
              <w:top w:w="0" w:type="dxa"/>
              <w:left w:w="0" w:type="dxa"/>
              <w:bottom w:w="0" w:type="dxa"/>
              <w:right w:w="0" w:type="dxa"/>
            </w:tcMar>
          </w:tcPr>
          <w:p w:rsidRPr="0056455A" w:rsidR="0056455A" w:rsidP="0056455A" w:rsidRDefault="0056455A" w14:paraId="2116A4A0" w14:textId="77777777">
            <w:pPr>
              <w:jc w:val="both"/>
              <w:rPr>
                <w:rFonts w:ascii="Fira Sans" w:hAnsi="Fira Sans"/>
                <w:b/>
                <w:sz w:val="19"/>
                <w:szCs w:val="19"/>
              </w:rPr>
            </w:pPr>
            <w:r w:rsidRPr="0056455A">
              <w:rPr>
                <w:rFonts w:ascii="Fira Sans" w:hAnsi="Fira Sans"/>
                <w:b/>
                <w:sz w:val="19"/>
                <w:szCs w:val="19"/>
              </w:rPr>
              <w:lastRenderedPageBreak/>
              <w:t>PLAN PRAC METODOLOGICZNYCH NA 2020 r.</w:t>
            </w:r>
          </w:p>
        </w:tc>
      </w:tr>
      <w:tr w:rsidRPr="0056455A" w:rsidR="0056455A" w:rsidTr="00174950" w14:paraId="2116A4A6" w14:textId="77777777">
        <w:trPr>
          <w:gridAfter w:val="1"/>
          <w:wAfter w:w="1567" w:type="dxa"/>
          <w:trHeight w:val="574"/>
          <w:tblHeader/>
        </w:trPr>
        <w:tc>
          <w:tcPr>
            <w:tcW w:w="567" w:type="dxa"/>
            <w:tcBorders>
              <w:top w:val="single" w:color="auto" w:sz="4" w:space="0"/>
              <w:left w:val="single" w:color="auto" w:sz="4" w:space="0"/>
              <w:bottom w:val="single" w:color="auto" w:sz="4" w:space="0"/>
              <w:right w:val="single" w:color="auto" w:sz="4" w:space="0"/>
            </w:tcBorders>
          </w:tcPr>
          <w:p w:rsidRPr="0056455A" w:rsidR="0056455A" w:rsidP="0056455A" w:rsidRDefault="0056455A" w14:paraId="2116A4A2" w14:textId="77777777">
            <w:pPr>
              <w:jc w:val="both"/>
              <w:rPr>
                <w:rFonts w:ascii="Fira Sans" w:hAnsi="Fira Sans"/>
                <w:b/>
                <w:sz w:val="19"/>
                <w:szCs w:val="19"/>
              </w:rPr>
            </w:pPr>
            <w:bookmarkStart w:name="__bookmark_1" w:id="1"/>
            <w:bookmarkEnd w:id="1"/>
            <w:r w:rsidRPr="0056455A">
              <w:rPr>
                <w:rFonts w:ascii="Fira Sans" w:hAnsi="Fira Sans"/>
                <w:b/>
                <w:sz w:val="19"/>
                <w:szCs w:val="19"/>
              </w:rPr>
              <w:t>Lp.</w:t>
            </w:r>
          </w:p>
        </w:tc>
        <w:tc>
          <w:tcPr>
            <w:tcW w:w="9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56455A" w:rsidRDefault="0056455A" w14:paraId="2116A4A3" w14:textId="77777777">
            <w:pPr>
              <w:jc w:val="both"/>
              <w:rPr>
                <w:rFonts w:ascii="Fira Sans" w:hAnsi="Fira Sans"/>
                <w:b/>
                <w:sz w:val="19"/>
                <w:szCs w:val="19"/>
              </w:rPr>
            </w:pPr>
            <w:r w:rsidRPr="0056455A">
              <w:rPr>
                <w:rFonts w:ascii="Fira Sans" w:hAnsi="Fira Sans"/>
                <w:b/>
                <w:sz w:val="19"/>
                <w:szCs w:val="19"/>
              </w:rPr>
              <w:t>Symbol</w:t>
            </w:r>
          </w:p>
        </w:tc>
        <w:tc>
          <w:tcPr>
            <w:tcW w:w="496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914AA1" w:rsidRDefault="0056455A" w14:paraId="2116A4A4" w14:textId="77777777">
            <w:pPr>
              <w:jc w:val="center"/>
              <w:rPr>
                <w:rFonts w:ascii="Fira Sans" w:hAnsi="Fira Sans"/>
                <w:b/>
                <w:sz w:val="19"/>
                <w:szCs w:val="19"/>
              </w:rPr>
            </w:pPr>
            <w:r w:rsidRPr="0056455A">
              <w:rPr>
                <w:rFonts w:ascii="Fira Sans" w:hAnsi="Fira Sans"/>
                <w:b/>
                <w:sz w:val="19"/>
                <w:szCs w:val="19"/>
              </w:rPr>
              <w:t>Tytuł</w:t>
            </w:r>
          </w:p>
        </w:tc>
        <w:tc>
          <w:tcPr>
            <w:tcW w:w="297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914AA1" w:rsidRDefault="0056455A" w14:paraId="2116A4A5" w14:textId="77777777">
            <w:pPr>
              <w:jc w:val="center"/>
              <w:rPr>
                <w:rFonts w:ascii="Fira Sans" w:hAnsi="Fira Sans"/>
                <w:b/>
                <w:sz w:val="19"/>
                <w:szCs w:val="19"/>
              </w:rPr>
            </w:pPr>
            <w:r w:rsidRPr="0056455A">
              <w:rPr>
                <w:rFonts w:ascii="Fira Sans" w:hAnsi="Fira Sans"/>
                <w:b/>
                <w:sz w:val="19"/>
                <w:szCs w:val="19"/>
              </w:rPr>
              <w:t>Jednostka wiodąca</w:t>
            </w:r>
          </w:p>
        </w:tc>
      </w:tr>
      <w:tr w:rsidRPr="0056455A" w:rsidR="0056455A" w:rsidTr="00174950" w14:paraId="2116A4AB" w14:textId="77777777">
        <w:trPr>
          <w:gridAfter w:val="1"/>
          <w:wAfter w:w="1567" w:type="dxa"/>
          <w:trHeight w:val="309"/>
        </w:trPr>
        <w:tc>
          <w:tcPr>
            <w:tcW w:w="567" w:type="dxa"/>
            <w:tcBorders>
              <w:top w:val="single" w:color="auto" w:sz="4" w:space="0"/>
              <w:left w:val="single" w:color="auto" w:sz="4" w:space="0"/>
              <w:bottom w:val="single" w:color="C0C0C0" w:sz="6" w:space="0"/>
              <w:right w:val="single" w:color="auto" w:sz="4" w:space="0"/>
            </w:tcBorders>
          </w:tcPr>
          <w:p w:rsidRPr="0056455A" w:rsidR="0056455A" w:rsidP="0056455A" w:rsidRDefault="00604294" w14:paraId="2116A4A7" w14:textId="77777777">
            <w:pPr>
              <w:jc w:val="both"/>
              <w:rPr>
                <w:rFonts w:ascii="Fira Sans" w:hAnsi="Fira Sans"/>
                <w:sz w:val="19"/>
                <w:szCs w:val="19"/>
              </w:rPr>
            </w:pPr>
            <w:r>
              <w:rPr>
                <w:rFonts w:ascii="Fira Sans" w:hAnsi="Fira Sans"/>
                <w:sz w:val="19"/>
                <w:szCs w:val="19"/>
              </w:rPr>
              <w:t>1</w:t>
            </w:r>
            <w:r w:rsidRPr="0056455A" w:rsidR="0056455A">
              <w:rPr>
                <w:rFonts w:ascii="Fira Sans" w:hAnsi="Fira Sans"/>
                <w:sz w:val="19"/>
                <w:szCs w:val="19"/>
              </w:rPr>
              <w:t>.</w:t>
            </w:r>
          </w:p>
        </w:tc>
        <w:tc>
          <w:tcPr>
            <w:tcW w:w="993" w:type="dxa"/>
            <w:tcBorders>
              <w:top w:val="single" w:color="auto" w:sz="4"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56455A" w:rsidRDefault="0056455A" w14:paraId="2116A4A8" w14:textId="77777777">
            <w:pPr>
              <w:jc w:val="both"/>
              <w:rPr>
                <w:rFonts w:ascii="Fira Sans" w:hAnsi="Fira Sans"/>
                <w:sz w:val="19"/>
                <w:szCs w:val="19"/>
              </w:rPr>
            </w:pPr>
            <w:r w:rsidRPr="0056455A">
              <w:rPr>
                <w:rFonts w:ascii="Fira Sans" w:hAnsi="Fira Sans"/>
                <w:sz w:val="19"/>
                <w:szCs w:val="19"/>
              </w:rPr>
              <w:t xml:space="preserve"> 3.069</w:t>
            </w:r>
          </w:p>
        </w:tc>
        <w:tc>
          <w:tcPr>
            <w:tcW w:w="4961" w:type="dxa"/>
            <w:tcBorders>
              <w:top w:val="single" w:color="auto" w:sz="4"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A9" w14:textId="77777777">
            <w:pPr>
              <w:rPr>
                <w:rFonts w:ascii="Fira Sans" w:hAnsi="Fira Sans"/>
                <w:sz w:val="19"/>
                <w:szCs w:val="19"/>
              </w:rPr>
            </w:pPr>
            <w:r w:rsidRPr="0056455A">
              <w:rPr>
                <w:rFonts w:ascii="Fira Sans" w:hAnsi="Fira Sans"/>
                <w:sz w:val="19"/>
                <w:szCs w:val="19"/>
              </w:rPr>
              <w:t>Metodologia badań sektora non-profit i spółdzielczości</w:t>
            </w:r>
          </w:p>
        </w:tc>
        <w:tc>
          <w:tcPr>
            <w:tcW w:w="2977" w:type="dxa"/>
            <w:tcBorders>
              <w:top w:val="single" w:color="auto" w:sz="4"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AA" w14:textId="77777777">
            <w:pPr>
              <w:rPr>
                <w:rFonts w:ascii="Fira Sans" w:hAnsi="Fira Sans"/>
                <w:sz w:val="19"/>
                <w:szCs w:val="19"/>
              </w:rPr>
            </w:pPr>
            <w:r w:rsidRPr="0056455A">
              <w:rPr>
                <w:rFonts w:ascii="Fira Sans" w:hAnsi="Fira Sans"/>
                <w:sz w:val="19"/>
                <w:szCs w:val="19"/>
              </w:rPr>
              <w:t>GUS – Departament Badań Społecznych</w:t>
            </w:r>
          </w:p>
        </w:tc>
      </w:tr>
      <w:tr w:rsidRPr="0056455A" w:rsidR="0056455A" w:rsidTr="00174950" w14:paraId="2116A4B0" w14:textId="77777777">
        <w:trPr>
          <w:gridAfter w:val="1"/>
          <w:wAfter w:w="1567" w:type="dxa"/>
          <w:trHeight w:val="331"/>
        </w:trPr>
        <w:tc>
          <w:tcPr>
            <w:tcW w:w="567" w:type="dxa"/>
            <w:tcBorders>
              <w:top w:val="single" w:color="C0C0C0" w:sz="6" w:space="0"/>
              <w:left w:val="single" w:color="auto" w:sz="4" w:space="0"/>
              <w:bottom w:val="single" w:color="C0C0C0" w:sz="6" w:space="0"/>
              <w:right w:val="single" w:color="auto" w:sz="4" w:space="0"/>
            </w:tcBorders>
          </w:tcPr>
          <w:p w:rsidRPr="0056455A" w:rsidR="0056455A" w:rsidP="0056455A" w:rsidRDefault="00604294" w14:paraId="2116A4AC" w14:textId="77777777">
            <w:pPr>
              <w:jc w:val="both"/>
              <w:rPr>
                <w:rFonts w:ascii="Fira Sans" w:hAnsi="Fira Sans"/>
                <w:b/>
                <w:sz w:val="19"/>
                <w:szCs w:val="19"/>
              </w:rPr>
            </w:pPr>
            <w:r>
              <w:rPr>
                <w:rFonts w:ascii="Fira Sans" w:hAnsi="Fira Sans"/>
                <w:sz w:val="19"/>
                <w:szCs w:val="19"/>
              </w:rPr>
              <w:t>2</w:t>
            </w:r>
            <w:r w:rsidRPr="0056455A" w:rsidR="0056455A">
              <w:rPr>
                <w:rFonts w:ascii="Fira Sans" w:hAnsi="Fira Sans"/>
                <w:sz w:val="19"/>
                <w:szCs w:val="19"/>
              </w:rPr>
              <w:t>.</w:t>
            </w:r>
          </w:p>
        </w:tc>
        <w:tc>
          <w:tcPr>
            <w:tcW w:w="993"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56455A" w:rsidRDefault="0056455A" w14:paraId="2116A4AD" w14:textId="77777777">
            <w:pPr>
              <w:jc w:val="both"/>
              <w:rPr>
                <w:rFonts w:ascii="Fira Sans" w:hAnsi="Fira Sans"/>
                <w:b/>
                <w:sz w:val="19"/>
                <w:szCs w:val="19"/>
              </w:rPr>
            </w:pPr>
            <w:r w:rsidRPr="0056455A">
              <w:rPr>
                <w:rFonts w:ascii="Fira Sans" w:hAnsi="Fira Sans"/>
                <w:sz w:val="19"/>
                <w:szCs w:val="19"/>
              </w:rPr>
              <w:t xml:space="preserve"> 3.240</w:t>
            </w:r>
          </w:p>
        </w:tc>
        <w:tc>
          <w:tcPr>
            <w:tcW w:w="4961"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AE" w14:textId="77777777">
            <w:pPr>
              <w:rPr>
                <w:rFonts w:ascii="Fira Sans" w:hAnsi="Fira Sans"/>
                <w:b/>
                <w:sz w:val="19"/>
                <w:szCs w:val="19"/>
              </w:rPr>
            </w:pPr>
            <w:r w:rsidRPr="0056455A">
              <w:rPr>
                <w:rFonts w:ascii="Fira Sans" w:hAnsi="Fira Sans"/>
                <w:sz w:val="19"/>
                <w:szCs w:val="19"/>
              </w:rPr>
              <w:t>Satelitarny rachunek ochrony socjalnej</w:t>
            </w:r>
          </w:p>
        </w:tc>
        <w:tc>
          <w:tcPr>
            <w:tcW w:w="2977"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AF" w14:textId="77777777">
            <w:pPr>
              <w:rPr>
                <w:rFonts w:ascii="Fira Sans" w:hAnsi="Fira Sans"/>
                <w:b/>
                <w:sz w:val="19"/>
                <w:szCs w:val="19"/>
              </w:rPr>
            </w:pPr>
            <w:r w:rsidRPr="0056455A">
              <w:rPr>
                <w:rFonts w:ascii="Fira Sans" w:hAnsi="Fira Sans"/>
                <w:sz w:val="19"/>
                <w:szCs w:val="19"/>
              </w:rPr>
              <w:t>Urząd Statystyczny w Krakowie</w:t>
            </w:r>
          </w:p>
        </w:tc>
      </w:tr>
      <w:tr w:rsidRPr="0056455A" w:rsidR="0056455A" w:rsidTr="00174950" w14:paraId="2116A4B5" w14:textId="77777777">
        <w:trPr>
          <w:gridAfter w:val="1"/>
          <w:wAfter w:w="1567" w:type="dxa"/>
          <w:trHeight w:val="1282"/>
        </w:trPr>
        <w:tc>
          <w:tcPr>
            <w:tcW w:w="567" w:type="dxa"/>
            <w:tcBorders>
              <w:top w:val="single" w:color="C0C0C0" w:sz="6" w:space="0"/>
              <w:left w:val="single" w:color="auto" w:sz="4" w:space="0"/>
              <w:bottom w:val="single" w:color="C0C0C0" w:sz="6" w:space="0"/>
              <w:right w:val="single" w:color="auto" w:sz="4" w:space="0"/>
            </w:tcBorders>
          </w:tcPr>
          <w:p w:rsidRPr="0056455A" w:rsidR="0056455A" w:rsidP="0056455A" w:rsidRDefault="00604294" w14:paraId="2116A4B1" w14:textId="77777777">
            <w:pPr>
              <w:jc w:val="both"/>
              <w:rPr>
                <w:rFonts w:ascii="Fira Sans" w:hAnsi="Fira Sans"/>
                <w:b/>
                <w:sz w:val="19"/>
                <w:szCs w:val="19"/>
              </w:rPr>
            </w:pPr>
            <w:r>
              <w:rPr>
                <w:rFonts w:ascii="Fira Sans" w:hAnsi="Fira Sans"/>
                <w:sz w:val="19"/>
                <w:szCs w:val="19"/>
              </w:rPr>
              <w:t>3</w:t>
            </w:r>
            <w:r w:rsidRPr="0056455A" w:rsidR="0056455A">
              <w:rPr>
                <w:rFonts w:ascii="Fira Sans" w:hAnsi="Fira Sans"/>
                <w:sz w:val="19"/>
                <w:szCs w:val="19"/>
              </w:rPr>
              <w:t>.</w:t>
            </w:r>
          </w:p>
        </w:tc>
        <w:tc>
          <w:tcPr>
            <w:tcW w:w="993"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56455A" w:rsidRDefault="0056455A" w14:paraId="2116A4B2" w14:textId="77777777">
            <w:pPr>
              <w:jc w:val="both"/>
              <w:rPr>
                <w:rFonts w:ascii="Fira Sans" w:hAnsi="Fira Sans"/>
                <w:b/>
                <w:sz w:val="19"/>
                <w:szCs w:val="19"/>
              </w:rPr>
            </w:pPr>
            <w:r w:rsidRPr="0056455A">
              <w:rPr>
                <w:rFonts w:ascii="Fira Sans" w:hAnsi="Fira Sans"/>
                <w:sz w:val="19"/>
                <w:szCs w:val="19"/>
              </w:rPr>
              <w:t xml:space="preserve"> 3.246</w:t>
            </w:r>
          </w:p>
        </w:tc>
        <w:tc>
          <w:tcPr>
            <w:tcW w:w="4961"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B3" w14:textId="77777777">
            <w:pPr>
              <w:rPr>
                <w:rFonts w:ascii="Fira Sans" w:hAnsi="Fira Sans"/>
                <w:b/>
                <w:sz w:val="19"/>
                <w:szCs w:val="19"/>
              </w:rPr>
            </w:pPr>
            <w:r w:rsidRPr="0056455A">
              <w:rPr>
                <w:rFonts w:ascii="Fira Sans" w:hAnsi="Fira Sans"/>
                <w:sz w:val="19"/>
                <w:szCs w:val="19"/>
              </w:rPr>
              <w:t xml:space="preserve">Opracowanie metody szacowania stanu </w:t>
            </w:r>
            <w:r w:rsidRPr="0056455A">
              <w:rPr>
                <w:rFonts w:ascii="Fira Sans" w:hAnsi="Fira Sans"/>
                <w:sz w:val="19"/>
                <w:szCs w:val="19"/>
              </w:rPr>
              <w:br/>
              <w:t>i struktury</w:t>
            </w:r>
            <w:r w:rsidR="00174950">
              <w:rPr>
                <w:rFonts w:ascii="Fira Sans" w:hAnsi="Fira Sans"/>
                <w:sz w:val="19"/>
                <w:szCs w:val="19"/>
              </w:rPr>
              <w:t xml:space="preserve"> </w:t>
            </w:r>
            <w:r w:rsidRPr="0056455A">
              <w:rPr>
                <w:rFonts w:ascii="Fira Sans" w:hAnsi="Fira Sans"/>
                <w:sz w:val="19"/>
                <w:szCs w:val="19"/>
              </w:rPr>
              <w:t>ludności według rzeczywistego miejsca pobytu</w:t>
            </w:r>
            <w:r w:rsidR="00174950">
              <w:rPr>
                <w:rFonts w:ascii="Fira Sans" w:hAnsi="Fira Sans"/>
                <w:sz w:val="19"/>
                <w:szCs w:val="19"/>
              </w:rPr>
              <w:t xml:space="preserve"> </w:t>
            </w:r>
            <w:r w:rsidRPr="0056455A">
              <w:rPr>
                <w:rFonts w:ascii="Fira Sans" w:hAnsi="Fira Sans"/>
                <w:sz w:val="19"/>
                <w:szCs w:val="19"/>
              </w:rPr>
              <w:t xml:space="preserve">z uwzględnieniem kryterium przebywania </w:t>
            </w:r>
            <w:r w:rsidRPr="0056455A">
              <w:rPr>
                <w:rFonts w:ascii="Fira Sans" w:hAnsi="Fira Sans"/>
                <w:sz w:val="19"/>
                <w:szCs w:val="19"/>
              </w:rPr>
              <w:br/>
              <w:t>i nieobecności 12 miesięcy i dłużej według podziału terytorialnego i siatki kilometrowej</w:t>
            </w:r>
          </w:p>
        </w:tc>
        <w:tc>
          <w:tcPr>
            <w:tcW w:w="2977"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B4" w14:textId="77777777">
            <w:pPr>
              <w:rPr>
                <w:rFonts w:ascii="Fira Sans" w:hAnsi="Fira Sans"/>
                <w:b/>
                <w:sz w:val="19"/>
                <w:szCs w:val="19"/>
              </w:rPr>
            </w:pPr>
            <w:r w:rsidRPr="0056455A">
              <w:rPr>
                <w:rFonts w:ascii="Fira Sans" w:hAnsi="Fira Sans"/>
                <w:sz w:val="19"/>
                <w:szCs w:val="19"/>
              </w:rPr>
              <w:t>GUS - Departament Badań Demograficznych</w:t>
            </w:r>
          </w:p>
        </w:tc>
      </w:tr>
      <w:tr w:rsidRPr="0056455A" w:rsidR="0056455A" w:rsidTr="00174950" w14:paraId="2116A4BA" w14:textId="77777777">
        <w:trPr>
          <w:gridAfter w:val="1"/>
          <w:wAfter w:w="1567" w:type="dxa"/>
          <w:trHeight w:val="641"/>
        </w:trPr>
        <w:tc>
          <w:tcPr>
            <w:tcW w:w="567" w:type="dxa"/>
            <w:tcBorders>
              <w:top w:val="single" w:color="C0C0C0" w:sz="6" w:space="0"/>
              <w:left w:val="single" w:color="auto" w:sz="4" w:space="0"/>
              <w:bottom w:val="single" w:color="C0C0C0" w:sz="6" w:space="0"/>
              <w:right w:val="single" w:color="auto" w:sz="4" w:space="0"/>
            </w:tcBorders>
          </w:tcPr>
          <w:p w:rsidRPr="0056455A" w:rsidR="0056455A" w:rsidP="0056455A" w:rsidRDefault="00604294" w14:paraId="2116A4B6" w14:textId="77777777">
            <w:pPr>
              <w:jc w:val="both"/>
              <w:rPr>
                <w:rFonts w:ascii="Fira Sans" w:hAnsi="Fira Sans"/>
                <w:b/>
                <w:sz w:val="19"/>
                <w:szCs w:val="19"/>
              </w:rPr>
            </w:pPr>
            <w:r>
              <w:rPr>
                <w:rFonts w:ascii="Fira Sans" w:hAnsi="Fira Sans"/>
                <w:sz w:val="19"/>
                <w:szCs w:val="19"/>
              </w:rPr>
              <w:t>4</w:t>
            </w:r>
            <w:r w:rsidRPr="0056455A" w:rsidR="0056455A">
              <w:rPr>
                <w:rFonts w:ascii="Fira Sans" w:hAnsi="Fira Sans"/>
                <w:sz w:val="19"/>
                <w:szCs w:val="19"/>
              </w:rPr>
              <w:t>.</w:t>
            </w:r>
          </w:p>
        </w:tc>
        <w:tc>
          <w:tcPr>
            <w:tcW w:w="993"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56455A" w:rsidRDefault="0056455A" w14:paraId="2116A4B7" w14:textId="77777777">
            <w:pPr>
              <w:jc w:val="both"/>
              <w:rPr>
                <w:rFonts w:ascii="Fira Sans" w:hAnsi="Fira Sans"/>
                <w:b/>
                <w:sz w:val="19"/>
                <w:szCs w:val="19"/>
              </w:rPr>
            </w:pPr>
            <w:r w:rsidRPr="0056455A">
              <w:rPr>
                <w:rFonts w:ascii="Fira Sans" w:hAnsi="Fira Sans"/>
                <w:sz w:val="19"/>
                <w:szCs w:val="19"/>
              </w:rPr>
              <w:t xml:space="preserve"> 3.248</w:t>
            </w:r>
          </w:p>
        </w:tc>
        <w:tc>
          <w:tcPr>
            <w:tcW w:w="4961"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B8" w14:textId="77777777">
            <w:pPr>
              <w:rPr>
                <w:rFonts w:ascii="Fira Sans" w:hAnsi="Fira Sans"/>
                <w:b/>
                <w:sz w:val="19"/>
                <w:szCs w:val="19"/>
              </w:rPr>
            </w:pPr>
            <w:r w:rsidRPr="0056455A">
              <w:rPr>
                <w:rFonts w:ascii="Fira Sans" w:hAnsi="Fira Sans"/>
                <w:sz w:val="19"/>
                <w:szCs w:val="19"/>
              </w:rPr>
              <w:t>Rachunki eksperymentalne KLEMS dla gospodarki</w:t>
            </w:r>
            <w:r w:rsidR="00174950">
              <w:rPr>
                <w:rFonts w:ascii="Fira Sans" w:hAnsi="Fira Sans"/>
                <w:sz w:val="19"/>
                <w:szCs w:val="19"/>
              </w:rPr>
              <w:t xml:space="preserve"> </w:t>
            </w:r>
            <w:r w:rsidRPr="0056455A">
              <w:rPr>
                <w:rFonts w:ascii="Fira Sans" w:hAnsi="Fira Sans"/>
                <w:sz w:val="19"/>
                <w:szCs w:val="19"/>
              </w:rPr>
              <w:t>polskiej</w:t>
            </w:r>
          </w:p>
        </w:tc>
        <w:tc>
          <w:tcPr>
            <w:tcW w:w="2977"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B9" w14:textId="77777777">
            <w:pPr>
              <w:rPr>
                <w:rFonts w:ascii="Fira Sans" w:hAnsi="Fira Sans"/>
                <w:b/>
                <w:sz w:val="19"/>
                <w:szCs w:val="19"/>
              </w:rPr>
            </w:pPr>
            <w:r w:rsidRPr="0056455A">
              <w:rPr>
                <w:rFonts w:ascii="Fira Sans" w:hAnsi="Fira Sans"/>
                <w:sz w:val="19"/>
                <w:szCs w:val="19"/>
              </w:rPr>
              <w:t>GUS - Departament Studiów Makroekonomicznych i Finansów</w:t>
            </w:r>
          </w:p>
        </w:tc>
      </w:tr>
      <w:tr w:rsidRPr="0056455A" w:rsidR="0056455A" w:rsidTr="00174950" w14:paraId="2116A4BF" w14:textId="77777777">
        <w:trPr>
          <w:gridAfter w:val="1"/>
          <w:wAfter w:w="1567" w:type="dxa"/>
          <w:trHeight w:val="972"/>
        </w:trPr>
        <w:tc>
          <w:tcPr>
            <w:tcW w:w="567" w:type="dxa"/>
            <w:tcBorders>
              <w:top w:val="single" w:color="C0C0C0" w:sz="6" w:space="0"/>
              <w:left w:val="single" w:color="auto" w:sz="4" w:space="0"/>
              <w:bottom w:val="single" w:color="C0C0C0" w:sz="6" w:space="0"/>
              <w:right w:val="single" w:color="auto" w:sz="4" w:space="0"/>
            </w:tcBorders>
          </w:tcPr>
          <w:p w:rsidRPr="0056455A" w:rsidR="0056455A" w:rsidP="0056455A" w:rsidRDefault="00604294" w14:paraId="2116A4BB" w14:textId="77777777">
            <w:pPr>
              <w:jc w:val="both"/>
              <w:rPr>
                <w:rFonts w:ascii="Fira Sans" w:hAnsi="Fira Sans"/>
                <w:b/>
                <w:sz w:val="19"/>
                <w:szCs w:val="19"/>
              </w:rPr>
            </w:pPr>
            <w:r>
              <w:rPr>
                <w:rFonts w:ascii="Fira Sans" w:hAnsi="Fira Sans"/>
                <w:sz w:val="19"/>
                <w:szCs w:val="19"/>
              </w:rPr>
              <w:t>5</w:t>
            </w:r>
            <w:r w:rsidRPr="0056455A" w:rsidR="0056455A">
              <w:rPr>
                <w:rFonts w:ascii="Fira Sans" w:hAnsi="Fira Sans"/>
                <w:sz w:val="19"/>
                <w:szCs w:val="19"/>
              </w:rPr>
              <w:t>.</w:t>
            </w:r>
          </w:p>
        </w:tc>
        <w:tc>
          <w:tcPr>
            <w:tcW w:w="993"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56455A" w:rsidRDefault="0056455A" w14:paraId="2116A4BC" w14:textId="77777777">
            <w:pPr>
              <w:jc w:val="both"/>
              <w:rPr>
                <w:rFonts w:ascii="Fira Sans" w:hAnsi="Fira Sans"/>
                <w:b/>
                <w:sz w:val="19"/>
                <w:szCs w:val="19"/>
              </w:rPr>
            </w:pPr>
            <w:r w:rsidRPr="0056455A">
              <w:rPr>
                <w:rFonts w:ascii="Fira Sans" w:hAnsi="Fira Sans"/>
                <w:sz w:val="19"/>
                <w:szCs w:val="19"/>
              </w:rPr>
              <w:t xml:space="preserve"> 3.249</w:t>
            </w:r>
          </w:p>
        </w:tc>
        <w:tc>
          <w:tcPr>
            <w:tcW w:w="4961"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BD" w14:textId="77777777">
            <w:pPr>
              <w:rPr>
                <w:rFonts w:ascii="Fira Sans" w:hAnsi="Fira Sans"/>
                <w:b/>
                <w:sz w:val="19"/>
                <w:szCs w:val="19"/>
              </w:rPr>
            </w:pPr>
            <w:r w:rsidRPr="0056455A">
              <w:rPr>
                <w:rFonts w:ascii="Fira Sans" w:hAnsi="Fira Sans"/>
                <w:sz w:val="19"/>
                <w:szCs w:val="19"/>
              </w:rPr>
              <w:t xml:space="preserve"> Wykorzystanie danych z nowych źródeł administracyjnych Ministerstwa Finansów </w:t>
            </w:r>
            <w:r w:rsidRPr="0056455A">
              <w:rPr>
                <w:rFonts w:ascii="Fira Sans" w:hAnsi="Fira Sans"/>
                <w:sz w:val="19"/>
                <w:szCs w:val="19"/>
              </w:rPr>
              <w:br/>
              <w:t>w rocznych badaniach przedsiębiorstw niefinansowych</w:t>
            </w:r>
          </w:p>
        </w:tc>
        <w:tc>
          <w:tcPr>
            <w:tcW w:w="2977"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BE" w14:textId="77777777">
            <w:pPr>
              <w:rPr>
                <w:rFonts w:ascii="Fira Sans" w:hAnsi="Fira Sans"/>
                <w:b/>
                <w:sz w:val="19"/>
                <w:szCs w:val="19"/>
              </w:rPr>
            </w:pPr>
            <w:r w:rsidRPr="0056455A">
              <w:rPr>
                <w:rFonts w:ascii="Fira Sans" w:hAnsi="Fira Sans"/>
                <w:sz w:val="19"/>
                <w:szCs w:val="19"/>
              </w:rPr>
              <w:t>GUS - Departament Przedsiębiorstw</w:t>
            </w:r>
          </w:p>
        </w:tc>
      </w:tr>
      <w:tr w:rsidRPr="0056455A" w:rsidR="0056455A" w:rsidTr="00174950" w14:paraId="2116A4C4" w14:textId="77777777">
        <w:trPr>
          <w:gridAfter w:val="1"/>
          <w:wAfter w:w="1567" w:type="dxa"/>
          <w:trHeight w:val="972"/>
        </w:trPr>
        <w:tc>
          <w:tcPr>
            <w:tcW w:w="567" w:type="dxa"/>
            <w:tcBorders>
              <w:top w:val="single" w:color="C0C0C0" w:sz="6" w:space="0"/>
              <w:left w:val="single" w:color="auto" w:sz="4" w:space="0"/>
              <w:bottom w:val="single" w:color="C0C0C0" w:sz="6" w:space="0"/>
              <w:right w:val="single" w:color="auto" w:sz="4" w:space="0"/>
            </w:tcBorders>
          </w:tcPr>
          <w:p w:rsidRPr="0056455A" w:rsidR="0056455A" w:rsidP="0056455A" w:rsidRDefault="00604294" w14:paraId="2116A4C0" w14:textId="77777777">
            <w:pPr>
              <w:jc w:val="both"/>
              <w:rPr>
                <w:rFonts w:ascii="Fira Sans" w:hAnsi="Fira Sans"/>
                <w:b/>
                <w:sz w:val="19"/>
                <w:szCs w:val="19"/>
              </w:rPr>
            </w:pPr>
            <w:r>
              <w:rPr>
                <w:rFonts w:ascii="Fira Sans" w:hAnsi="Fira Sans"/>
                <w:sz w:val="19"/>
                <w:szCs w:val="19"/>
              </w:rPr>
              <w:t>6</w:t>
            </w:r>
            <w:r w:rsidRPr="0056455A" w:rsidR="0056455A">
              <w:rPr>
                <w:rFonts w:ascii="Fira Sans" w:hAnsi="Fira Sans"/>
                <w:sz w:val="19"/>
                <w:szCs w:val="19"/>
              </w:rPr>
              <w:t>.</w:t>
            </w:r>
          </w:p>
        </w:tc>
        <w:tc>
          <w:tcPr>
            <w:tcW w:w="993"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56455A" w:rsidRDefault="0056455A" w14:paraId="2116A4C1" w14:textId="77777777">
            <w:pPr>
              <w:jc w:val="both"/>
              <w:rPr>
                <w:rFonts w:ascii="Fira Sans" w:hAnsi="Fira Sans"/>
                <w:b/>
                <w:sz w:val="19"/>
                <w:szCs w:val="19"/>
              </w:rPr>
            </w:pPr>
            <w:r w:rsidRPr="0056455A">
              <w:rPr>
                <w:rFonts w:ascii="Fira Sans" w:hAnsi="Fira Sans"/>
                <w:sz w:val="19"/>
                <w:szCs w:val="19"/>
              </w:rPr>
              <w:t xml:space="preserve"> 3.250</w:t>
            </w:r>
          </w:p>
        </w:tc>
        <w:tc>
          <w:tcPr>
            <w:tcW w:w="4961"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C2" w14:textId="77777777">
            <w:pPr>
              <w:rPr>
                <w:rFonts w:ascii="Fira Sans" w:hAnsi="Fira Sans"/>
                <w:b/>
                <w:sz w:val="19"/>
                <w:szCs w:val="19"/>
              </w:rPr>
            </w:pPr>
            <w:r w:rsidRPr="0056455A">
              <w:rPr>
                <w:rFonts w:ascii="Fira Sans" w:hAnsi="Fira Sans"/>
                <w:sz w:val="19"/>
                <w:szCs w:val="19"/>
              </w:rPr>
              <w:t>Wykorzystanie danych administracyjnych do estymacji wyników reprezentacyjnego badania mikroprzedsiębiorstw dla małych domen</w:t>
            </w:r>
          </w:p>
        </w:tc>
        <w:tc>
          <w:tcPr>
            <w:tcW w:w="2977"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C3" w14:textId="77777777">
            <w:pPr>
              <w:rPr>
                <w:rFonts w:ascii="Fira Sans" w:hAnsi="Fira Sans"/>
                <w:b/>
                <w:sz w:val="19"/>
                <w:szCs w:val="19"/>
              </w:rPr>
            </w:pPr>
            <w:r w:rsidRPr="0056455A">
              <w:rPr>
                <w:rFonts w:ascii="Fira Sans" w:hAnsi="Fira Sans"/>
                <w:sz w:val="19"/>
                <w:szCs w:val="19"/>
              </w:rPr>
              <w:t>GUS - Departament Przedsiębiorstw</w:t>
            </w:r>
          </w:p>
        </w:tc>
      </w:tr>
      <w:tr w:rsidRPr="0056455A" w:rsidR="0056455A" w:rsidTr="00174950" w14:paraId="2116A4C9" w14:textId="77777777">
        <w:trPr>
          <w:gridAfter w:val="1"/>
          <w:wAfter w:w="1567" w:type="dxa"/>
          <w:trHeight w:val="331"/>
        </w:trPr>
        <w:tc>
          <w:tcPr>
            <w:tcW w:w="567" w:type="dxa"/>
            <w:tcBorders>
              <w:top w:val="single" w:color="C0C0C0" w:sz="6" w:space="0"/>
              <w:left w:val="single" w:color="auto" w:sz="4" w:space="0"/>
              <w:bottom w:val="single" w:color="C0C0C0" w:sz="6" w:space="0"/>
              <w:right w:val="single" w:color="auto" w:sz="4" w:space="0"/>
            </w:tcBorders>
          </w:tcPr>
          <w:p w:rsidRPr="0056455A" w:rsidR="0056455A" w:rsidP="0056455A" w:rsidRDefault="00604294" w14:paraId="2116A4C5" w14:textId="77777777">
            <w:pPr>
              <w:jc w:val="both"/>
              <w:rPr>
                <w:rFonts w:ascii="Fira Sans" w:hAnsi="Fira Sans"/>
                <w:b/>
                <w:sz w:val="19"/>
                <w:szCs w:val="19"/>
              </w:rPr>
            </w:pPr>
            <w:r>
              <w:rPr>
                <w:rFonts w:ascii="Fira Sans" w:hAnsi="Fira Sans"/>
                <w:sz w:val="19"/>
                <w:szCs w:val="19"/>
              </w:rPr>
              <w:t>7</w:t>
            </w:r>
            <w:r w:rsidRPr="0056455A" w:rsidR="0056455A">
              <w:rPr>
                <w:rFonts w:ascii="Fira Sans" w:hAnsi="Fira Sans"/>
                <w:sz w:val="19"/>
                <w:szCs w:val="19"/>
              </w:rPr>
              <w:t>.</w:t>
            </w:r>
          </w:p>
        </w:tc>
        <w:tc>
          <w:tcPr>
            <w:tcW w:w="993"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56455A" w:rsidRDefault="0056455A" w14:paraId="2116A4C6" w14:textId="77777777">
            <w:pPr>
              <w:jc w:val="both"/>
              <w:rPr>
                <w:rFonts w:ascii="Fira Sans" w:hAnsi="Fira Sans"/>
                <w:sz w:val="19"/>
                <w:szCs w:val="19"/>
              </w:rPr>
            </w:pPr>
            <w:r w:rsidRPr="0056455A">
              <w:rPr>
                <w:rFonts w:ascii="Fira Sans" w:hAnsi="Fira Sans"/>
                <w:sz w:val="19"/>
                <w:szCs w:val="19"/>
              </w:rPr>
              <w:t xml:space="preserve"> 3.252</w:t>
            </w:r>
          </w:p>
        </w:tc>
        <w:tc>
          <w:tcPr>
            <w:tcW w:w="4961"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C7" w14:textId="77777777">
            <w:pPr>
              <w:rPr>
                <w:rFonts w:ascii="Fira Sans" w:hAnsi="Fira Sans"/>
                <w:sz w:val="19"/>
                <w:szCs w:val="19"/>
              </w:rPr>
            </w:pPr>
            <w:r w:rsidRPr="0056455A">
              <w:rPr>
                <w:rFonts w:ascii="Fira Sans" w:hAnsi="Fira Sans"/>
                <w:sz w:val="19"/>
                <w:szCs w:val="19"/>
              </w:rPr>
              <w:t>Opracowanie metody szacowania liczby rodzin według typów</w:t>
            </w:r>
          </w:p>
        </w:tc>
        <w:tc>
          <w:tcPr>
            <w:tcW w:w="2977"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C8" w14:textId="77777777">
            <w:pPr>
              <w:rPr>
                <w:rFonts w:ascii="Fira Sans" w:hAnsi="Fira Sans"/>
                <w:sz w:val="19"/>
                <w:szCs w:val="19"/>
              </w:rPr>
            </w:pPr>
            <w:r w:rsidRPr="0056455A">
              <w:rPr>
                <w:rFonts w:ascii="Fira Sans" w:hAnsi="Fira Sans"/>
                <w:sz w:val="19"/>
                <w:szCs w:val="19"/>
              </w:rPr>
              <w:t>GUS - Departament Badań Demograficznych</w:t>
            </w:r>
          </w:p>
        </w:tc>
      </w:tr>
      <w:tr w:rsidRPr="0056455A" w:rsidR="0056455A" w:rsidTr="00174950" w14:paraId="2116A4CE" w14:textId="77777777">
        <w:trPr>
          <w:gridAfter w:val="1"/>
          <w:wAfter w:w="1567" w:type="dxa"/>
          <w:trHeight w:val="331"/>
        </w:trPr>
        <w:tc>
          <w:tcPr>
            <w:tcW w:w="567" w:type="dxa"/>
            <w:tcBorders>
              <w:top w:val="single" w:color="C0C0C0" w:sz="6" w:space="0"/>
              <w:left w:val="single" w:color="auto" w:sz="4" w:space="0"/>
              <w:bottom w:val="single" w:color="auto" w:sz="4" w:space="0"/>
              <w:right w:val="single" w:color="auto" w:sz="4" w:space="0"/>
            </w:tcBorders>
          </w:tcPr>
          <w:p w:rsidRPr="0056455A" w:rsidR="0056455A" w:rsidP="0056455A" w:rsidRDefault="00604294" w14:paraId="2116A4CA" w14:textId="77777777">
            <w:pPr>
              <w:jc w:val="both"/>
              <w:rPr>
                <w:rFonts w:ascii="Fira Sans" w:hAnsi="Fira Sans"/>
                <w:sz w:val="19"/>
                <w:szCs w:val="19"/>
              </w:rPr>
            </w:pPr>
            <w:r>
              <w:rPr>
                <w:rFonts w:ascii="Fira Sans" w:hAnsi="Fira Sans"/>
                <w:sz w:val="19"/>
                <w:szCs w:val="19"/>
              </w:rPr>
              <w:t>8</w:t>
            </w:r>
            <w:r w:rsidRPr="0056455A" w:rsidR="0056455A">
              <w:rPr>
                <w:rFonts w:ascii="Fira Sans" w:hAnsi="Fira Sans"/>
                <w:sz w:val="19"/>
                <w:szCs w:val="19"/>
              </w:rPr>
              <w:t>.</w:t>
            </w:r>
          </w:p>
        </w:tc>
        <w:tc>
          <w:tcPr>
            <w:tcW w:w="993"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56455A" w:rsidRDefault="0056455A" w14:paraId="2116A4CB" w14:textId="77777777">
            <w:pPr>
              <w:jc w:val="both"/>
              <w:rPr>
                <w:rFonts w:ascii="Fira Sans" w:hAnsi="Fira Sans"/>
                <w:sz w:val="19"/>
                <w:szCs w:val="19"/>
              </w:rPr>
            </w:pPr>
            <w:r w:rsidRPr="0056455A">
              <w:rPr>
                <w:rFonts w:ascii="Fira Sans" w:hAnsi="Fira Sans"/>
                <w:sz w:val="19"/>
                <w:szCs w:val="19"/>
              </w:rPr>
              <w:t xml:space="preserve"> 3.253</w:t>
            </w:r>
          </w:p>
        </w:tc>
        <w:tc>
          <w:tcPr>
            <w:tcW w:w="4961"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914AA1" w:rsidRDefault="0056455A" w14:paraId="2116A4CC" w14:textId="77777777">
            <w:pPr>
              <w:rPr>
                <w:rFonts w:ascii="Fira Sans" w:hAnsi="Fira Sans"/>
                <w:sz w:val="19"/>
                <w:szCs w:val="19"/>
              </w:rPr>
            </w:pPr>
            <w:r w:rsidRPr="0056455A">
              <w:rPr>
                <w:rFonts w:ascii="Fira Sans" w:hAnsi="Fira Sans"/>
                <w:sz w:val="19"/>
                <w:szCs w:val="19"/>
              </w:rPr>
              <w:t>Kontrola ujawniania danych w badaniu wypadków przy pracy</w:t>
            </w:r>
          </w:p>
        </w:tc>
        <w:tc>
          <w:tcPr>
            <w:tcW w:w="2977"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914AA1" w:rsidRDefault="0056455A" w14:paraId="2116A4CD" w14:textId="77777777">
            <w:pPr>
              <w:rPr>
                <w:rFonts w:ascii="Fira Sans" w:hAnsi="Fira Sans"/>
                <w:sz w:val="19"/>
                <w:szCs w:val="19"/>
              </w:rPr>
            </w:pPr>
            <w:r w:rsidRPr="0056455A">
              <w:rPr>
                <w:rFonts w:ascii="Fira Sans" w:hAnsi="Fira Sans"/>
                <w:sz w:val="19"/>
                <w:szCs w:val="19"/>
              </w:rPr>
              <w:t>Urząd Statystyczny w Poznaniu</w:t>
            </w:r>
          </w:p>
        </w:tc>
      </w:tr>
      <w:tr w:rsidRPr="0056455A" w:rsidR="0056455A" w:rsidTr="00174950" w14:paraId="2116A4D3" w14:textId="77777777">
        <w:trPr>
          <w:gridAfter w:val="1"/>
          <w:wAfter w:w="1567" w:type="dxa"/>
          <w:trHeight w:val="331"/>
        </w:trPr>
        <w:tc>
          <w:tcPr>
            <w:tcW w:w="567" w:type="dxa"/>
            <w:tcBorders>
              <w:top w:val="single" w:color="C0C0C0" w:sz="6" w:space="0"/>
              <w:left w:val="single" w:color="auto" w:sz="4" w:space="0"/>
              <w:bottom w:val="single" w:color="auto" w:sz="4" w:space="0"/>
              <w:right w:val="single" w:color="auto" w:sz="4" w:space="0"/>
            </w:tcBorders>
          </w:tcPr>
          <w:p w:rsidRPr="0056455A" w:rsidR="0056455A" w:rsidP="0056455A" w:rsidRDefault="00604294" w14:paraId="2116A4CF" w14:textId="77777777">
            <w:pPr>
              <w:jc w:val="both"/>
              <w:rPr>
                <w:rFonts w:ascii="Fira Sans" w:hAnsi="Fira Sans"/>
                <w:sz w:val="19"/>
                <w:szCs w:val="19"/>
              </w:rPr>
            </w:pPr>
            <w:r>
              <w:rPr>
                <w:rFonts w:ascii="Fira Sans" w:hAnsi="Fira Sans"/>
                <w:sz w:val="19"/>
                <w:szCs w:val="19"/>
              </w:rPr>
              <w:t>9</w:t>
            </w:r>
            <w:r w:rsidRPr="0056455A" w:rsidR="0056455A">
              <w:rPr>
                <w:rFonts w:ascii="Fira Sans" w:hAnsi="Fira Sans"/>
                <w:sz w:val="19"/>
                <w:szCs w:val="19"/>
              </w:rPr>
              <w:t>.</w:t>
            </w:r>
          </w:p>
        </w:tc>
        <w:tc>
          <w:tcPr>
            <w:tcW w:w="993"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56455A" w:rsidRDefault="0056455A" w14:paraId="2116A4D0" w14:textId="77777777">
            <w:pPr>
              <w:jc w:val="both"/>
              <w:rPr>
                <w:rFonts w:ascii="Fira Sans" w:hAnsi="Fira Sans"/>
                <w:sz w:val="19"/>
                <w:szCs w:val="19"/>
              </w:rPr>
            </w:pPr>
            <w:r w:rsidRPr="0056455A">
              <w:rPr>
                <w:rFonts w:ascii="Fira Sans" w:hAnsi="Fira Sans"/>
                <w:sz w:val="19"/>
                <w:szCs w:val="19"/>
              </w:rPr>
              <w:t xml:space="preserve"> 3.254</w:t>
            </w:r>
          </w:p>
        </w:tc>
        <w:tc>
          <w:tcPr>
            <w:tcW w:w="4961"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914AA1" w:rsidRDefault="0056455A" w14:paraId="2116A4D1" w14:textId="77777777">
            <w:pPr>
              <w:rPr>
                <w:rFonts w:ascii="Fira Sans" w:hAnsi="Fira Sans"/>
                <w:sz w:val="19"/>
                <w:szCs w:val="19"/>
              </w:rPr>
            </w:pPr>
            <w:r w:rsidRPr="0056455A">
              <w:rPr>
                <w:rFonts w:ascii="Fira Sans" w:hAnsi="Fira Sans"/>
                <w:sz w:val="19"/>
                <w:szCs w:val="19"/>
              </w:rPr>
              <w:t>Opracowanie metody szacunku zasobów cudzoziemców na krajowym rynku pracy w ujęciu regionalnym</w:t>
            </w:r>
            <w:r w:rsidR="00584DA1">
              <w:rPr>
                <w:rFonts w:ascii="Fira Sans" w:hAnsi="Fira Sans"/>
                <w:sz w:val="19"/>
                <w:szCs w:val="19"/>
              </w:rPr>
              <w:t xml:space="preserve"> (NUT3)</w:t>
            </w:r>
          </w:p>
        </w:tc>
        <w:tc>
          <w:tcPr>
            <w:tcW w:w="2977"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914AA1" w:rsidRDefault="00914AA1" w14:paraId="2116A4D2" w14:textId="77777777">
            <w:pPr>
              <w:rPr>
                <w:rFonts w:ascii="Fira Sans" w:hAnsi="Fira Sans"/>
                <w:sz w:val="19"/>
                <w:szCs w:val="19"/>
              </w:rPr>
            </w:pPr>
            <w:r>
              <w:rPr>
                <w:rFonts w:ascii="Fira Sans" w:hAnsi="Fira Sans"/>
                <w:sz w:val="19"/>
                <w:szCs w:val="19"/>
              </w:rPr>
              <w:t>GUS</w:t>
            </w:r>
            <w:r w:rsidR="00584DA1">
              <w:rPr>
                <w:rFonts w:ascii="Fira Sans" w:hAnsi="Fira Sans"/>
                <w:sz w:val="19"/>
                <w:szCs w:val="19"/>
              </w:rPr>
              <w:t xml:space="preserve"> </w:t>
            </w:r>
            <w:r>
              <w:rPr>
                <w:rFonts w:ascii="Fira Sans" w:hAnsi="Fira Sans"/>
                <w:sz w:val="19"/>
                <w:szCs w:val="19"/>
              </w:rPr>
              <w:t>-</w:t>
            </w:r>
            <w:r w:rsidR="00584DA1">
              <w:rPr>
                <w:rFonts w:ascii="Fira Sans" w:hAnsi="Fira Sans"/>
                <w:sz w:val="19"/>
                <w:szCs w:val="19"/>
              </w:rPr>
              <w:t xml:space="preserve"> </w:t>
            </w:r>
            <w:r>
              <w:rPr>
                <w:rFonts w:ascii="Fira Sans" w:hAnsi="Fira Sans"/>
                <w:sz w:val="19"/>
                <w:szCs w:val="19"/>
              </w:rPr>
              <w:t xml:space="preserve">Departament </w:t>
            </w:r>
            <w:r w:rsidRPr="0056455A" w:rsidR="0056455A">
              <w:rPr>
                <w:rFonts w:ascii="Fira Sans" w:hAnsi="Fira Sans"/>
                <w:sz w:val="19"/>
                <w:szCs w:val="19"/>
              </w:rPr>
              <w:t>Badań Demograficznych</w:t>
            </w:r>
          </w:p>
        </w:tc>
      </w:tr>
      <w:tr w:rsidRPr="0056455A" w:rsidR="0056455A" w:rsidTr="00174950" w14:paraId="2116A4D8" w14:textId="77777777">
        <w:trPr>
          <w:gridAfter w:val="1"/>
          <w:wAfter w:w="1567" w:type="dxa"/>
          <w:trHeight w:val="331"/>
        </w:trPr>
        <w:tc>
          <w:tcPr>
            <w:tcW w:w="567" w:type="dxa"/>
            <w:tcBorders>
              <w:top w:val="single" w:color="C0C0C0" w:sz="6" w:space="0"/>
              <w:left w:val="single" w:color="auto" w:sz="4" w:space="0"/>
              <w:bottom w:val="single" w:color="C0C0C0" w:sz="6" w:space="0"/>
              <w:right w:val="single" w:color="auto" w:sz="4" w:space="0"/>
            </w:tcBorders>
          </w:tcPr>
          <w:p w:rsidRPr="0056455A" w:rsidR="0056455A" w:rsidP="00604294" w:rsidRDefault="0056455A" w14:paraId="2116A4D4" w14:textId="77777777">
            <w:pPr>
              <w:jc w:val="both"/>
              <w:rPr>
                <w:rFonts w:ascii="Fira Sans" w:hAnsi="Fira Sans"/>
                <w:sz w:val="19"/>
                <w:szCs w:val="19"/>
              </w:rPr>
            </w:pPr>
            <w:r w:rsidRPr="0056455A">
              <w:rPr>
                <w:rFonts w:ascii="Fira Sans" w:hAnsi="Fira Sans"/>
                <w:sz w:val="19"/>
                <w:szCs w:val="19"/>
              </w:rPr>
              <w:t>1</w:t>
            </w:r>
            <w:r w:rsidR="00604294">
              <w:rPr>
                <w:rFonts w:ascii="Fira Sans" w:hAnsi="Fira Sans"/>
                <w:sz w:val="19"/>
                <w:szCs w:val="19"/>
              </w:rPr>
              <w:t>0</w:t>
            </w:r>
            <w:r w:rsidRPr="0056455A">
              <w:rPr>
                <w:rFonts w:ascii="Fira Sans" w:hAnsi="Fira Sans"/>
                <w:sz w:val="19"/>
                <w:szCs w:val="19"/>
              </w:rPr>
              <w:t>.</w:t>
            </w:r>
          </w:p>
        </w:tc>
        <w:tc>
          <w:tcPr>
            <w:tcW w:w="993"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56455A" w:rsidRDefault="0056455A" w14:paraId="2116A4D5" w14:textId="77777777">
            <w:pPr>
              <w:jc w:val="both"/>
              <w:rPr>
                <w:rFonts w:ascii="Fira Sans" w:hAnsi="Fira Sans"/>
                <w:sz w:val="19"/>
                <w:szCs w:val="19"/>
              </w:rPr>
            </w:pPr>
            <w:r w:rsidRPr="0056455A">
              <w:rPr>
                <w:rFonts w:ascii="Fira Sans" w:hAnsi="Fira Sans"/>
                <w:sz w:val="19"/>
                <w:szCs w:val="19"/>
              </w:rPr>
              <w:t xml:space="preserve"> 3.255</w:t>
            </w:r>
          </w:p>
        </w:tc>
        <w:tc>
          <w:tcPr>
            <w:tcW w:w="4961"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D6" w14:textId="77777777">
            <w:pPr>
              <w:rPr>
                <w:rFonts w:ascii="Fira Sans" w:hAnsi="Fira Sans"/>
                <w:sz w:val="19"/>
                <w:szCs w:val="19"/>
              </w:rPr>
            </w:pPr>
            <w:r w:rsidRPr="0056455A">
              <w:rPr>
                <w:rFonts w:ascii="Fira Sans" w:hAnsi="Fira Sans"/>
                <w:sz w:val="19"/>
                <w:szCs w:val="19"/>
              </w:rPr>
              <w:t>Wykorzystanie podejścia kalibracyjnego w BAEL w celu uzyskania reprezentatywnych ocen na poziomie podregionów</w:t>
            </w:r>
            <w:r w:rsidR="00584DA1">
              <w:rPr>
                <w:rFonts w:ascii="Fira Sans" w:hAnsi="Fira Sans"/>
                <w:sz w:val="19"/>
                <w:szCs w:val="19"/>
              </w:rPr>
              <w:t xml:space="preserve"> NUT3</w:t>
            </w:r>
          </w:p>
        </w:tc>
        <w:tc>
          <w:tcPr>
            <w:tcW w:w="2977" w:type="dxa"/>
            <w:tcBorders>
              <w:top w:val="single" w:color="C0C0C0" w:sz="6" w:space="0"/>
              <w:left w:val="single" w:color="auto" w:sz="4" w:space="0"/>
              <w:bottom w:val="single" w:color="C0C0C0" w:sz="6" w:space="0"/>
              <w:right w:val="single" w:color="auto" w:sz="4" w:space="0"/>
            </w:tcBorders>
            <w:tcMar>
              <w:top w:w="0" w:type="dxa"/>
              <w:left w:w="0" w:type="dxa"/>
              <w:bottom w:w="0" w:type="dxa"/>
              <w:right w:w="0" w:type="dxa"/>
            </w:tcMar>
          </w:tcPr>
          <w:p w:rsidRPr="0056455A" w:rsidR="0056455A" w:rsidP="00914AA1" w:rsidRDefault="0056455A" w14:paraId="2116A4D7" w14:textId="77777777">
            <w:pPr>
              <w:rPr>
                <w:rFonts w:ascii="Fira Sans" w:hAnsi="Fira Sans"/>
                <w:sz w:val="19"/>
                <w:szCs w:val="19"/>
              </w:rPr>
            </w:pPr>
            <w:r w:rsidRPr="0056455A">
              <w:rPr>
                <w:rFonts w:ascii="Fira Sans" w:hAnsi="Fira Sans"/>
                <w:sz w:val="19"/>
                <w:szCs w:val="19"/>
              </w:rPr>
              <w:t>GUS - Departament Rynku Pracy</w:t>
            </w:r>
          </w:p>
        </w:tc>
      </w:tr>
      <w:tr w:rsidRPr="0056455A" w:rsidR="0056455A" w:rsidTr="00174950" w14:paraId="2116A4DD" w14:textId="77777777">
        <w:trPr>
          <w:gridAfter w:val="1"/>
          <w:wAfter w:w="1567" w:type="dxa"/>
          <w:trHeight w:val="331"/>
        </w:trPr>
        <w:tc>
          <w:tcPr>
            <w:tcW w:w="567" w:type="dxa"/>
            <w:tcBorders>
              <w:top w:val="single" w:color="C0C0C0" w:sz="6" w:space="0"/>
              <w:left w:val="single" w:color="auto" w:sz="4" w:space="0"/>
              <w:bottom w:val="single" w:color="auto" w:sz="4" w:space="0"/>
              <w:right w:val="single" w:color="auto" w:sz="4" w:space="0"/>
            </w:tcBorders>
          </w:tcPr>
          <w:p w:rsidRPr="0056455A" w:rsidR="0056455A" w:rsidP="00604294" w:rsidRDefault="0056455A" w14:paraId="2116A4D9" w14:textId="77777777">
            <w:pPr>
              <w:jc w:val="both"/>
              <w:rPr>
                <w:rFonts w:ascii="Fira Sans" w:hAnsi="Fira Sans"/>
                <w:sz w:val="19"/>
                <w:szCs w:val="19"/>
              </w:rPr>
            </w:pPr>
            <w:r w:rsidRPr="0056455A">
              <w:rPr>
                <w:rFonts w:ascii="Fira Sans" w:hAnsi="Fira Sans"/>
                <w:sz w:val="19"/>
                <w:szCs w:val="19"/>
              </w:rPr>
              <w:t>1</w:t>
            </w:r>
            <w:r w:rsidR="00604294">
              <w:rPr>
                <w:rFonts w:ascii="Fira Sans" w:hAnsi="Fira Sans"/>
                <w:sz w:val="19"/>
                <w:szCs w:val="19"/>
              </w:rPr>
              <w:t>1</w:t>
            </w:r>
            <w:r w:rsidRPr="0056455A">
              <w:rPr>
                <w:rFonts w:ascii="Fira Sans" w:hAnsi="Fira Sans"/>
                <w:sz w:val="19"/>
                <w:szCs w:val="19"/>
              </w:rPr>
              <w:t>.</w:t>
            </w:r>
          </w:p>
        </w:tc>
        <w:tc>
          <w:tcPr>
            <w:tcW w:w="993"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56455A" w:rsidRDefault="0056455A" w14:paraId="2116A4DA" w14:textId="77777777">
            <w:pPr>
              <w:jc w:val="both"/>
              <w:rPr>
                <w:rFonts w:ascii="Fira Sans" w:hAnsi="Fira Sans"/>
                <w:sz w:val="19"/>
                <w:szCs w:val="19"/>
              </w:rPr>
            </w:pPr>
            <w:r w:rsidRPr="0056455A">
              <w:rPr>
                <w:rFonts w:ascii="Fira Sans" w:hAnsi="Fira Sans"/>
                <w:sz w:val="19"/>
                <w:szCs w:val="19"/>
              </w:rPr>
              <w:t xml:space="preserve"> 3.256</w:t>
            </w:r>
          </w:p>
        </w:tc>
        <w:tc>
          <w:tcPr>
            <w:tcW w:w="4961"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914AA1" w:rsidRDefault="0056455A" w14:paraId="2116A4DB" w14:textId="77777777">
            <w:pPr>
              <w:rPr>
                <w:rFonts w:ascii="Fira Sans" w:hAnsi="Fira Sans"/>
                <w:sz w:val="19"/>
                <w:szCs w:val="19"/>
              </w:rPr>
            </w:pPr>
            <w:r w:rsidRPr="0056455A">
              <w:rPr>
                <w:rFonts w:ascii="Fira Sans" w:hAnsi="Fira Sans"/>
                <w:sz w:val="19"/>
                <w:szCs w:val="19"/>
              </w:rPr>
              <w:t>Wdrożenie zmian do Badania Aktywności Ekonomicznej Ludności wynikających z wprowadzenia Ramowego Rozporządzenia Integrującego Statystykę Społeczną w zakresie badań realizowanych poprzez gospodarstwa domowe (Integrated European Social Statistics Framework Regulation – IESS FR</w:t>
            </w:r>
          </w:p>
        </w:tc>
        <w:tc>
          <w:tcPr>
            <w:tcW w:w="2977" w:type="dxa"/>
            <w:tcBorders>
              <w:top w:val="single" w:color="C0C0C0" w:sz="6" w:space="0"/>
              <w:left w:val="single" w:color="auto" w:sz="4" w:space="0"/>
              <w:bottom w:val="single" w:color="auto" w:sz="4" w:space="0"/>
              <w:right w:val="single" w:color="auto" w:sz="4" w:space="0"/>
            </w:tcBorders>
            <w:tcMar>
              <w:top w:w="0" w:type="dxa"/>
              <w:left w:w="0" w:type="dxa"/>
              <w:bottom w:w="0" w:type="dxa"/>
              <w:right w:w="0" w:type="dxa"/>
            </w:tcMar>
          </w:tcPr>
          <w:p w:rsidRPr="0056455A" w:rsidR="0056455A" w:rsidP="00914AA1" w:rsidRDefault="0056455A" w14:paraId="2116A4DC" w14:textId="77777777">
            <w:pPr>
              <w:rPr>
                <w:rFonts w:ascii="Fira Sans" w:hAnsi="Fira Sans"/>
                <w:sz w:val="19"/>
                <w:szCs w:val="19"/>
              </w:rPr>
            </w:pPr>
            <w:r w:rsidRPr="0056455A">
              <w:rPr>
                <w:rFonts w:ascii="Fira Sans" w:hAnsi="Fira Sans"/>
                <w:sz w:val="19"/>
                <w:szCs w:val="19"/>
              </w:rPr>
              <w:t>GUS - Departament Rynku Pracy</w:t>
            </w:r>
          </w:p>
        </w:tc>
      </w:tr>
    </w:tbl>
    <w:p w:rsidR="00AA6C34" w:rsidP="00B32432" w:rsidRDefault="00075910" w14:paraId="2116A4DE" w14:textId="77777777">
      <w:pPr>
        <w:rPr>
          <w:rFonts w:ascii="Fira Sans" w:hAnsi="Fira Sans"/>
          <w:sz w:val="19"/>
          <w:szCs w:val="19"/>
        </w:rPr>
      </w:pPr>
      <w:r>
        <w:rPr>
          <w:rFonts w:ascii="Fira Sans" w:hAnsi="Fira Sans"/>
          <w:sz w:val="19"/>
          <w:szCs w:val="19"/>
        </w:rPr>
        <w:br w:type="page"/>
      </w:r>
    </w:p>
    <w:p w:rsidRPr="00CD0F51" w:rsidR="00926E12" w:rsidP="00F06FE1" w:rsidRDefault="00504139" w14:paraId="2116A4DF" w14:textId="77777777">
      <w:pPr>
        <w:jc w:val="both"/>
        <w:rPr>
          <w:rFonts w:ascii="Fira Sans" w:hAnsi="Fira Sans"/>
          <w:sz w:val="28"/>
          <w:szCs w:val="28"/>
        </w:rPr>
      </w:pPr>
      <w:r w:rsidRPr="00CD0F51">
        <w:rPr>
          <w:rFonts w:ascii="Fira Sans" w:hAnsi="Fira Sans"/>
          <w:b/>
          <w:sz w:val="28"/>
          <w:szCs w:val="28"/>
        </w:rPr>
        <w:lastRenderedPageBreak/>
        <w:t>PRACA METODOLOGICZNA</w:t>
      </w:r>
    </w:p>
    <w:tbl>
      <w:tblPr>
        <w:tblOverlap w:val="never"/>
        <w:tblW w:w="10205" w:type="dxa"/>
        <w:tblLayout w:type="fixed"/>
        <w:tblLook w:val="01E0" w:firstRow="1" w:lastRow="1" w:firstColumn="1" w:lastColumn="1" w:noHBand="0" w:noVBand="0"/>
      </w:tblPr>
      <w:tblGrid>
        <w:gridCol w:w="10205"/>
      </w:tblGrid>
      <w:tr w:rsidRPr="00CD0F51" w:rsidR="00CD0F51" w:rsidTr="00EF4443" w14:paraId="2116A4E1" w14:textId="77777777">
        <w:tc>
          <w:tcPr>
            <w:tcW w:w="1530" w:type="dxa"/>
            <w:tcMar>
              <w:top w:w="0" w:type="dxa"/>
              <w:left w:w="0" w:type="dxa"/>
              <w:bottom w:w="0" w:type="dxa"/>
              <w:right w:w="0" w:type="dxa"/>
            </w:tcMar>
          </w:tcPr>
          <w:p w:rsidRPr="00CD0F51" w:rsidR="00CD0F51" w:rsidP="00AA6C34" w:rsidRDefault="00CD0F51" w14:paraId="2116A4E0" w14:textId="77777777">
            <w:pPr>
              <w:spacing w:after="0"/>
              <w:jc w:val="both"/>
              <w:rPr>
                <w:rFonts w:ascii="Fira Sans" w:hAnsi="Fira Sans"/>
                <w:b/>
                <w:bCs/>
                <w:sz w:val="24"/>
                <w:szCs w:val="24"/>
              </w:rPr>
            </w:pPr>
            <w:r w:rsidRPr="00CD0F51">
              <w:rPr>
                <w:rFonts w:ascii="Fira Sans" w:hAnsi="Fira Sans"/>
                <w:b/>
                <w:bCs/>
                <w:sz w:val="24"/>
                <w:szCs w:val="24"/>
              </w:rPr>
              <w:t>Id:</w:t>
            </w:r>
            <w:r>
              <w:rPr>
                <w:rFonts w:ascii="Fira Sans" w:hAnsi="Fira Sans"/>
                <w:b/>
                <w:bCs/>
                <w:sz w:val="24"/>
                <w:szCs w:val="24"/>
              </w:rPr>
              <w:t xml:space="preserve">              </w:t>
            </w:r>
            <w:r w:rsidRPr="00766D42">
              <w:rPr>
                <w:rFonts w:ascii="Fira Sans" w:hAnsi="Fira Sans"/>
                <w:bCs/>
                <w:sz w:val="19"/>
                <w:szCs w:val="19"/>
              </w:rPr>
              <w:t>1</w:t>
            </w:r>
            <w:r w:rsidRPr="00CD0F51">
              <w:rPr>
                <w:rFonts w:ascii="Fira Sans" w:hAnsi="Fira Sans"/>
                <w:bCs/>
                <w:sz w:val="19"/>
                <w:szCs w:val="19"/>
              </w:rPr>
              <w:t>2</w:t>
            </w:r>
          </w:p>
        </w:tc>
      </w:tr>
      <w:tr w:rsidRPr="00CD0F51" w:rsidR="00CD0F51" w:rsidTr="00EF4443" w14:paraId="2116A4E3" w14:textId="77777777">
        <w:tc>
          <w:tcPr>
            <w:tcW w:w="1530" w:type="dxa"/>
            <w:tcMar>
              <w:top w:w="0" w:type="dxa"/>
              <w:left w:w="0" w:type="dxa"/>
              <w:bottom w:w="0" w:type="dxa"/>
              <w:right w:w="0" w:type="dxa"/>
            </w:tcMar>
          </w:tcPr>
          <w:p w:rsidRPr="00CD0F51" w:rsidR="00CD0F51" w:rsidP="00AA6C34" w:rsidRDefault="00CD0F51" w14:paraId="2116A4E2" w14:textId="77777777">
            <w:pPr>
              <w:spacing w:after="0"/>
              <w:jc w:val="both"/>
              <w:rPr>
                <w:rFonts w:ascii="Fira Sans" w:hAnsi="Fira Sans"/>
                <w:b/>
                <w:bCs/>
                <w:sz w:val="24"/>
                <w:szCs w:val="24"/>
              </w:rPr>
            </w:pPr>
            <w:r w:rsidRPr="00CD0F51">
              <w:rPr>
                <w:rFonts w:ascii="Fira Sans" w:hAnsi="Fira Sans"/>
                <w:b/>
                <w:bCs/>
                <w:sz w:val="24"/>
                <w:szCs w:val="24"/>
              </w:rPr>
              <w:t>Symbol:</w:t>
            </w:r>
            <w:r>
              <w:rPr>
                <w:rFonts w:ascii="Fira Sans" w:hAnsi="Fira Sans"/>
                <w:b/>
                <w:bCs/>
                <w:sz w:val="24"/>
                <w:szCs w:val="24"/>
              </w:rPr>
              <w:t xml:space="preserve">    </w:t>
            </w:r>
            <w:r w:rsidRPr="00CD0F51">
              <w:rPr>
                <w:rFonts w:ascii="Fira Sans" w:hAnsi="Fira Sans"/>
                <w:bCs/>
                <w:sz w:val="19"/>
                <w:szCs w:val="19"/>
              </w:rPr>
              <w:t>3.069</w:t>
            </w:r>
          </w:p>
        </w:tc>
      </w:tr>
      <w:tr w:rsidRPr="00CD0F51" w:rsidR="00CD0F51" w:rsidTr="00EF4443" w14:paraId="2116A4E5" w14:textId="77777777">
        <w:tc>
          <w:tcPr>
            <w:tcW w:w="1530" w:type="dxa"/>
            <w:tcMar>
              <w:top w:w="0" w:type="dxa"/>
              <w:left w:w="0" w:type="dxa"/>
              <w:bottom w:w="0" w:type="dxa"/>
              <w:right w:w="0" w:type="dxa"/>
            </w:tcMar>
          </w:tcPr>
          <w:p w:rsidRPr="00CD0F51" w:rsidR="00CD0F51" w:rsidP="00AA6C34" w:rsidRDefault="00CD0F51" w14:paraId="2116A4E4" w14:textId="77777777">
            <w:pPr>
              <w:spacing w:after="0"/>
              <w:jc w:val="both"/>
              <w:rPr>
                <w:rFonts w:ascii="Fira Sans" w:hAnsi="Fira Sans"/>
                <w:b/>
                <w:bCs/>
                <w:sz w:val="24"/>
                <w:szCs w:val="24"/>
              </w:rPr>
            </w:pPr>
            <w:r w:rsidRPr="00CD0F51">
              <w:rPr>
                <w:rFonts w:ascii="Fira Sans" w:hAnsi="Fira Sans"/>
                <w:b/>
                <w:bCs/>
                <w:sz w:val="24"/>
                <w:szCs w:val="24"/>
              </w:rPr>
              <w:t>Tytuł:</w:t>
            </w:r>
            <w:r w:rsidRPr="00777541">
              <w:rPr>
                <w:rFonts w:ascii="Fira Sans" w:hAnsi="Fira Sans"/>
                <w:b/>
                <w:sz w:val="19"/>
                <w:szCs w:val="19"/>
              </w:rPr>
              <w:t xml:space="preserve"> </w:t>
            </w:r>
            <w:r>
              <w:rPr>
                <w:rFonts w:ascii="Fira Sans" w:hAnsi="Fira Sans"/>
                <w:b/>
                <w:sz w:val="19"/>
                <w:szCs w:val="19"/>
              </w:rPr>
              <w:t xml:space="preserve">         </w:t>
            </w:r>
            <w:r w:rsidRPr="00CD0F51">
              <w:rPr>
                <w:rFonts w:ascii="Fira Sans" w:hAnsi="Fira Sans"/>
                <w:sz w:val="19"/>
                <w:szCs w:val="19"/>
              </w:rPr>
              <w:t>Metodologia badań sektora non-profit i spółdzielczości</w:t>
            </w:r>
          </w:p>
        </w:tc>
      </w:tr>
      <w:tr w:rsidRPr="00CD0F51" w:rsidR="00CD0F51" w:rsidTr="00EF4443" w14:paraId="2116A4E8" w14:textId="77777777">
        <w:tc>
          <w:tcPr>
            <w:tcW w:w="1530" w:type="dxa"/>
            <w:tcMar>
              <w:top w:w="0" w:type="dxa"/>
              <w:left w:w="0" w:type="dxa"/>
              <w:bottom w:w="0" w:type="dxa"/>
              <w:right w:w="0" w:type="dxa"/>
            </w:tcMar>
          </w:tcPr>
          <w:p w:rsidR="00CD0F51" w:rsidP="00AA6C34" w:rsidRDefault="00CD0F51" w14:paraId="2116A4E6" w14:textId="77777777">
            <w:pPr>
              <w:spacing w:after="0"/>
              <w:jc w:val="both"/>
              <w:rPr>
                <w:rFonts w:ascii="Fira Sans" w:hAnsi="Fira Sans"/>
                <w:sz w:val="19"/>
                <w:szCs w:val="19"/>
              </w:rPr>
            </w:pPr>
            <w:r w:rsidRPr="00CD0F51">
              <w:rPr>
                <w:rFonts w:ascii="Fira Sans" w:hAnsi="Fira Sans"/>
                <w:b/>
                <w:bCs/>
                <w:sz w:val="24"/>
                <w:szCs w:val="24"/>
              </w:rPr>
              <w:t>Obszar:</w:t>
            </w:r>
            <w:r w:rsidR="00766D42">
              <w:rPr>
                <w:rFonts w:ascii="Fira Sans" w:hAnsi="Fira Sans"/>
                <w:sz w:val="19"/>
                <w:szCs w:val="19"/>
              </w:rPr>
              <w:t xml:space="preserve">      statystyka społeczna</w:t>
            </w:r>
          </w:p>
          <w:p w:rsidRPr="00766D42" w:rsidR="00AA6C34" w:rsidP="00AA6C34" w:rsidRDefault="00AA6C34" w14:paraId="2116A4E7" w14:textId="77777777">
            <w:pPr>
              <w:spacing w:after="0"/>
              <w:jc w:val="both"/>
              <w:rPr>
                <w:rFonts w:ascii="Fira Sans" w:hAnsi="Fira Sans"/>
                <w:sz w:val="19"/>
                <w:szCs w:val="19"/>
              </w:rPr>
            </w:pPr>
          </w:p>
        </w:tc>
      </w:tr>
    </w:tbl>
    <w:p w:rsidR="00926E12" w:rsidP="00AA6C34" w:rsidRDefault="00D3264F" w14:paraId="2116A4E9" w14:textId="77777777">
      <w:pPr>
        <w:spacing w:after="0"/>
        <w:jc w:val="both"/>
        <w:rPr>
          <w:rFonts w:ascii="Fira Sans" w:hAnsi="Fira Sans"/>
          <w:b/>
          <w:sz w:val="28"/>
          <w:szCs w:val="28"/>
        </w:rPr>
      </w:pPr>
      <w:r>
        <w:rPr>
          <w:rFonts w:ascii="Fira Sans" w:hAnsi="Fira Sans"/>
          <w:b/>
          <w:sz w:val="28"/>
          <w:szCs w:val="28"/>
        </w:rPr>
        <w:t>Charakterystyka:</w:t>
      </w:r>
    </w:p>
    <w:p w:rsidR="00A47B22" w:rsidP="00AA6C34" w:rsidRDefault="00A47B22" w14:paraId="2116A4EA" w14:textId="77777777">
      <w:pPr>
        <w:spacing w:after="0"/>
        <w:jc w:val="both"/>
        <w:rPr>
          <w:rFonts w:ascii="Fira Sans" w:hAnsi="Fira Sans"/>
          <w:b/>
          <w:sz w:val="28"/>
          <w:szCs w:val="28"/>
        </w:rPr>
      </w:pPr>
    </w:p>
    <w:p w:rsidR="00C65C01" w:rsidP="001C6784" w:rsidRDefault="00926E12" w14:paraId="2116A4EB" w14:textId="77777777">
      <w:pPr>
        <w:jc w:val="both"/>
        <w:rPr>
          <w:rFonts w:ascii="Fira Sans" w:hAnsi="Fira Sans"/>
          <w:sz w:val="19"/>
          <w:szCs w:val="19"/>
        </w:rPr>
      </w:pPr>
      <w:r w:rsidRPr="00766D42">
        <w:rPr>
          <w:rFonts w:ascii="Fira Sans" w:hAnsi="Fira Sans"/>
          <w:b/>
          <w:i/>
          <w:sz w:val="24"/>
          <w:szCs w:val="24"/>
        </w:rPr>
        <w:t>Cel prowadzenia pracy</w:t>
      </w:r>
      <w:r w:rsidRPr="00D941DC" w:rsidR="001E12C3">
        <w:rPr>
          <w:rFonts w:ascii="Fira Sans" w:hAnsi="Fira Sans"/>
          <w:sz w:val="19"/>
          <w:szCs w:val="19"/>
        </w:rPr>
        <w:t xml:space="preserve"> </w:t>
      </w:r>
    </w:p>
    <w:p w:rsidR="00926E12" w:rsidP="001C6784" w:rsidRDefault="00926E12" w14:paraId="2116A4EC" w14:textId="77777777">
      <w:pPr>
        <w:jc w:val="both"/>
        <w:rPr>
          <w:rFonts w:ascii="Fira Sans" w:hAnsi="Fira Sans"/>
          <w:sz w:val="19"/>
          <w:szCs w:val="19"/>
        </w:rPr>
      </w:pPr>
      <w:r w:rsidRPr="00D941DC">
        <w:rPr>
          <w:rFonts w:ascii="Fira Sans" w:hAnsi="Fira Sans"/>
          <w:sz w:val="19"/>
          <w:szCs w:val="19"/>
        </w:rPr>
        <w:t>podnoszenie jakości</w:t>
      </w:r>
    </w:p>
    <w:p w:rsidRPr="00D941DC" w:rsidR="00AA6C34" w:rsidP="00AA6C34" w:rsidRDefault="00AA6C34" w14:paraId="2116A4ED" w14:textId="77777777">
      <w:pPr>
        <w:spacing w:after="0"/>
        <w:jc w:val="both"/>
        <w:rPr>
          <w:rFonts w:ascii="Fira Sans" w:hAnsi="Fira Sans"/>
          <w:sz w:val="19"/>
          <w:szCs w:val="19"/>
        </w:rPr>
      </w:pPr>
    </w:p>
    <w:p w:rsidRPr="00766D42" w:rsidR="00926E12" w:rsidP="00AA6C34" w:rsidRDefault="00777541" w14:paraId="2116A4EE" w14:textId="77777777">
      <w:pPr>
        <w:spacing w:after="0"/>
        <w:jc w:val="both"/>
        <w:rPr>
          <w:rFonts w:ascii="Fira Sans" w:hAnsi="Fira Sans"/>
          <w:i/>
          <w:sz w:val="24"/>
          <w:szCs w:val="24"/>
        </w:rPr>
      </w:pPr>
      <w:r w:rsidRPr="00766D42">
        <w:rPr>
          <w:rFonts w:ascii="Fira Sans" w:hAnsi="Fira Sans"/>
          <w:b/>
          <w:i/>
          <w:sz w:val="24"/>
          <w:szCs w:val="24"/>
        </w:rPr>
        <w:t>Opis celu prowadzenia pracy</w:t>
      </w:r>
    </w:p>
    <w:p w:rsidRPr="00D941DC" w:rsidR="00926E12" w:rsidP="00F06FE1" w:rsidRDefault="00926E12" w14:paraId="2116A4EF" w14:textId="77777777">
      <w:pPr>
        <w:jc w:val="both"/>
        <w:rPr>
          <w:rFonts w:ascii="Fira Sans" w:hAnsi="Fira Sans"/>
          <w:sz w:val="19"/>
          <w:szCs w:val="19"/>
        </w:rPr>
      </w:pPr>
      <w:r w:rsidRPr="00D941DC">
        <w:rPr>
          <w:rFonts w:ascii="Fira Sans" w:hAnsi="Fira Sans"/>
          <w:sz w:val="19"/>
          <w:szCs w:val="19"/>
        </w:rPr>
        <w:t>Podnoszenie jakości badań; w szczególności: dokładność, kompletność, spójność, porównywalność</w:t>
      </w:r>
      <w:r w:rsidRPr="00D941DC" w:rsidR="000E0593">
        <w:rPr>
          <w:rFonts w:ascii="Fira Sans" w:hAnsi="Fira Sans"/>
          <w:sz w:val="19"/>
          <w:szCs w:val="19"/>
        </w:rPr>
        <w:t xml:space="preserve"> </w:t>
      </w:r>
      <w:r w:rsidRPr="00D941DC">
        <w:rPr>
          <w:rFonts w:ascii="Fira Sans" w:hAnsi="Fira Sans"/>
          <w:sz w:val="19"/>
          <w:szCs w:val="19"/>
        </w:rPr>
        <w:t>oraz terminowość.</w:t>
      </w:r>
      <w:r w:rsidRPr="00D941DC" w:rsidR="000E0593">
        <w:rPr>
          <w:rFonts w:ascii="Fira Sans" w:hAnsi="Fira Sans"/>
          <w:sz w:val="19"/>
          <w:szCs w:val="19"/>
        </w:rPr>
        <w:t xml:space="preserve"> </w:t>
      </w:r>
      <w:r w:rsidRPr="00D941DC">
        <w:rPr>
          <w:rFonts w:ascii="Fira Sans" w:hAnsi="Fira Sans"/>
          <w:sz w:val="19"/>
          <w:szCs w:val="19"/>
        </w:rPr>
        <w:t>Prowadzenie pracy metodologicznej zapewniające właściwe przygotowanie metodyczno-organizacyjne badań ma na celu podniesienie jakości wynikowych informacji w</w:t>
      </w:r>
      <w:r w:rsidRPr="00D941DC" w:rsidR="000E0593">
        <w:rPr>
          <w:rFonts w:ascii="Fira Sans" w:hAnsi="Fira Sans"/>
          <w:sz w:val="19"/>
          <w:szCs w:val="19"/>
        </w:rPr>
        <w:t xml:space="preserve"> </w:t>
      </w:r>
      <w:r w:rsidRPr="00D941DC">
        <w:rPr>
          <w:rFonts w:ascii="Fira Sans" w:hAnsi="Fira Sans"/>
          <w:sz w:val="19"/>
          <w:szCs w:val="19"/>
        </w:rPr>
        <w:t>obszarze organizacji sektora non-profit i innych podmiotów ekonomii społecznej. Integralnym elementem niezbędnym do</w:t>
      </w:r>
      <w:r w:rsidR="001C6784">
        <w:rPr>
          <w:rFonts w:ascii="Fira Sans" w:hAnsi="Fira Sans"/>
          <w:sz w:val="19"/>
          <w:szCs w:val="19"/>
        </w:rPr>
        <w:t> </w:t>
      </w:r>
      <w:r w:rsidRPr="00D941DC">
        <w:rPr>
          <w:rFonts w:ascii="Fira Sans" w:hAnsi="Fira Sans"/>
          <w:sz w:val="19"/>
          <w:szCs w:val="19"/>
        </w:rPr>
        <w:t>realizacji zamierzeń jest podnoszenie jakości pod kątem doskonalenia zakresu badań i dostosowania ich go do potrzeb odbiorców, a także doskonalenie dotychczas stosowanych metod badawczych. Podnoszenie jakości procesu badawczego koncentruje się w szczególności na zapewnieniu wysokiego stopnia zgodności zebranych wartości zmiennych i wartości rzeczywistych (dokładność), obejmowaniu badaniem możliwie wszystkich istotnych cech badanej zbiorowości (kompletność), stwarzaniu możliwości prowadzenia analiz porównawczych poprzez publikowanie szeregów danych w dłuższej perspektywie czasowej oraz identyfikacji związków pomiędzy badaniami pod kątem integrowania ich zakresu podmiotowego i</w:t>
      </w:r>
      <w:r w:rsidR="001C6784">
        <w:rPr>
          <w:rFonts w:ascii="Fira Sans" w:hAnsi="Fira Sans"/>
          <w:sz w:val="19"/>
          <w:szCs w:val="19"/>
        </w:rPr>
        <w:t> </w:t>
      </w:r>
      <w:r w:rsidRPr="00D941DC">
        <w:rPr>
          <w:rFonts w:ascii="Fira Sans" w:hAnsi="Fira Sans"/>
          <w:sz w:val="19"/>
          <w:szCs w:val="19"/>
        </w:rPr>
        <w:t>przedmiotowego (spójność i porównywalność), a także skracaniu odstępu pomiędzy okresem referencyjnym a terminem udostępniania informacji obadanych zjawiskach (terminowość).</w:t>
      </w:r>
      <w:r w:rsidR="00C20FF5">
        <w:rPr>
          <w:rFonts w:ascii="Fira Sans" w:hAnsi="Fira Sans"/>
          <w:sz w:val="19"/>
          <w:szCs w:val="19"/>
        </w:rPr>
        <w:t xml:space="preserve"> </w:t>
      </w:r>
      <w:r w:rsidRPr="00D941DC">
        <w:rPr>
          <w:rFonts w:ascii="Fira Sans" w:hAnsi="Fira Sans"/>
          <w:sz w:val="19"/>
          <w:szCs w:val="19"/>
        </w:rPr>
        <w:t>Efektem realizacji pracy jest uzyskanie poprawnych i spójnych danych statystycznych spełniających zarazem kryteria społecznej użyteczności, przy jednoczesnej możliwie wysokiej racjonalizacji ekonomicznej procesu badawczego i ograniczaniu nadmiernego obciążania obowiązkami sprawozdawczymi respondentów.</w:t>
      </w:r>
    </w:p>
    <w:p w:rsidRPr="00766D42" w:rsidR="00926E12" w:rsidP="00F06FE1" w:rsidRDefault="00926E12" w14:paraId="2116A4F0" w14:textId="77777777">
      <w:pPr>
        <w:jc w:val="both"/>
        <w:rPr>
          <w:rFonts w:ascii="Fira Sans" w:hAnsi="Fira Sans"/>
          <w:b/>
          <w:i/>
          <w:sz w:val="24"/>
          <w:szCs w:val="24"/>
        </w:rPr>
      </w:pPr>
      <w:r w:rsidRPr="00766D42">
        <w:rPr>
          <w:rFonts w:ascii="Fira Sans" w:hAnsi="Fira Sans"/>
          <w:b/>
          <w:i/>
          <w:sz w:val="24"/>
          <w:szCs w:val="24"/>
        </w:rPr>
        <w:t>Uzasadnienie użyteczności - realizacja</w:t>
      </w:r>
    </w:p>
    <w:p w:rsidRPr="00BE04AA" w:rsidR="00926E12" w:rsidP="00BE04AA" w:rsidRDefault="00926E12" w14:paraId="2116A4F1" w14:textId="77777777">
      <w:pPr>
        <w:pStyle w:val="Akapitzlist"/>
        <w:numPr>
          <w:ilvl w:val="0"/>
          <w:numId w:val="16"/>
        </w:numPr>
        <w:jc w:val="both"/>
        <w:rPr>
          <w:rFonts w:ascii="Fira Sans" w:hAnsi="Fira Sans"/>
          <w:i w:val="0"/>
          <w:sz w:val="19"/>
          <w:szCs w:val="19"/>
        </w:rPr>
      </w:pPr>
      <w:r w:rsidRPr="00BE04AA">
        <w:rPr>
          <w:rFonts w:ascii="Fira Sans" w:hAnsi="Fira Sans"/>
          <w:i w:val="0"/>
          <w:sz w:val="19"/>
          <w:szCs w:val="19"/>
        </w:rPr>
        <w:t>polityk / strategii / programów</w:t>
      </w:r>
    </w:p>
    <w:p w:rsidR="00926E12" w:rsidP="00BE04AA" w:rsidRDefault="00926E12" w14:paraId="2116A4F2" w14:textId="77777777">
      <w:pPr>
        <w:pStyle w:val="Akapitzlist"/>
        <w:numPr>
          <w:ilvl w:val="0"/>
          <w:numId w:val="16"/>
        </w:numPr>
        <w:jc w:val="both"/>
        <w:rPr>
          <w:rFonts w:ascii="Fira Sans" w:hAnsi="Fira Sans"/>
          <w:i w:val="0"/>
          <w:sz w:val="19"/>
          <w:szCs w:val="19"/>
        </w:rPr>
      </w:pPr>
      <w:r w:rsidRPr="00BE04AA">
        <w:rPr>
          <w:rFonts w:ascii="Fira Sans" w:hAnsi="Fira Sans"/>
          <w:i w:val="0"/>
          <w:sz w:val="19"/>
          <w:szCs w:val="19"/>
        </w:rPr>
        <w:t>potrzeb użytkowników</w:t>
      </w:r>
    </w:p>
    <w:p w:rsidRPr="00BE04AA" w:rsidR="00BE04AA" w:rsidP="00BE04AA" w:rsidRDefault="00BE04AA" w14:paraId="2116A4F3" w14:textId="77777777">
      <w:pPr>
        <w:pStyle w:val="Akapitzlist"/>
        <w:jc w:val="both"/>
        <w:rPr>
          <w:rFonts w:ascii="Fira Sans" w:hAnsi="Fira Sans"/>
          <w:i w:val="0"/>
          <w:sz w:val="19"/>
          <w:szCs w:val="19"/>
        </w:rPr>
      </w:pPr>
    </w:p>
    <w:p w:rsidRPr="00766D42" w:rsidR="00926E12" w:rsidP="00F06FE1" w:rsidRDefault="00777541" w14:paraId="2116A4F4" w14:textId="77777777">
      <w:pPr>
        <w:jc w:val="both"/>
        <w:rPr>
          <w:rFonts w:ascii="Fira Sans" w:hAnsi="Fira Sans"/>
          <w:i/>
          <w:sz w:val="24"/>
          <w:szCs w:val="24"/>
        </w:rPr>
      </w:pPr>
      <w:r w:rsidRPr="00766D42">
        <w:rPr>
          <w:rFonts w:ascii="Fira Sans" w:hAnsi="Fira Sans"/>
          <w:b/>
          <w:i/>
          <w:sz w:val="24"/>
          <w:szCs w:val="24"/>
        </w:rPr>
        <w:t>Zakres prowadzonych prac</w:t>
      </w:r>
    </w:p>
    <w:p w:rsidR="00A404C1" w:rsidP="00F06FE1" w:rsidRDefault="00926E12" w14:paraId="2116A4F5" w14:textId="77777777">
      <w:pPr>
        <w:jc w:val="both"/>
        <w:rPr>
          <w:rFonts w:ascii="Fira Sans" w:hAnsi="Fira Sans"/>
          <w:sz w:val="19"/>
          <w:szCs w:val="19"/>
        </w:rPr>
      </w:pPr>
      <w:r w:rsidRPr="00D941DC">
        <w:rPr>
          <w:rFonts w:ascii="Fira Sans" w:hAnsi="Fira Sans"/>
          <w:sz w:val="19"/>
          <w:szCs w:val="19"/>
        </w:rPr>
        <w:t>Wydział Badań i Analiz Gospodarki Społecznej (BS-07) jako wiodąca jednostka autorska koordynuje wszystkie zadania, realizując je we współpracy z Urzędem Statystycznym w Krakowie.</w:t>
      </w:r>
      <w:r w:rsidRPr="00D941DC" w:rsidR="000E0593">
        <w:rPr>
          <w:rFonts w:ascii="Fira Sans" w:hAnsi="Fira Sans"/>
          <w:sz w:val="19"/>
          <w:szCs w:val="19"/>
        </w:rPr>
        <w:t xml:space="preserve"> </w:t>
      </w:r>
      <w:r w:rsidRPr="00D941DC">
        <w:rPr>
          <w:rFonts w:ascii="Fira Sans" w:hAnsi="Fira Sans"/>
          <w:sz w:val="19"/>
          <w:szCs w:val="19"/>
        </w:rPr>
        <w:t>Pozostałe jednostki zewnętrzne (MRPiPS - dawniej MPiPS, ISKK, Krajowa Rada Spółdzielcza, MIiR-dawniej MR, NIW CRSO)</w:t>
      </w:r>
      <w:r w:rsidR="00410700">
        <w:rPr>
          <w:rFonts w:ascii="Fira Sans" w:hAnsi="Fira Sans"/>
          <w:sz w:val="19"/>
          <w:szCs w:val="19"/>
        </w:rPr>
        <w:t xml:space="preserve"> </w:t>
      </w:r>
      <w:r w:rsidRPr="00D941DC">
        <w:rPr>
          <w:rFonts w:ascii="Fira Sans" w:hAnsi="Fira Sans"/>
          <w:sz w:val="19"/>
          <w:szCs w:val="19"/>
        </w:rPr>
        <w:t>-</w:t>
      </w:r>
      <w:r w:rsidR="00A404C1">
        <w:rPr>
          <w:rFonts w:ascii="Fira Sans" w:hAnsi="Fira Sans"/>
          <w:sz w:val="19"/>
          <w:szCs w:val="19"/>
        </w:rPr>
        <w:t> </w:t>
      </w:r>
      <w:r w:rsidRPr="00D941DC">
        <w:rPr>
          <w:rFonts w:ascii="Fira Sans" w:hAnsi="Fira Sans"/>
          <w:sz w:val="19"/>
          <w:szCs w:val="19"/>
        </w:rPr>
        <w:t>współpracują z jednostką autorską jako gestorzy danych.</w:t>
      </w:r>
      <w:r w:rsidRPr="00D941DC" w:rsidR="000E0593">
        <w:rPr>
          <w:rFonts w:ascii="Fira Sans" w:hAnsi="Fira Sans"/>
          <w:sz w:val="19"/>
          <w:szCs w:val="19"/>
        </w:rPr>
        <w:t xml:space="preserve"> </w:t>
      </w:r>
      <w:r w:rsidRPr="00D941DC">
        <w:rPr>
          <w:rFonts w:ascii="Fira Sans" w:hAnsi="Fira Sans"/>
          <w:sz w:val="19"/>
          <w:szCs w:val="19"/>
        </w:rPr>
        <w:t>Jednostki organizacyjne GUS (w tym PK,</w:t>
      </w:r>
      <w:r w:rsidR="00C20FF5">
        <w:rPr>
          <w:rFonts w:ascii="Fira Sans" w:hAnsi="Fira Sans"/>
          <w:sz w:val="19"/>
          <w:szCs w:val="19"/>
        </w:rPr>
        <w:t xml:space="preserve"> </w:t>
      </w:r>
      <w:r w:rsidRPr="00D941DC">
        <w:rPr>
          <w:rFonts w:ascii="Fira Sans" w:hAnsi="Fira Sans"/>
          <w:sz w:val="19"/>
          <w:szCs w:val="19"/>
        </w:rPr>
        <w:t>RN,</w:t>
      </w:r>
      <w:r w:rsidR="00C20FF5">
        <w:rPr>
          <w:rFonts w:ascii="Fira Sans" w:hAnsi="Fira Sans"/>
          <w:sz w:val="19"/>
          <w:szCs w:val="19"/>
        </w:rPr>
        <w:t xml:space="preserve"> </w:t>
      </w:r>
      <w:r w:rsidRPr="00D941DC">
        <w:rPr>
          <w:rFonts w:ascii="Fira Sans" w:hAnsi="Fira Sans"/>
          <w:sz w:val="19"/>
          <w:szCs w:val="19"/>
        </w:rPr>
        <w:t>DP) pełnią rolę doradczo-konsultacyjną.</w:t>
      </w:r>
    </w:p>
    <w:p w:rsidRPr="00702721" w:rsidR="00A404C1" w:rsidP="00702721" w:rsidRDefault="00926E12" w14:paraId="2116A4F6" w14:textId="77777777">
      <w:pPr>
        <w:pStyle w:val="Akapitzlist"/>
        <w:numPr>
          <w:ilvl w:val="0"/>
          <w:numId w:val="16"/>
        </w:numPr>
        <w:jc w:val="both"/>
        <w:rPr>
          <w:rFonts w:ascii="Fira Sans" w:hAnsi="Fira Sans"/>
          <w:i w:val="0"/>
          <w:sz w:val="19"/>
          <w:szCs w:val="19"/>
        </w:rPr>
      </w:pPr>
      <w:r w:rsidRPr="00702721">
        <w:rPr>
          <w:rFonts w:ascii="Fira Sans" w:hAnsi="Fira Sans"/>
          <w:i w:val="0"/>
          <w:sz w:val="19"/>
          <w:szCs w:val="19"/>
        </w:rPr>
        <w:t>Eksploracja możliwości włączenia do niektórych badań mutacji sprawozdań lub załączników kierowanych do spółdzielni. Zawierałyby one pytania dotyczące społecznego wymiaru działalności spółdzielni (np. pytanie o liczbę członków);</w:t>
      </w:r>
      <w:r w:rsidRPr="00702721" w:rsidR="00C20FF5">
        <w:rPr>
          <w:rFonts w:ascii="Fira Sans" w:hAnsi="Fira Sans"/>
          <w:i w:val="0"/>
          <w:sz w:val="19"/>
          <w:szCs w:val="19"/>
        </w:rPr>
        <w:t xml:space="preserve"> </w:t>
      </w:r>
    </w:p>
    <w:p w:rsidRPr="00702721" w:rsidR="00A404C1" w:rsidP="00702721" w:rsidRDefault="00926E12" w14:paraId="2116A4F7" w14:textId="77777777">
      <w:pPr>
        <w:pStyle w:val="Akapitzlist"/>
        <w:numPr>
          <w:ilvl w:val="0"/>
          <w:numId w:val="16"/>
        </w:numPr>
        <w:jc w:val="both"/>
        <w:rPr>
          <w:rFonts w:ascii="Fira Sans" w:hAnsi="Fira Sans"/>
          <w:i w:val="0"/>
          <w:sz w:val="19"/>
          <w:szCs w:val="19"/>
        </w:rPr>
      </w:pPr>
      <w:r w:rsidRPr="00702721">
        <w:rPr>
          <w:rFonts w:ascii="Fira Sans" w:hAnsi="Fira Sans"/>
          <w:i w:val="0"/>
          <w:sz w:val="19"/>
          <w:szCs w:val="19"/>
        </w:rPr>
        <w:t>Tworzenie i analizowanie operatów do badań z wykorzystaniem aktualnych danych nt. jednostek SNP oraz spółdzielni ze źródeł administracyjnych i pozaadministracyjnych;</w:t>
      </w:r>
      <w:r w:rsidRPr="00702721" w:rsidR="00C20FF5">
        <w:rPr>
          <w:rFonts w:ascii="Fira Sans" w:hAnsi="Fira Sans"/>
          <w:i w:val="0"/>
          <w:sz w:val="19"/>
          <w:szCs w:val="19"/>
        </w:rPr>
        <w:t xml:space="preserve"> </w:t>
      </w:r>
    </w:p>
    <w:p w:rsidRPr="00702721" w:rsidR="00A404C1" w:rsidP="00702721" w:rsidRDefault="00926E12" w14:paraId="2116A4F8" w14:textId="77777777">
      <w:pPr>
        <w:pStyle w:val="Akapitzlist"/>
        <w:numPr>
          <w:ilvl w:val="0"/>
          <w:numId w:val="16"/>
        </w:numPr>
        <w:jc w:val="both"/>
        <w:rPr>
          <w:rFonts w:ascii="Fira Sans" w:hAnsi="Fira Sans"/>
          <w:i w:val="0"/>
          <w:sz w:val="19"/>
          <w:szCs w:val="19"/>
        </w:rPr>
      </w:pPr>
      <w:r w:rsidRPr="00702721">
        <w:rPr>
          <w:rFonts w:ascii="Fira Sans" w:hAnsi="Fira Sans"/>
          <w:i w:val="0"/>
          <w:sz w:val="19"/>
          <w:szCs w:val="19"/>
        </w:rPr>
        <w:t>Prace nad integracją danych statystyki publicznej dotyczących SNP i spółdzielczości, w tym sprawdzenie możliwości stworzenia systemu wyodrębniania i analizy danych</w:t>
      </w:r>
      <w:r w:rsidRPr="00702721" w:rsidR="00A404C1">
        <w:rPr>
          <w:rFonts w:ascii="Fira Sans" w:hAnsi="Fira Sans"/>
          <w:i w:val="0"/>
          <w:sz w:val="19"/>
          <w:szCs w:val="19"/>
        </w:rPr>
        <w:t xml:space="preserve"> dotyczących </w:t>
      </w:r>
      <w:r w:rsidRPr="00702721">
        <w:rPr>
          <w:rFonts w:ascii="Fira Sans" w:hAnsi="Fira Sans"/>
          <w:i w:val="0"/>
          <w:sz w:val="19"/>
          <w:szCs w:val="19"/>
        </w:rPr>
        <w:t>:</w:t>
      </w:r>
      <w:r w:rsidRPr="00702721" w:rsidR="00C20FF5">
        <w:rPr>
          <w:rFonts w:ascii="Fira Sans" w:hAnsi="Fira Sans"/>
          <w:i w:val="0"/>
          <w:sz w:val="19"/>
          <w:szCs w:val="19"/>
        </w:rPr>
        <w:t xml:space="preserve"> </w:t>
      </w:r>
    </w:p>
    <w:p w:rsidR="00A404C1" w:rsidP="00A404C1" w:rsidRDefault="00926E12" w14:paraId="2116A4F9" w14:textId="77777777">
      <w:pPr>
        <w:ind w:firstLine="708"/>
        <w:jc w:val="both"/>
        <w:rPr>
          <w:rFonts w:ascii="Fira Sans" w:hAnsi="Fira Sans"/>
          <w:sz w:val="19"/>
          <w:szCs w:val="19"/>
        </w:rPr>
      </w:pPr>
      <w:r w:rsidRPr="00D941DC">
        <w:rPr>
          <w:rFonts w:ascii="Fira Sans" w:hAnsi="Fira Sans"/>
          <w:sz w:val="19"/>
          <w:szCs w:val="19"/>
        </w:rPr>
        <w:t>- udziału SNP i</w:t>
      </w:r>
      <w:r w:rsidR="00A404C1">
        <w:rPr>
          <w:rFonts w:ascii="Fira Sans" w:hAnsi="Fira Sans"/>
          <w:sz w:val="19"/>
          <w:szCs w:val="19"/>
        </w:rPr>
        <w:t xml:space="preserve"> </w:t>
      </w:r>
      <w:r w:rsidRPr="00D941DC">
        <w:rPr>
          <w:rFonts w:ascii="Fira Sans" w:hAnsi="Fira Sans"/>
          <w:sz w:val="19"/>
          <w:szCs w:val="19"/>
        </w:rPr>
        <w:t>spółdzielczości w usługach społecznych (np. edukacja, ochrona zdrowia, pomoc społeczna, sport, turystyka i rekreacja)</w:t>
      </w:r>
      <w:r w:rsidR="00A404C1">
        <w:rPr>
          <w:rFonts w:ascii="Fira Sans" w:hAnsi="Fira Sans"/>
          <w:sz w:val="19"/>
          <w:szCs w:val="19"/>
        </w:rPr>
        <w:t>,</w:t>
      </w:r>
    </w:p>
    <w:p w:rsidR="00A404C1" w:rsidP="00A404C1" w:rsidRDefault="00C20FF5" w14:paraId="2116A4FA" w14:textId="77777777">
      <w:pPr>
        <w:ind w:firstLine="708"/>
        <w:jc w:val="both"/>
        <w:rPr>
          <w:rFonts w:ascii="Fira Sans" w:hAnsi="Fira Sans"/>
          <w:sz w:val="19"/>
          <w:szCs w:val="19"/>
        </w:rPr>
      </w:pPr>
      <w:r>
        <w:rPr>
          <w:rFonts w:ascii="Fira Sans" w:hAnsi="Fira Sans"/>
          <w:sz w:val="19"/>
          <w:szCs w:val="19"/>
        </w:rPr>
        <w:lastRenderedPageBreak/>
        <w:t xml:space="preserve"> </w:t>
      </w:r>
      <w:r w:rsidRPr="00D941DC" w:rsidR="00926E12">
        <w:rPr>
          <w:rFonts w:ascii="Fira Sans" w:hAnsi="Fira Sans"/>
          <w:sz w:val="19"/>
          <w:szCs w:val="19"/>
        </w:rPr>
        <w:t>- udziału SNP i spółdzielczości w zatrudnieniu (w tym także w ramach danych zbieranych w</w:t>
      </w:r>
      <w:r w:rsidR="00CA5FD8">
        <w:rPr>
          <w:rFonts w:ascii="Fira Sans" w:hAnsi="Fira Sans"/>
          <w:sz w:val="19"/>
          <w:szCs w:val="19"/>
        </w:rPr>
        <w:t> </w:t>
      </w:r>
      <w:r w:rsidRPr="00D941DC" w:rsidR="00926E12">
        <w:rPr>
          <w:rFonts w:ascii="Fira Sans" w:hAnsi="Fira Sans"/>
          <w:sz w:val="19"/>
          <w:szCs w:val="19"/>
        </w:rPr>
        <w:t>związku ze Spisem Powszechnym),</w:t>
      </w:r>
    </w:p>
    <w:p w:rsidR="00A404C1" w:rsidP="00A404C1" w:rsidRDefault="00C20FF5" w14:paraId="2116A4FB" w14:textId="77777777">
      <w:pPr>
        <w:ind w:firstLine="708"/>
        <w:jc w:val="both"/>
        <w:rPr>
          <w:rFonts w:ascii="Fira Sans" w:hAnsi="Fira Sans"/>
          <w:sz w:val="19"/>
          <w:szCs w:val="19"/>
        </w:rPr>
      </w:pPr>
      <w:r>
        <w:rPr>
          <w:rFonts w:ascii="Fira Sans" w:hAnsi="Fira Sans"/>
          <w:sz w:val="19"/>
          <w:szCs w:val="19"/>
        </w:rPr>
        <w:t xml:space="preserve"> </w:t>
      </w:r>
      <w:r w:rsidR="00A404C1">
        <w:rPr>
          <w:rFonts w:ascii="Fira Sans" w:hAnsi="Fira Sans"/>
          <w:sz w:val="19"/>
          <w:szCs w:val="19"/>
        </w:rPr>
        <w:t>-</w:t>
      </w:r>
      <w:r w:rsidRPr="00D941DC" w:rsidR="00926E12">
        <w:rPr>
          <w:rFonts w:ascii="Fira Sans" w:hAnsi="Fira Sans"/>
          <w:sz w:val="19"/>
          <w:szCs w:val="19"/>
        </w:rPr>
        <w:t xml:space="preserve"> darowizn przekazywanych przez gospodarstwa domowe dla organizacji non-profit (Badanie Budżetów Gospodarstw Domowych - BS),</w:t>
      </w:r>
    </w:p>
    <w:p w:rsidR="00A404C1" w:rsidP="00A404C1" w:rsidRDefault="00C20FF5" w14:paraId="2116A4FC" w14:textId="77777777">
      <w:pPr>
        <w:ind w:firstLine="708"/>
        <w:jc w:val="both"/>
        <w:rPr>
          <w:rFonts w:ascii="Fira Sans" w:hAnsi="Fira Sans"/>
          <w:sz w:val="19"/>
          <w:szCs w:val="19"/>
        </w:rPr>
      </w:pPr>
      <w:r>
        <w:rPr>
          <w:rFonts w:ascii="Fira Sans" w:hAnsi="Fira Sans"/>
          <w:sz w:val="19"/>
          <w:szCs w:val="19"/>
        </w:rPr>
        <w:t xml:space="preserve"> </w:t>
      </w:r>
      <w:r w:rsidRPr="00D941DC" w:rsidR="00926E12">
        <w:rPr>
          <w:rFonts w:ascii="Fira Sans" w:hAnsi="Fira Sans"/>
          <w:sz w:val="19"/>
          <w:szCs w:val="19"/>
        </w:rPr>
        <w:t>- składek członkowskich (Badanie Budżetów Gospodarstw Domowych- BS);</w:t>
      </w:r>
      <w:r>
        <w:rPr>
          <w:rFonts w:ascii="Fira Sans" w:hAnsi="Fira Sans"/>
          <w:sz w:val="19"/>
          <w:szCs w:val="19"/>
        </w:rPr>
        <w:t xml:space="preserve"> </w:t>
      </w:r>
    </w:p>
    <w:p w:rsidRPr="00702721" w:rsidR="00A404C1" w:rsidP="00702721" w:rsidRDefault="00926E12" w14:paraId="2116A4FD" w14:textId="77777777">
      <w:pPr>
        <w:pStyle w:val="Akapitzlist"/>
        <w:numPr>
          <w:ilvl w:val="0"/>
          <w:numId w:val="18"/>
        </w:numPr>
        <w:jc w:val="both"/>
        <w:rPr>
          <w:rFonts w:ascii="Fira Sans" w:hAnsi="Fira Sans"/>
          <w:i w:val="0"/>
          <w:sz w:val="19"/>
          <w:szCs w:val="19"/>
        </w:rPr>
      </w:pPr>
      <w:r w:rsidRPr="00702721">
        <w:rPr>
          <w:rFonts w:ascii="Fira Sans" w:hAnsi="Fira Sans"/>
          <w:i w:val="0"/>
          <w:sz w:val="19"/>
          <w:szCs w:val="19"/>
        </w:rPr>
        <w:t>Prace rozpoznawcze w zakresie wykorzystania</w:t>
      </w:r>
      <w:r w:rsidRPr="00702721" w:rsidR="00650A18">
        <w:rPr>
          <w:rFonts w:ascii="Fira Sans" w:hAnsi="Fira Sans"/>
          <w:i w:val="0"/>
          <w:sz w:val="19"/>
          <w:szCs w:val="19"/>
        </w:rPr>
        <w:t xml:space="preserve"> </w:t>
      </w:r>
      <w:r w:rsidRPr="00702721">
        <w:rPr>
          <w:rFonts w:ascii="Fira Sans" w:hAnsi="Fira Sans"/>
          <w:i w:val="0"/>
          <w:sz w:val="19"/>
          <w:szCs w:val="19"/>
        </w:rPr>
        <w:t>danych administracyjnych spoza statystyki publicznej dotyczących SNP oraz spółdzielczości, w tym w zakresie możliwości zorganizowania systemu</w:t>
      </w:r>
      <w:r w:rsidRPr="00702721" w:rsidR="000E0593">
        <w:rPr>
          <w:rFonts w:ascii="Fira Sans" w:hAnsi="Fira Sans"/>
          <w:i w:val="0"/>
          <w:sz w:val="19"/>
          <w:szCs w:val="19"/>
        </w:rPr>
        <w:t xml:space="preserve"> </w:t>
      </w:r>
      <w:r w:rsidRPr="00702721">
        <w:rPr>
          <w:rFonts w:ascii="Fira Sans" w:hAnsi="Fira Sans"/>
          <w:i w:val="0"/>
          <w:sz w:val="19"/>
          <w:szCs w:val="19"/>
        </w:rPr>
        <w:t xml:space="preserve">pozyskiwania danych </w:t>
      </w:r>
      <w:r w:rsidRPr="00702721" w:rsidR="00A404C1">
        <w:rPr>
          <w:rFonts w:ascii="Fira Sans" w:hAnsi="Fira Sans"/>
          <w:i w:val="0"/>
          <w:sz w:val="19"/>
          <w:szCs w:val="19"/>
        </w:rPr>
        <w:t>dotyczących</w:t>
      </w:r>
      <w:r w:rsidRPr="00702721">
        <w:rPr>
          <w:rFonts w:ascii="Fira Sans" w:hAnsi="Fira Sans"/>
          <w:i w:val="0"/>
          <w:sz w:val="19"/>
          <w:szCs w:val="19"/>
        </w:rPr>
        <w:t>:</w:t>
      </w:r>
      <w:r w:rsidRPr="00702721" w:rsidR="00C20FF5">
        <w:rPr>
          <w:rFonts w:ascii="Fira Sans" w:hAnsi="Fira Sans"/>
          <w:i w:val="0"/>
          <w:sz w:val="19"/>
          <w:szCs w:val="19"/>
        </w:rPr>
        <w:t xml:space="preserve"> </w:t>
      </w:r>
    </w:p>
    <w:p w:rsidR="00410700" w:rsidP="00410700" w:rsidRDefault="00926E12" w14:paraId="2116A4FE" w14:textId="77777777">
      <w:pPr>
        <w:ind w:firstLine="708"/>
        <w:jc w:val="both"/>
        <w:rPr>
          <w:rFonts w:ascii="Fira Sans" w:hAnsi="Fira Sans"/>
          <w:sz w:val="19"/>
          <w:szCs w:val="19"/>
        </w:rPr>
      </w:pPr>
      <w:r w:rsidRPr="00D941DC">
        <w:rPr>
          <w:rFonts w:ascii="Fira Sans" w:hAnsi="Fira Sans"/>
          <w:sz w:val="19"/>
          <w:szCs w:val="19"/>
        </w:rPr>
        <w:t>- 1% podatku przekazywanego na organizacje pożytku publicznego (MF),</w:t>
      </w:r>
    </w:p>
    <w:p w:rsidR="00410700" w:rsidP="00410700" w:rsidRDefault="00C20FF5" w14:paraId="2116A4FF" w14:textId="77777777">
      <w:pPr>
        <w:ind w:firstLine="708"/>
        <w:jc w:val="both"/>
        <w:rPr>
          <w:rFonts w:ascii="Fira Sans" w:hAnsi="Fira Sans"/>
          <w:sz w:val="19"/>
          <w:szCs w:val="19"/>
        </w:rPr>
      </w:pPr>
      <w:r>
        <w:rPr>
          <w:rFonts w:ascii="Fira Sans" w:hAnsi="Fira Sans"/>
          <w:sz w:val="19"/>
          <w:szCs w:val="19"/>
        </w:rPr>
        <w:t xml:space="preserve"> </w:t>
      </w:r>
      <w:r w:rsidR="00410700">
        <w:rPr>
          <w:rFonts w:ascii="Fira Sans" w:hAnsi="Fira Sans"/>
          <w:sz w:val="19"/>
          <w:szCs w:val="19"/>
        </w:rPr>
        <w:t>-</w:t>
      </w:r>
      <w:r w:rsidRPr="00D941DC" w:rsidR="00926E12">
        <w:rPr>
          <w:rFonts w:ascii="Fira Sans" w:hAnsi="Fira Sans"/>
          <w:sz w:val="19"/>
          <w:szCs w:val="19"/>
        </w:rPr>
        <w:t xml:space="preserve"> darowizn dla organizacji non-profit (MF),</w:t>
      </w:r>
    </w:p>
    <w:p w:rsidR="00410700" w:rsidP="00410700" w:rsidRDefault="00C20FF5" w14:paraId="2116A500" w14:textId="77777777">
      <w:pPr>
        <w:ind w:firstLine="708"/>
        <w:jc w:val="both"/>
        <w:rPr>
          <w:rFonts w:ascii="Fira Sans" w:hAnsi="Fira Sans"/>
          <w:sz w:val="19"/>
          <w:szCs w:val="19"/>
        </w:rPr>
      </w:pPr>
      <w:r>
        <w:rPr>
          <w:rFonts w:ascii="Fira Sans" w:hAnsi="Fira Sans"/>
          <w:sz w:val="19"/>
          <w:szCs w:val="19"/>
        </w:rPr>
        <w:t xml:space="preserve"> </w:t>
      </w:r>
      <w:r w:rsidR="00410700">
        <w:rPr>
          <w:rFonts w:ascii="Fira Sans" w:hAnsi="Fira Sans"/>
          <w:sz w:val="19"/>
          <w:szCs w:val="19"/>
        </w:rPr>
        <w:t>-</w:t>
      </w:r>
      <w:r w:rsidRPr="00D941DC" w:rsidR="00926E12">
        <w:rPr>
          <w:rFonts w:ascii="Fira Sans" w:hAnsi="Fira Sans"/>
          <w:sz w:val="19"/>
          <w:szCs w:val="19"/>
        </w:rPr>
        <w:t>środków publicznych przekazywanych organizacjom SNP (MRPiPS, MF, MR)</w:t>
      </w:r>
      <w:r w:rsidR="00410700">
        <w:rPr>
          <w:rFonts w:ascii="Fira Sans" w:hAnsi="Fira Sans"/>
          <w:sz w:val="19"/>
          <w:szCs w:val="19"/>
        </w:rPr>
        <w:t>,</w:t>
      </w:r>
    </w:p>
    <w:p w:rsidR="00410700" w:rsidP="00410700" w:rsidRDefault="00926E12" w14:paraId="2116A501" w14:textId="77777777">
      <w:pPr>
        <w:ind w:firstLine="708"/>
        <w:jc w:val="both"/>
        <w:rPr>
          <w:rFonts w:ascii="Fira Sans" w:hAnsi="Fira Sans"/>
          <w:sz w:val="19"/>
          <w:szCs w:val="19"/>
        </w:rPr>
      </w:pPr>
      <w:r w:rsidRPr="00D941DC">
        <w:rPr>
          <w:rFonts w:ascii="Fira Sans" w:hAnsi="Fira Sans"/>
          <w:sz w:val="19"/>
          <w:szCs w:val="19"/>
        </w:rPr>
        <w:t>- współpracy organizacji non-profit z jednostkami ad</w:t>
      </w:r>
      <w:r w:rsidR="00410700">
        <w:rPr>
          <w:rFonts w:ascii="Fira Sans" w:hAnsi="Fira Sans"/>
          <w:sz w:val="19"/>
          <w:szCs w:val="19"/>
        </w:rPr>
        <w:t>ministracji publicznej (MRPiPS),</w:t>
      </w:r>
    </w:p>
    <w:p w:rsidR="00410700" w:rsidP="00410700" w:rsidRDefault="00926E12" w14:paraId="2116A502" w14:textId="77777777">
      <w:pPr>
        <w:ind w:firstLine="708"/>
        <w:jc w:val="both"/>
        <w:rPr>
          <w:rFonts w:ascii="Fira Sans" w:hAnsi="Fira Sans"/>
          <w:sz w:val="19"/>
          <w:szCs w:val="19"/>
        </w:rPr>
      </w:pPr>
      <w:r w:rsidRPr="00D941DC">
        <w:rPr>
          <w:rFonts w:ascii="Fira Sans" w:hAnsi="Fira Sans"/>
          <w:sz w:val="19"/>
          <w:szCs w:val="19"/>
        </w:rPr>
        <w:t>- pełniejszego wykorzystania danych z Centralneg</w:t>
      </w:r>
      <w:r w:rsidR="00410700">
        <w:rPr>
          <w:rFonts w:ascii="Fira Sans" w:hAnsi="Fira Sans"/>
          <w:sz w:val="19"/>
          <w:szCs w:val="19"/>
        </w:rPr>
        <w:t>o Rejestru Ubezpieczonych (ZUS),</w:t>
      </w:r>
    </w:p>
    <w:p w:rsidR="00410700" w:rsidP="00410700" w:rsidRDefault="00410700" w14:paraId="2116A503" w14:textId="77777777">
      <w:pPr>
        <w:ind w:firstLine="708"/>
        <w:jc w:val="both"/>
        <w:rPr>
          <w:rFonts w:ascii="Fira Sans" w:hAnsi="Fira Sans"/>
          <w:sz w:val="19"/>
          <w:szCs w:val="19"/>
        </w:rPr>
      </w:pPr>
      <w:r>
        <w:rPr>
          <w:rFonts w:ascii="Fira Sans" w:hAnsi="Fira Sans"/>
          <w:sz w:val="19"/>
          <w:szCs w:val="19"/>
        </w:rPr>
        <w:t xml:space="preserve">- </w:t>
      </w:r>
      <w:r w:rsidRPr="00D941DC" w:rsidR="00926E12">
        <w:rPr>
          <w:rFonts w:ascii="Fira Sans" w:hAnsi="Fira Sans"/>
          <w:sz w:val="19"/>
          <w:szCs w:val="19"/>
        </w:rPr>
        <w:t xml:space="preserve">sprawozdań finansowych przekazywanych w formie </w:t>
      </w:r>
      <w:r w:rsidRPr="00D941DC" w:rsidR="000E0593">
        <w:rPr>
          <w:rFonts w:ascii="Fira Sans" w:hAnsi="Fira Sans"/>
          <w:sz w:val="19"/>
          <w:szCs w:val="19"/>
        </w:rPr>
        <w:t>e</w:t>
      </w:r>
      <w:r w:rsidRPr="00D941DC" w:rsidR="00926E12">
        <w:rPr>
          <w:rFonts w:ascii="Fira Sans" w:hAnsi="Fira Sans"/>
          <w:sz w:val="19"/>
          <w:szCs w:val="19"/>
        </w:rPr>
        <w:t>lektronicznej</w:t>
      </w:r>
      <w:r w:rsidRPr="00D941DC" w:rsidR="000E0593">
        <w:rPr>
          <w:rFonts w:ascii="Fira Sans" w:hAnsi="Fira Sans"/>
          <w:sz w:val="19"/>
          <w:szCs w:val="19"/>
        </w:rPr>
        <w:t xml:space="preserve"> </w:t>
      </w:r>
      <w:r w:rsidRPr="00D941DC" w:rsidR="00926E12">
        <w:rPr>
          <w:rFonts w:ascii="Fira Sans" w:hAnsi="Fira Sans"/>
          <w:sz w:val="19"/>
          <w:szCs w:val="19"/>
        </w:rPr>
        <w:t>do repozytorium Dokumentów</w:t>
      </w:r>
      <w:r w:rsidRPr="00D941DC" w:rsidR="000E0593">
        <w:rPr>
          <w:rFonts w:ascii="Fira Sans" w:hAnsi="Fira Sans"/>
          <w:sz w:val="19"/>
          <w:szCs w:val="19"/>
        </w:rPr>
        <w:t xml:space="preserve"> </w:t>
      </w:r>
      <w:r>
        <w:rPr>
          <w:rFonts w:ascii="Fira Sans" w:hAnsi="Fira Sans"/>
          <w:sz w:val="19"/>
          <w:szCs w:val="19"/>
        </w:rPr>
        <w:t>Finansowych KRS</w:t>
      </w:r>
      <w:r w:rsidR="00F25102">
        <w:rPr>
          <w:rFonts w:ascii="Fira Sans" w:hAnsi="Fira Sans"/>
          <w:sz w:val="19"/>
          <w:szCs w:val="19"/>
        </w:rPr>
        <w:t>;</w:t>
      </w:r>
    </w:p>
    <w:p w:rsidRPr="00702721" w:rsidR="00410700" w:rsidP="00702721" w:rsidRDefault="00926E12" w14:paraId="2116A504" w14:textId="77777777">
      <w:pPr>
        <w:pStyle w:val="Akapitzlist"/>
        <w:numPr>
          <w:ilvl w:val="0"/>
          <w:numId w:val="18"/>
        </w:numPr>
        <w:jc w:val="both"/>
        <w:rPr>
          <w:rFonts w:ascii="Fira Sans" w:hAnsi="Fira Sans"/>
          <w:i w:val="0"/>
          <w:sz w:val="19"/>
          <w:szCs w:val="19"/>
        </w:rPr>
      </w:pPr>
      <w:r w:rsidRPr="00702721">
        <w:rPr>
          <w:rFonts w:ascii="Fira Sans" w:hAnsi="Fira Sans"/>
          <w:i w:val="0"/>
          <w:sz w:val="19"/>
          <w:szCs w:val="19"/>
        </w:rPr>
        <w:t>Prace nad tworzeniem i modyfikacją narzędzi do badań organi</w:t>
      </w:r>
      <w:r w:rsidRPr="00702721" w:rsidR="00F25102">
        <w:rPr>
          <w:rFonts w:ascii="Fira Sans" w:hAnsi="Fira Sans"/>
          <w:i w:val="0"/>
          <w:sz w:val="19"/>
          <w:szCs w:val="19"/>
        </w:rPr>
        <w:t>zacji non-profit (MiiR, MRPiPS);</w:t>
      </w:r>
    </w:p>
    <w:p w:rsidRPr="00702721" w:rsidR="00410700" w:rsidP="00702721" w:rsidRDefault="00926E12" w14:paraId="2116A505" w14:textId="77777777">
      <w:pPr>
        <w:pStyle w:val="Akapitzlist"/>
        <w:numPr>
          <w:ilvl w:val="0"/>
          <w:numId w:val="18"/>
        </w:numPr>
        <w:jc w:val="both"/>
        <w:rPr>
          <w:rFonts w:ascii="Fira Sans" w:hAnsi="Fira Sans"/>
          <w:i w:val="0"/>
          <w:sz w:val="19"/>
          <w:szCs w:val="19"/>
        </w:rPr>
      </w:pPr>
      <w:r w:rsidRPr="00702721">
        <w:rPr>
          <w:rFonts w:ascii="Fira Sans" w:hAnsi="Fira Sans"/>
          <w:i w:val="0"/>
          <w:sz w:val="19"/>
          <w:szCs w:val="19"/>
        </w:rPr>
        <w:t>Prace nad opracowaniem wstępnej wersji rachunku satelitarnego sektora non-profit a w dalszej kolejności rozpoznanie możliwości rozwinięcia go w rachunek sa</w:t>
      </w:r>
      <w:r w:rsidRPr="00702721" w:rsidR="00F25102">
        <w:rPr>
          <w:rFonts w:ascii="Fira Sans" w:hAnsi="Fira Sans"/>
          <w:i w:val="0"/>
          <w:sz w:val="19"/>
          <w:szCs w:val="19"/>
        </w:rPr>
        <w:t>telitarny gospodarki społecznej;</w:t>
      </w:r>
    </w:p>
    <w:p w:rsidRPr="00702721" w:rsidR="00410700" w:rsidP="00702721" w:rsidRDefault="00926E12" w14:paraId="2116A506" w14:textId="77777777">
      <w:pPr>
        <w:pStyle w:val="Akapitzlist"/>
        <w:numPr>
          <w:ilvl w:val="0"/>
          <w:numId w:val="18"/>
        </w:numPr>
        <w:jc w:val="both"/>
        <w:rPr>
          <w:rFonts w:ascii="Fira Sans" w:hAnsi="Fira Sans"/>
          <w:i w:val="0"/>
          <w:sz w:val="19"/>
          <w:szCs w:val="19"/>
        </w:rPr>
      </w:pPr>
      <w:r w:rsidRPr="00702721">
        <w:rPr>
          <w:rFonts w:ascii="Fira Sans" w:hAnsi="Fira Sans"/>
          <w:i w:val="0"/>
          <w:sz w:val="19"/>
          <w:szCs w:val="19"/>
        </w:rPr>
        <w:t>Prace nad modyfikacją metody doboru jednostek do badania, ważenia wyników i imputacji brakujących informacji.</w:t>
      </w:r>
    </w:p>
    <w:p w:rsidRPr="00D941DC" w:rsidR="00926E12" w:rsidP="00410700" w:rsidRDefault="00926E12" w14:paraId="2116A507" w14:textId="77777777">
      <w:pPr>
        <w:jc w:val="both"/>
        <w:rPr>
          <w:rFonts w:ascii="Fira Sans" w:hAnsi="Fira Sans"/>
          <w:sz w:val="19"/>
          <w:szCs w:val="19"/>
        </w:rPr>
      </w:pPr>
      <w:r w:rsidRPr="00D941DC">
        <w:rPr>
          <w:rFonts w:ascii="Fira Sans" w:hAnsi="Fira Sans"/>
          <w:sz w:val="19"/>
          <w:szCs w:val="19"/>
        </w:rPr>
        <w:t>Całość zakresu pracy metodologicznej</w:t>
      </w:r>
      <w:r w:rsidRPr="00D941DC" w:rsidR="000E0593">
        <w:rPr>
          <w:rFonts w:ascii="Fira Sans" w:hAnsi="Fira Sans"/>
          <w:sz w:val="19"/>
          <w:szCs w:val="19"/>
        </w:rPr>
        <w:t xml:space="preserve"> </w:t>
      </w:r>
      <w:r w:rsidRPr="00D941DC">
        <w:rPr>
          <w:rFonts w:ascii="Fira Sans" w:hAnsi="Fira Sans"/>
          <w:sz w:val="19"/>
          <w:szCs w:val="19"/>
        </w:rPr>
        <w:t>jest kontynuowana i rozwijana.</w:t>
      </w:r>
    </w:p>
    <w:p w:rsidRPr="00766D42" w:rsidR="00926E12" w:rsidP="00F06FE1" w:rsidRDefault="00D3264F" w14:paraId="2116A508" w14:textId="77777777">
      <w:pPr>
        <w:jc w:val="both"/>
        <w:rPr>
          <w:rFonts w:ascii="Fira Sans" w:hAnsi="Fira Sans"/>
          <w:sz w:val="28"/>
          <w:szCs w:val="28"/>
        </w:rPr>
      </w:pPr>
      <w:r>
        <w:rPr>
          <w:rFonts w:ascii="Fira Sans" w:hAnsi="Fira Sans"/>
          <w:b/>
          <w:sz w:val="28"/>
          <w:szCs w:val="28"/>
        </w:rPr>
        <w:t>Terminy realizacji pracy:</w:t>
      </w:r>
    </w:p>
    <w:p w:rsidR="00F25102" w:rsidP="001D0033" w:rsidRDefault="00926E12" w14:paraId="2116A509" w14:textId="77777777">
      <w:pPr>
        <w:spacing w:after="0"/>
        <w:jc w:val="both"/>
        <w:rPr>
          <w:rFonts w:ascii="Fira Sans" w:hAnsi="Fira Sans"/>
          <w:sz w:val="19"/>
          <w:szCs w:val="19"/>
        </w:rPr>
      </w:pPr>
      <w:r w:rsidRPr="00766D42">
        <w:rPr>
          <w:rFonts w:ascii="Fira Sans" w:hAnsi="Fira Sans"/>
          <w:b/>
          <w:i/>
          <w:sz w:val="24"/>
          <w:szCs w:val="24"/>
        </w:rPr>
        <w:t>Termin rozpoczęcia pracy</w:t>
      </w:r>
      <w:r w:rsidRPr="00D941DC" w:rsidR="001E12C3">
        <w:rPr>
          <w:rFonts w:ascii="Fira Sans" w:hAnsi="Fira Sans"/>
          <w:sz w:val="19"/>
          <w:szCs w:val="19"/>
        </w:rPr>
        <w:t xml:space="preserve"> </w:t>
      </w:r>
    </w:p>
    <w:p w:rsidRPr="00D941DC" w:rsidR="00926E12" w:rsidP="00A64DAC" w:rsidRDefault="00926E12" w14:paraId="2116A50A" w14:textId="77777777">
      <w:pPr>
        <w:jc w:val="both"/>
        <w:rPr>
          <w:rFonts w:ascii="Fira Sans" w:hAnsi="Fira Sans"/>
          <w:sz w:val="19"/>
          <w:szCs w:val="19"/>
        </w:rPr>
      </w:pPr>
      <w:r w:rsidRPr="00D941DC">
        <w:rPr>
          <w:rFonts w:ascii="Fira Sans" w:hAnsi="Fira Sans"/>
          <w:sz w:val="19"/>
          <w:szCs w:val="19"/>
        </w:rPr>
        <w:t>Marzec</w:t>
      </w:r>
      <w:r w:rsidRPr="00D941DC" w:rsidR="000E0593">
        <w:rPr>
          <w:rFonts w:ascii="Fira Sans" w:hAnsi="Fira Sans"/>
          <w:sz w:val="19"/>
          <w:szCs w:val="19"/>
        </w:rPr>
        <w:t xml:space="preserve"> </w:t>
      </w:r>
      <w:r w:rsidRPr="00D941DC">
        <w:rPr>
          <w:rFonts w:ascii="Fira Sans" w:hAnsi="Fira Sans"/>
          <w:sz w:val="19"/>
          <w:szCs w:val="19"/>
        </w:rPr>
        <w:t>2010</w:t>
      </w:r>
    </w:p>
    <w:p w:rsidR="00F25102" w:rsidP="00A64DAC" w:rsidRDefault="00926E12" w14:paraId="2116A50B" w14:textId="77777777">
      <w:pPr>
        <w:spacing w:after="0"/>
        <w:jc w:val="both"/>
        <w:rPr>
          <w:rFonts w:ascii="Fira Sans" w:hAnsi="Fira Sans"/>
          <w:sz w:val="19"/>
          <w:szCs w:val="19"/>
        </w:rPr>
      </w:pPr>
      <w:r w:rsidRPr="00766D42">
        <w:rPr>
          <w:rFonts w:ascii="Fira Sans" w:hAnsi="Fira Sans"/>
          <w:b/>
          <w:i/>
          <w:sz w:val="24"/>
          <w:szCs w:val="24"/>
        </w:rPr>
        <w:t>Termin i forma zakończenia pracy</w:t>
      </w:r>
      <w:r w:rsidRPr="00D941DC" w:rsidR="001E12C3">
        <w:rPr>
          <w:rFonts w:ascii="Fira Sans" w:hAnsi="Fira Sans"/>
          <w:sz w:val="19"/>
          <w:szCs w:val="19"/>
        </w:rPr>
        <w:t xml:space="preserve"> </w:t>
      </w:r>
    </w:p>
    <w:p w:rsidR="00926E12" w:rsidP="00A64DAC" w:rsidRDefault="00281AE6" w14:paraId="2116A50C" w14:textId="77777777">
      <w:pPr>
        <w:spacing w:after="0"/>
        <w:jc w:val="both"/>
        <w:rPr>
          <w:rFonts w:ascii="Fira Sans" w:hAnsi="Fira Sans"/>
          <w:sz w:val="19"/>
          <w:szCs w:val="19"/>
        </w:rPr>
      </w:pPr>
      <w:r w:rsidRPr="00281AE6">
        <w:rPr>
          <w:rFonts w:ascii="Fira Sans" w:hAnsi="Fira Sans"/>
          <w:sz w:val="19"/>
          <w:szCs w:val="19"/>
        </w:rPr>
        <w:t>Grudzień 2021</w:t>
      </w:r>
    </w:p>
    <w:p w:rsidRPr="00D941DC" w:rsidR="00F25102" w:rsidP="00C65C01" w:rsidRDefault="00F25102" w14:paraId="2116A50D" w14:textId="77777777">
      <w:pPr>
        <w:spacing w:after="0"/>
        <w:jc w:val="both"/>
        <w:rPr>
          <w:rFonts w:ascii="Fira Sans" w:hAnsi="Fira Sans"/>
          <w:sz w:val="19"/>
          <w:szCs w:val="19"/>
        </w:rPr>
      </w:pPr>
    </w:p>
    <w:p w:rsidRPr="008E79E5" w:rsidR="00926E12" w:rsidP="008E79E5" w:rsidRDefault="00926E12" w14:paraId="2116A50E" w14:textId="77777777">
      <w:pPr>
        <w:pStyle w:val="Akapitzlist"/>
        <w:numPr>
          <w:ilvl w:val="0"/>
          <w:numId w:val="18"/>
        </w:numPr>
        <w:jc w:val="both"/>
        <w:rPr>
          <w:rFonts w:ascii="Fira Sans" w:hAnsi="Fira Sans"/>
          <w:i w:val="0"/>
          <w:sz w:val="19"/>
          <w:szCs w:val="19"/>
        </w:rPr>
      </w:pPr>
      <w:r w:rsidRPr="008E79E5">
        <w:rPr>
          <w:rFonts w:ascii="Fira Sans" w:hAnsi="Fira Sans"/>
          <w:i w:val="0"/>
          <w:sz w:val="19"/>
          <w:szCs w:val="19"/>
        </w:rPr>
        <w:t>raport</w:t>
      </w:r>
    </w:p>
    <w:p w:rsidRPr="008E79E5" w:rsidR="00926E12" w:rsidP="008E79E5" w:rsidRDefault="00926E12" w14:paraId="2116A50F" w14:textId="77777777">
      <w:pPr>
        <w:pStyle w:val="Akapitzlist"/>
        <w:numPr>
          <w:ilvl w:val="0"/>
          <w:numId w:val="18"/>
        </w:numPr>
        <w:jc w:val="both"/>
        <w:rPr>
          <w:rFonts w:ascii="Fira Sans" w:hAnsi="Fira Sans"/>
          <w:i w:val="0"/>
          <w:sz w:val="19"/>
          <w:szCs w:val="19"/>
        </w:rPr>
      </w:pPr>
      <w:r w:rsidRPr="008E79E5">
        <w:rPr>
          <w:rFonts w:ascii="Fira Sans" w:hAnsi="Fira Sans"/>
          <w:i w:val="0"/>
          <w:sz w:val="19"/>
          <w:szCs w:val="19"/>
        </w:rPr>
        <w:t>notatka</w:t>
      </w:r>
    </w:p>
    <w:p w:rsidRPr="008E79E5" w:rsidR="00926E12" w:rsidP="008E79E5" w:rsidRDefault="00926E12" w14:paraId="2116A510" w14:textId="77777777">
      <w:pPr>
        <w:pStyle w:val="Akapitzlist"/>
        <w:numPr>
          <w:ilvl w:val="0"/>
          <w:numId w:val="18"/>
        </w:numPr>
        <w:jc w:val="both"/>
        <w:rPr>
          <w:rFonts w:ascii="Fira Sans" w:hAnsi="Fira Sans"/>
          <w:i w:val="0"/>
          <w:sz w:val="19"/>
          <w:szCs w:val="19"/>
        </w:rPr>
      </w:pPr>
      <w:r w:rsidRPr="008E79E5">
        <w:rPr>
          <w:rFonts w:ascii="Fira Sans" w:hAnsi="Fira Sans"/>
          <w:i w:val="0"/>
          <w:sz w:val="19"/>
          <w:szCs w:val="19"/>
        </w:rPr>
        <w:t>zeszyt metodologiczny</w:t>
      </w:r>
      <w:r w:rsidRPr="008E79E5" w:rsidR="000E0593">
        <w:rPr>
          <w:rFonts w:ascii="Fira Sans" w:hAnsi="Fira Sans"/>
          <w:i w:val="0"/>
          <w:sz w:val="19"/>
          <w:szCs w:val="19"/>
        </w:rPr>
        <w:t xml:space="preserve"> </w:t>
      </w:r>
      <w:r w:rsidRPr="008E79E5">
        <w:rPr>
          <w:rFonts w:ascii="Fira Sans" w:hAnsi="Fira Sans"/>
          <w:i w:val="0"/>
          <w:sz w:val="19"/>
          <w:szCs w:val="19"/>
        </w:rPr>
        <w:t>Stowarzyszenia, fundacje, samorząd;</w:t>
      </w:r>
      <w:r w:rsidRPr="008E79E5" w:rsidR="00D941DC">
        <w:rPr>
          <w:rFonts w:ascii="Fira Sans" w:hAnsi="Fira Sans"/>
          <w:i w:val="0"/>
          <w:sz w:val="19"/>
          <w:szCs w:val="19"/>
        </w:rPr>
        <w:t xml:space="preserve"> </w:t>
      </w:r>
      <w:r w:rsidRPr="008E79E5">
        <w:rPr>
          <w:rFonts w:ascii="Fira Sans" w:hAnsi="Fira Sans"/>
          <w:i w:val="0"/>
          <w:sz w:val="19"/>
          <w:szCs w:val="19"/>
        </w:rPr>
        <w:t>gospodarczy i zawodowy oraz społeczne jednostki wyznaniowe</w:t>
      </w:r>
    </w:p>
    <w:p w:rsidRPr="00D941DC" w:rsidR="00C65C01" w:rsidP="00C65C01" w:rsidRDefault="00C65C01" w14:paraId="2116A511" w14:textId="77777777">
      <w:pPr>
        <w:spacing w:after="0"/>
        <w:jc w:val="both"/>
        <w:rPr>
          <w:rFonts w:ascii="Fira Sans" w:hAnsi="Fira Sans"/>
          <w:sz w:val="19"/>
          <w:szCs w:val="19"/>
        </w:rPr>
      </w:pPr>
    </w:p>
    <w:p w:rsidR="00F25102" w:rsidP="00A64DAC" w:rsidRDefault="00926E12" w14:paraId="2116A512" w14:textId="77777777">
      <w:pPr>
        <w:spacing w:after="0"/>
        <w:jc w:val="both"/>
        <w:rPr>
          <w:rFonts w:ascii="Fira Sans" w:hAnsi="Fira Sans"/>
          <w:sz w:val="19"/>
          <w:szCs w:val="19"/>
        </w:rPr>
      </w:pPr>
      <w:r w:rsidRPr="00766D42">
        <w:rPr>
          <w:rFonts w:ascii="Fira Sans" w:hAnsi="Fira Sans"/>
          <w:b/>
          <w:i/>
          <w:sz w:val="24"/>
          <w:szCs w:val="24"/>
        </w:rPr>
        <w:t>Termin i forma zastosowania w statystyce</w:t>
      </w:r>
      <w:r w:rsidRPr="00D941DC" w:rsidR="001E12C3">
        <w:rPr>
          <w:rFonts w:ascii="Fira Sans" w:hAnsi="Fira Sans"/>
          <w:sz w:val="19"/>
          <w:szCs w:val="19"/>
        </w:rPr>
        <w:t xml:space="preserve"> </w:t>
      </w:r>
    </w:p>
    <w:p w:rsidR="00926E12" w:rsidP="00A64DAC" w:rsidRDefault="00281AE6" w14:paraId="2116A513" w14:textId="77777777">
      <w:pPr>
        <w:spacing w:after="0"/>
        <w:jc w:val="both"/>
        <w:rPr>
          <w:rFonts w:ascii="Fira Sans" w:hAnsi="Fira Sans"/>
          <w:sz w:val="19"/>
          <w:szCs w:val="19"/>
        </w:rPr>
      </w:pPr>
      <w:r>
        <w:rPr>
          <w:rFonts w:ascii="Fira Sans" w:hAnsi="Fira Sans"/>
          <w:sz w:val="19"/>
          <w:szCs w:val="19"/>
        </w:rPr>
        <w:t>Maj</w:t>
      </w:r>
      <w:r w:rsidRPr="00D941DC" w:rsidR="001E12C3">
        <w:rPr>
          <w:rFonts w:ascii="Fira Sans" w:hAnsi="Fira Sans"/>
          <w:sz w:val="19"/>
          <w:szCs w:val="19"/>
        </w:rPr>
        <w:t xml:space="preserve"> </w:t>
      </w:r>
      <w:r w:rsidRPr="00D941DC" w:rsidR="00926E12">
        <w:rPr>
          <w:rFonts w:ascii="Fira Sans" w:hAnsi="Fira Sans"/>
          <w:sz w:val="19"/>
          <w:szCs w:val="19"/>
        </w:rPr>
        <w:t>202</w:t>
      </w:r>
      <w:r>
        <w:rPr>
          <w:rFonts w:ascii="Fira Sans" w:hAnsi="Fira Sans"/>
          <w:sz w:val="19"/>
          <w:szCs w:val="19"/>
        </w:rPr>
        <w:t>2</w:t>
      </w:r>
    </w:p>
    <w:p w:rsidRPr="00D941DC" w:rsidR="005959E9" w:rsidP="00A64DAC" w:rsidRDefault="005959E9" w14:paraId="2116A514" w14:textId="77777777">
      <w:pPr>
        <w:spacing w:after="0"/>
        <w:jc w:val="both"/>
        <w:rPr>
          <w:rFonts w:ascii="Fira Sans" w:hAnsi="Fira Sans"/>
          <w:sz w:val="19"/>
          <w:szCs w:val="19"/>
        </w:rPr>
      </w:pPr>
    </w:p>
    <w:p w:rsidRPr="00D941DC" w:rsidR="00926E12" w:rsidP="00F06FE1" w:rsidRDefault="00926E12" w14:paraId="2116A515" w14:textId="77777777">
      <w:pPr>
        <w:jc w:val="both"/>
        <w:rPr>
          <w:rFonts w:ascii="Fira Sans" w:hAnsi="Fira Sans"/>
          <w:sz w:val="19"/>
          <w:szCs w:val="19"/>
        </w:rPr>
      </w:pPr>
      <w:r w:rsidRPr="00D941DC">
        <w:rPr>
          <w:rFonts w:ascii="Fira Sans" w:hAnsi="Fira Sans"/>
          <w:sz w:val="19"/>
          <w:szCs w:val="19"/>
        </w:rPr>
        <w:t>Systematyczne, poczynając od 2011 r. poprzez wdrażanie kolejnych badań, m.in. serii SOF, a także wprowadzenie modyfikacji w metodologii badań już prowadzonych nt. sektora non-profit, spółdzielczości i innych podmiotów gospodarki społecznej.</w:t>
      </w:r>
    </w:p>
    <w:p w:rsidRPr="00766D42" w:rsidR="00926E12" w:rsidP="00F06FE1" w:rsidRDefault="00D3264F" w14:paraId="2116A516" w14:textId="77777777">
      <w:pPr>
        <w:jc w:val="both"/>
        <w:rPr>
          <w:rFonts w:ascii="Fira Sans" w:hAnsi="Fira Sans"/>
          <w:sz w:val="28"/>
          <w:szCs w:val="28"/>
        </w:rPr>
      </w:pPr>
      <w:r>
        <w:rPr>
          <w:rFonts w:ascii="Fira Sans" w:hAnsi="Fira Sans"/>
          <w:b/>
          <w:sz w:val="28"/>
          <w:szCs w:val="28"/>
        </w:rPr>
        <w:t>Jednostki realizujące pracę:</w:t>
      </w:r>
    </w:p>
    <w:p w:rsidRPr="00766D42" w:rsidR="00926E12" w:rsidP="00F06FE1" w:rsidRDefault="00926E12" w14:paraId="2116A517" w14:textId="77777777">
      <w:pPr>
        <w:jc w:val="both"/>
        <w:rPr>
          <w:rFonts w:ascii="Fira Sans" w:hAnsi="Fira Sans"/>
          <w:b/>
          <w:i/>
          <w:sz w:val="24"/>
          <w:szCs w:val="24"/>
        </w:rPr>
      </w:pPr>
      <w:r w:rsidRPr="00766D42">
        <w:rPr>
          <w:rFonts w:ascii="Fira Sans" w:hAnsi="Fira Sans"/>
          <w:b/>
          <w:i/>
          <w:sz w:val="24"/>
          <w:szCs w:val="24"/>
        </w:rPr>
        <w:t>Jednostka autorska - wiodąca</w:t>
      </w:r>
    </w:p>
    <w:p w:rsidRPr="00D941DC" w:rsidR="00926E12" w:rsidP="00F06FE1" w:rsidRDefault="00926E12" w14:paraId="2116A518" w14:textId="77777777">
      <w:pPr>
        <w:jc w:val="both"/>
        <w:rPr>
          <w:rFonts w:ascii="Fira Sans" w:hAnsi="Fira Sans"/>
          <w:sz w:val="19"/>
          <w:szCs w:val="19"/>
        </w:rPr>
      </w:pPr>
      <w:r w:rsidRPr="00D941DC">
        <w:rPr>
          <w:rFonts w:ascii="Fira Sans" w:hAnsi="Fira Sans"/>
          <w:sz w:val="19"/>
          <w:szCs w:val="19"/>
        </w:rPr>
        <w:t>GUS - Departament Badań Społecznych</w:t>
      </w:r>
    </w:p>
    <w:p w:rsidRPr="00766D42" w:rsidR="00926E12" w:rsidP="00F06FE1" w:rsidRDefault="00926E12" w14:paraId="2116A519" w14:textId="77777777">
      <w:pPr>
        <w:jc w:val="both"/>
        <w:rPr>
          <w:rFonts w:ascii="Fira Sans" w:hAnsi="Fira Sans"/>
          <w:b/>
          <w:i/>
          <w:sz w:val="24"/>
          <w:szCs w:val="24"/>
        </w:rPr>
      </w:pPr>
      <w:r w:rsidRPr="00766D42">
        <w:rPr>
          <w:rFonts w:ascii="Fira Sans" w:hAnsi="Fira Sans"/>
          <w:b/>
          <w:i/>
          <w:sz w:val="24"/>
          <w:szCs w:val="24"/>
        </w:rPr>
        <w:t>Jednostk</w:t>
      </w:r>
      <w:r w:rsidR="005F0597">
        <w:rPr>
          <w:rFonts w:ascii="Fira Sans" w:hAnsi="Fira Sans"/>
          <w:b/>
          <w:i/>
          <w:sz w:val="24"/>
          <w:szCs w:val="24"/>
        </w:rPr>
        <w:t>i</w:t>
      </w:r>
      <w:r w:rsidRPr="00766D42">
        <w:rPr>
          <w:rFonts w:ascii="Fira Sans" w:hAnsi="Fira Sans"/>
          <w:b/>
          <w:i/>
          <w:sz w:val="24"/>
          <w:szCs w:val="24"/>
        </w:rPr>
        <w:t xml:space="preserve"> współautorsk</w:t>
      </w:r>
      <w:r w:rsidR="005F0597">
        <w:rPr>
          <w:rFonts w:ascii="Fira Sans" w:hAnsi="Fira Sans"/>
          <w:b/>
          <w:i/>
          <w:sz w:val="24"/>
          <w:szCs w:val="24"/>
        </w:rPr>
        <w:t>ie:</w:t>
      </w:r>
    </w:p>
    <w:p w:rsidRPr="00D941DC" w:rsidR="00926E12" w:rsidP="00C65C01" w:rsidRDefault="00926E12" w14:paraId="2116A51A" w14:textId="77777777">
      <w:pPr>
        <w:spacing w:after="0"/>
        <w:jc w:val="both"/>
        <w:rPr>
          <w:rFonts w:ascii="Fira Sans" w:hAnsi="Fira Sans"/>
          <w:sz w:val="19"/>
          <w:szCs w:val="19"/>
        </w:rPr>
      </w:pPr>
      <w:r w:rsidRPr="00D941DC">
        <w:rPr>
          <w:rFonts w:ascii="Fira Sans" w:hAnsi="Fira Sans"/>
          <w:sz w:val="19"/>
          <w:szCs w:val="19"/>
        </w:rPr>
        <w:t>Instytut Statystyki Kościoła Katolickiego SAC</w:t>
      </w:r>
    </w:p>
    <w:p w:rsidRPr="00D941DC" w:rsidR="00926E12" w:rsidP="00C65C01" w:rsidRDefault="00926E12" w14:paraId="2116A51B" w14:textId="77777777">
      <w:pPr>
        <w:spacing w:after="0"/>
        <w:jc w:val="both"/>
        <w:rPr>
          <w:rFonts w:ascii="Fira Sans" w:hAnsi="Fira Sans"/>
          <w:sz w:val="19"/>
          <w:szCs w:val="19"/>
        </w:rPr>
      </w:pPr>
      <w:r w:rsidRPr="00D941DC">
        <w:rPr>
          <w:rFonts w:ascii="Fira Sans" w:hAnsi="Fira Sans"/>
          <w:sz w:val="19"/>
          <w:szCs w:val="19"/>
        </w:rPr>
        <w:t>Krajowa Rada Spółdzielcza</w:t>
      </w:r>
    </w:p>
    <w:p w:rsidRPr="00D941DC" w:rsidR="00926E12" w:rsidP="00C65C01" w:rsidRDefault="00926E12" w14:paraId="2116A51C" w14:textId="77777777">
      <w:pPr>
        <w:spacing w:after="0"/>
        <w:jc w:val="both"/>
        <w:rPr>
          <w:rFonts w:ascii="Fira Sans" w:hAnsi="Fira Sans"/>
          <w:sz w:val="19"/>
          <w:szCs w:val="19"/>
        </w:rPr>
      </w:pPr>
      <w:r w:rsidRPr="00D941DC">
        <w:rPr>
          <w:rFonts w:ascii="Fira Sans" w:hAnsi="Fira Sans"/>
          <w:sz w:val="19"/>
          <w:szCs w:val="19"/>
        </w:rPr>
        <w:lastRenderedPageBreak/>
        <w:t>Urząd Statystyczny w Krakowie</w:t>
      </w:r>
    </w:p>
    <w:p w:rsidRPr="00D941DC" w:rsidR="00926E12" w:rsidP="00C65C01" w:rsidRDefault="00926E12" w14:paraId="2116A51D" w14:textId="77777777">
      <w:pPr>
        <w:spacing w:after="0"/>
        <w:jc w:val="both"/>
        <w:rPr>
          <w:rFonts w:ascii="Fira Sans" w:hAnsi="Fira Sans"/>
          <w:sz w:val="19"/>
          <w:szCs w:val="19"/>
        </w:rPr>
      </w:pPr>
      <w:r w:rsidRPr="00D941DC">
        <w:rPr>
          <w:rFonts w:ascii="Fira Sans" w:hAnsi="Fira Sans"/>
          <w:sz w:val="19"/>
          <w:szCs w:val="19"/>
        </w:rPr>
        <w:t>Ministerstwo Rodziny, Pracy i Polityki Społecznej</w:t>
      </w:r>
    </w:p>
    <w:p w:rsidRPr="00D941DC" w:rsidR="00926E12" w:rsidP="00C65C01" w:rsidRDefault="00926E12" w14:paraId="2116A51E" w14:textId="77777777">
      <w:pPr>
        <w:spacing w:after="0"/>
        <w:jc w:val="both"/>
        <w:rPr>
          <w:rFonts w:ascii="Fira Sans" w:hAnsi="Fira Sans"/>
          <w:sz w:val="19"/>
          <w:szCs w:val="19"/>
        </w:rPr>
      </w:pPr>
      <w:r w:rsidRPr="00D941DC">
        <w:rPr>
          <w:rFonts w:ascii="Fira Sans" w:hAnsi="Fira Sans"/>
          <w:sz w:val="19"/>
          <w:szCs w:val="19"/>
        </w:rPr>
        <w:t>GUS - Departament Rynku Pracy</w:t>
      </w:r>
    </w:p>
    <w:p w:rsidRPr="00D941DC" w:rsidR="00926E12" w:rsidP="00C65C01" w:rsidRDefault="00926E12" w14:paraId="2116A51F" w14:textId="77777777">
      <w:pPr>
        <w:spacing w:after="0"/>
        <w:jc w:val="both"/>
        <w:rPr>
          <w:rFonts w:ascii="Fira Sans" w:hAnsi="Fira Sans"/>
          <w:sz w:val="19"/>
          <w:szCs w:val="19"/>
        </w:rPr>
      </w:pPr>
      <w:r w:rsidRPr="00D941DC">
        <w:rPr>
          <w:rFonts w:ascii="Fira Sans" w:hAnsi="Fira Sans"/>
          <w:sz w:val="19"/>
          <w:szCs w:val="19"/>
        </w:rPr>
        <w:t>GUS - Departament Standardów i Rejestrów</w:t>
      </w:r>
    </w:p>
    <w:p w:rsidRPr="00D941DC" w:rsidR="00926E12" w:rsidP="00C65C01" w:rsidRDefault="00926E12" w14:paraId="2116A520" w14:textId="77777777">
      <w:pPr>
        <w:spacing w:after="0"/>
        <w:jc w:val="both"/>
        <w:rPr>
          <w:rFonts w:ascii="Fira Sans" w:hAnsi="Fira Sans"/>
          <w:sz w:val="19"/>
          <w:szCs w:val="19"/>
        </w:rPr>
      </w:pPr>
      <w:r w:rsidRPr="00D941DC">
        <w:rPr>
          <w:rFonts w:ascii="Fira Sans" w:hAnsi="Fira Sans"/>
          <w:sz w:val="19"/>
          <w:szCs w:val="19"/>
        </w:rPr>
        <w:t>Ministerstwo Inwestycji i Rozwoju</w:t>
      </w:r>
    </w:p>
    <w:p w:rsidRPr="00D941DC" w:rsidR="00926E12" w:rsidP="00C65C01" w:rsidRDefault="00926E12" w14:paraId="2116A521" w14:textId="77777777">
      <w:pPr>
        <w:spacing w:after="0"/>
        <w:jc w:val="both"/>
        <w:rPr>
          <w:rFonts w:ascii="Fira Sans" w:hAnsi="Fira Sans"/>
          <w:sz w:val="19"/>
          <w:szCs w:val="19"/>
        </w:rPr>
      </w:pPr>
      <w:r w:rsidRPr="00D941DC">
        <w:rPr>
          <w:rFonts w:ascii="Fira Sans" w:hAnsi="Fira Sans"/>
          <w:sz w:val="19"/>
          <w:szCs w:val="19"/>
        </w:rPr>
        <w:t>GUS - Departament Rachunków Narodowych</w:t>
      </w:r>
    </w:p>
    <w:p w:rsidRPr="00D941DC" w:rsidR="00926E12" w:rsidP="00C65C01" w:rsidRDefault="00926E12" w14:paraId="2116A522" w14:textId="77777777">
      <w:pPr>
        <w:spacing w:after="0"/>
        <w:jc w:val="both"/>
        <w:rPr>
          <w:rFonts w:ascii="Fira Sans" w:hAnsi="Fira Sans"/>
          <w:sz w:val="19"/>
          <w:szCs w:val="19"/>
        </w:rPr>
      </w:pPr>
      <w:r w:rsidRPr="00D941DC">
        <w:rPr>
          <w:rFonts w:ascii="Fira Sans" w:hAnsi="Fira Sans"/>
          <w:sz w:val="19"/>
          <w:szCs w:val="19"/>
        </w:rPr>
        <w:t>Ministerstwo Infrastruktury</w:t>
      </w:r>
    </w:p>
    <w:p w:rsidRPr="00D941DC" w:rsidR="00926E12" w:rsidP="00C65C01" w:rsidRDefault="00926E12" w14:paraId="2116A523" w14:textId="77777777">
      <w:pPr>
        <w:spacing w:after="0"/>
        <w:jc w:val="both"/>
        <w:rPr>
          <w:rFonts w:ascii="Fira Sans" w:hAnsi="Fira Sans"/>
          <w:sz w:val="19"/>
          <w:szCs w:val="19"/>
        </w:rPr>
      </w:pPr>
      <w:r w:rsidRPr="00D941DC">
        <w:rPr>
          <w:rFonts w:ascii="Fira Sans" w:hAnsi="Fira Sans"/>
          <w:sz w:val="19"/>
          <w:szCs w:val="19"/>
        </w:rPr>
        <w:t>GUS - Departament Badań Demograficznych</w:t>
      </w:r>
    </w:p>
    <w:p w:rsidR="00926E12" w:rsidP="00F06FE1" w:rsidRDefault="00926E12" w14:paraId="2116A524" w14:textId="77777777">
      <w:pPr>
        <w:jc w:val="both"/>
        <w:rPr>
          <w:rFonts w:ascii="Fira Sans" w:hAnsi="Fira Sans"/>
          <w:sz w:val="19"/>
          <w:szCs w:val="19"/>
        </w:rPr>
      </w:pPr>
    </w:p>
    <w:p w:rsidR="00C65C01" w:rsidP="00F06FE1" w:rsidRDefault="00C65C01" w14:paraId="2116A525" w14:textId="77777777">
      <w:pPr>
        <w:jc w:val="both"/>
        <w:rPr>
          <w:rFonts w:ascii="Fira Sans" w:hAnsi="Fira Sans"/>
          <w:sz w:val="19"/>
          <w:szCs w:val="19"/>
        </w:rPr>
      </w:pPr>
    </w:p>
    <w:p w:rsidR="00C65C01" w:rsidP="00F06FE1" w:rsidRDefault="00C65C01" w14:paraId="2116A526" w14:textId="77777777">
      <w:pPr>
        <w:jc w:val="both"/>
        <w:rPr>
          <w:rFonts w:ascii="Fira Sans" w:hAnsi="Fira Sans"/>
          <w:sz w:val="19"/>
          <w:szCs w:val="19"/>
        </w:rPr>
      </w:pPr>
    </w:p>
    <w:p w:rsidR="00C65C01" w:rsidP="00F06FE1" w:rsidRDefault="00C65C01" w14:paraId="2116A527" w14:textId="77777777">
      <w:pPr>
        <w:jc w:val="both"/>
        <w:rPr>
          <w:rFonts w:ascii="Fira Sans" w:hAnsi="Fira Sans"/>
          <w:sz w:val="19"/>
          <w:szCs w:val="19"/>
        </w:rPr>
      </w:pPr>
    </w:p>
    <w:p w:rsidR="00C65C01" w:rsidP="00F06FE1" w:rsidRDefault="00C65C01" w14:paraId="2116A528" w14:textId="77777777">
      <w:pPr>
        <w:jc w:val="both"/>
        <w:rPr>
          <w:rFonts w:ascii="Fira Sans" w:hAnsi="Fira Sans"/>
          <w:sz w:val="19"/>
          <w:szCs w:val="19"/>
        </w:rPr>
      </w:pPr>
    </w:p>
    <w:p w:rsidR="00F25102" w:rsidP="00F06FE1" w:rsidRDefault="00F25102" w14:paraId="2116A529" w14:textId="77777777">
      <w:pPr>
        <w:jc w:val="both"/>
        <w:rPr>
          <w:rFonts w:ascii="Fira Sans" w:hAnsi="Fira Sans"/>
          <w:sz w:val="19"/>
          <w:szCs w:val="19"/>
        </w:rPr>
      </w:pPr>
    </w:p>
    <w:p w:rsidR="00F25102" w:rsidP="00F06FE1" w:rsidRDefault="00F25102" w14:paraId="2116A52A" w14:textId="77777777">
      <w:pPr>
        <w:jc w:val="both"/>
        <w:rPr>
          <w:rFonts w:ascii="Fira Sans" w:hAnsi="Fira Sans"/>
          <w:sz w:val="19"/>
          <w:szCs w:val="19"/>
        </w:rPr>
      </w:pPr>
    </w:p>
    <w:p w:rsidR="00F25102" w:rsidP="00F06FE1" w:rsidRDefault="00F25102" w14:paraId="2116A52B" w14:textId="77777777">
      <w:pPr>
        <w:jc w:val="both"/>
        <w:rPr>
          <w:rFonts w:ascii="Fira Sans" w:hAnsi="Fira Sans"/>
          <w:sz w:val="19"/>
          <w:szCs w:val="19"/>
        </w:rPr>
      </w:pPr>
    </w:p>
    <w:p w:rsidR="00F25102" w:rsidP="00F06FE1" w:rsidRDefault="00F25102" w14:paraId="2116A52C" w14:textId="77777777">
      <w:pPr>
        <w:jc w:val="both"/>
        <w:rPr>
          <w:rFonts w:ascii="Fira Sans" w:hAnsi="Fira Sans"/>
          <w:sz w:val="19"/>
          <w:szCs w:val="19"/>
        </w:rPr>
      </w:pPr>
    </w:p>
    <w:p w:rsidR="00F25102" w:rsidP="00F06FE1" w:rsidRDefault="00F25102" w14:paraId="2116A52D" w14:textId="77777777">
      <w:pPr>
        <w:jc w:val="both"/>
        <w:rPr>
          <w:rFonts w:ascii="Fira Sans" w:hAnsi="Fira Sans"/>
          <w:sz w:val="19"/>
          <w:szCs w:val="19"/>
        </w:rPr>
      </w:pPr>
    </w:p>
    <w:p w:rsidR="00F25102" w:rsidP="00F06FE1" w:rsidRDefault="00F25102" w14:paraId="2116A52E" w14:textId="77777777">
      <w:pPr>
        <w:jc w:val="both"/>
        <w:rPr>
          <w:rFonts w:ascii="Fira Sans" w:hAnsi="Fira Sans"/>
          <w:sz w:val="19"/>
          <w:szCs w:val="19"/>
        </w:rPr>
      </w:pPr>
    </w:p>
    <w:p w:rsidR="00C65C01" w:rsidP="00F06FE1" w:rsidRDefault="00C65C01" w14:paraId="2116A52F" w14:textId="77777777">
      <w:pPr>
        <w:jc w:val="both"/>
        <w:rPr>
          <w:rFonts w:ascii="Fira Sans" w:hAnsi="Fira Sans"/>
          <w:sz w:val="19"/>
          <w:szCs w:val="19"/>
        </w:rPr>
      </w:pPr>
    </w:p>
    <w:p w:rsidRPr="00D941DC" w:rsidR="00C65C01" w:rsidP="00F06FE1" w:rsidRDefault="00C65C01" w14:paraId="2116A530" w14:textId="77777777">
      <w:pPr>
        <w:jc w:val="both"/>
        <w:rPr>
          <w:rFonts w:ascii="Fira Sans" w:hAnsi="Fira Sans"/>
          <w:sz w:val="19"/>
          <w:szCs w:val="19"/>
        </w:rPr>
      </w:pPr>
    </w:p>
    <w:p w:rsidR="00650A18" w:rsidP="00650A18" w:rsidRDefault="00650A18" w14:paraId="2116A531" w14:textId="77777777">
      <w:pPr>
        <w:rPr>
          <w:rFonts w:ascii="Fira Sans" w:hAnsi="Fira Sans"/>
          <w:sz w:val="19"/>
          <w:szCs w:val="19"/>
        </w:rPr>
      </w:pPr>
      <w:r>
        <w:rPr>
          <w:rFonts w:ascii="Fira Sans" w:hAnsi="Fira Sans"/>
          <w:sz w:val="19"/>
          <w:szCs w:val="19"/>
        </w:rPr>
        <w:br w:type="page"/>
      </w:r>
    </w:p>
    <w:tbl>
      <w:tblPr>
        <w:tblOverlap w:val="never"/>
        <w:tblW w:w="10205" w:type="dxa"/>
        <w:tblLayout w:type="fixed"/>
        <w:tblLook w:val="01E0" w:firstRow="1" w:lastRow="1" w:firstColumn="1" w:lastColumn="1" w:noHBand="0" w:noVBand="0"/>
      </w:tblPr>
      <w:tblGrid>
        <w:gridCol w:w="10205"/>
      </w:tblGrid>
      <w:tr w:rsidRPr="003C5433" w:rsidR="003C5433" w:rsidTr="00EF4443" w14:paraId="2116A5A2" w14:textId="77777777">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530"/>
              <w:gridCol w:w="8675"/>
            </w:tblGrid>
            <w:tr w:rsidRPr="003C5433" w:rsidR="003C5433" w:rsidTr="00EF4443" w14:paraId="2116A533" w14:textId="77777777">
              <w:trPr>
                <w:trHeight w:val="342"/>
              </w:trPr>
              <w:tc>
                <w:tcPr>
                  <w:tcW w:w="10205" w:type="dxa"/>
                  <w:gridSpan w:val="2"/>
                  <w:vMerge w:val="restart"/>
                  <w:tcMar>
                    <w:top w:w="0" w:type="dxa"/>
                    <w:left w:w="0" w:type="dxa"/>
                    <w:bottom w:w="0" w:type="dxa"/>
                    <w:right w:w="0" w:type="dxa"/>
                  </w:tcMar>
                </w:tcPr>
                <w:p w:rsidRPr="003C5433" w:rsidR="003C5433" w:rsidP="003C5433" w:rsidRDefault="003C5433" w14:paraId="2116A532" w14:textId="77777777">
                  <w:pPr>
                    <w:spacing w:after="0" w:line="240" w:lineRule="auto"/>
                    <w:rPr>
                      <w:rFonts w:ascii="Fira Sans" w:hAnsi="Fira Sans" w:eastAsia="Calibri" w:cs="Calibri"/>
                      <w:b/>
                      <w:bCs/>
                      <w:color w:val="000000"/>
                      <w:sz w:val="28"/>
                      <w:szCs w:val="28"/>
                      <w:lang w:eastAsia="pl-PL"/>
                    </w:rPr>
                  </w:pPr>
                  <w:r w:rsidRPr="003C5433">
                    <w:rPr>
                      <w:rFonts w:ascii="Fira Sans" w:hAnsi="Fira Sans" w:eastAsia="Calibri" w:cs="Calibri"/>
                      <w:b/>
                      <w:bCs/>
                      <w:color w:val="000000"/>
                      <w:sz w:val="28"/>
                      <w:szCs w:val="28"/>
                      <w:lang w:eastAsia="pl-PL"/>
                    </w:rPr>
                    <w:lastRenderedPageBreak/>
                    <w:t>PRACA METODOLOGICZNA</w:t>
                  </w:r>
                </w:p>
              </w:tc>
            </w:tr>
            <w:tr w:rsidRPr="003C5433" w:rsidR="003C5433" w:rsidTr="00EF4443" w14:paraId="2116A535" w14:textId="77777777">
              <w:trPr>
                <w:trHeight w:val="244"/>
              </w:trPr>
              <w:tc>
                <w:tcPr>
                  <w:tcW w:w="10205" w:type="dxa"/>
                  <w:gridSpan w:val="2"/>
                  <w:vMerge w:val="restart"/>
                  <w:tcMar>
                    <w:top w:w="0" w:type="dxa"/>
                    <w:left w:w="0" w:type="dxa"/>
                    <w:bottom w:w="0" w:type="dxa"/>
                    <w:right w:w="0" w:type="dxa"/>
                  </w:tcMar>
                </w:tcPr>
                <w:p w:rsidRPr="003C5433" w:rsidR="003C5433" w:rsidP="003C5433" w:rsidRDefault="003C5433" w14:paraId="2116A534"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38" w14:textId="77777777">
              <w:tc>
                <w:tcPr>
                  <w:tcW w:w="1530" w:type="dxa"/>
                  <w:tcMar>
                    <w:top w:w="0" w:type="dxa"/>
                    <w:left w:w="0" w:type="dxa"/>
                    <w:bottom w:w="0" w:type="dxa"/>
                    <w:right w:w="0" w:type="dxa"/>
                  </w:tcMar>
                </w:tcPr>
                <w:p w:rsidRPr="003C5433" w:rsidR="003C5433" w:rsidP="003C5433" w:rsidRDefault="003C5433" w14:paraId="2116A536" w14:textId="77777777">
                  <w:pPr>
                    <w:spacing w:after="0" w:line="240" w:lineRule="auto"/>
                    <w:rPr>
                      <w:rFonts w:ascii="Fira Sans" w:hAnsi="Fira Sans" w:eastAsia="Calibri" w:cs="Calibri"/>
                      <w:b/>
                      <w:bCs/>
                      <w:color w:val="000000"/>
                      <w:sz w:val="24"/>
                      <w:szCs w:val="24"/>
                      <w:lang w:eastAsia="pl-PL"/>
                    </w:rPr>
                  </w:pPr>
                  <w:r w:rsidRPr="003C5433">
                    <w:rPr>
                      <w:rFonts w:ascii="Fira Sans" w:hAnsi="Fira Sans" w:eastAsia="Calibri" w:cs="Calibri"/>
                      <w:b/>
                      <w:bCs/>
                      <w:color w:val="000000"/>
                      <w:sz w:val="24"/>
                      <w:szCs w:val="24"/>
                      <w:lang w:eastAsia="pl-PL"/>
                    </w:rPr>
                    <w:t>Id:</w:t>
                  </w:r>
                </w:p>
              </w:tc>
              <w:tc>
                <w:tcPr>
                  <w:tcW w:w="8675" w:type="dxa"/>
                  <w:tcMar>
                    <w:top w:w="0" w:type="dxa"/>
                    <w:left w:w="0" w:type="dxa"/>
                    <w:bottom w:w="0" w:type="dxa"/>
                    <w:right w:w="0" w:type="dxa"/>
                  </w:tcMar>
                  <w:vAlign w:val="center"/>
                </w:tcPr>
                <w:p w:rsidRPr="003C5433" w:rsidR="003C5433" w:rsidP="003C5433" w:rsidRDefault="003C5433" w14:paraId="2116A537"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30</w:t>
                  </w:r>
                </w:p>
              </w:tc>
            </w:tr>
            <w:tr w:rsidRPr="003C5433" w:rsidR="003C5433" w:rsidTr="00EF4443" w14:paraId="2116A53B" w14:textId="77777777">
              <w:tc>
                <w:tcPr>
                  <w:tcW w:w="1530" w:type="dxa"/>
                  <w:tcMar>
                    <w:top w:w="0" w:type="dxa"/>
                    <w:left w:w="0" w:type="dxa"/>
                    <w:bottom w:w="0" w:type="dxa"/>
                    <w:right w:w="0" w:type="dxa"/>
                  </w:tcMar>
                </w:tcPr>
                <w:p w:rsidRPr="003C5433" w:rsidR="003C5433" w:rsidP="003C5433" w:rsidRDefault="003C5433" w14:paraId="2116A539" w14:textId="77777777">
                  <w:pPr>
                    <w:spacing w:after="0" w:line="240" w:lineRule="auto"/>
                    <w:rPr>
                      <w:rFonts w:ascii="Fira Sans" w:hAnsi="Fira Sans" w:eastAsia="Calibri" w:cs="Calibri"/>
                      <w:b/>
                      <w:bCs/>
                      <w:color w:val="000000"/>
                      <w:sz w:val="24"/>
                      <w:szCs w:val="24"/>
                      <w:lang w:eastAsia="pl-PL"/>
                    </w:rPr>
                  </w:pPr>
                  <w:r w:rsidRPr="003C5433">
                    <w:rPr>
                      <w:rFonts w:ascii="Fira Sans" w:hAnsi="Fira Sans" w:eastAsia="Calibri" w:cs="Calibri"/>
                      <w:b/>
                      <w:bCs/>
                      <w:color w:val="000000"/>
                      <w:sz w:val="24"/>
                      <w:szCs w:val="24"/>
                      <w:lang w:eastAsia="pl-PL"/>
                    </w:rPr>
                    <w:t>Symbol:</w:t>
                  </w:r>
                </w:p>
              </w:tc>
              <w:tc>
                <w:tcPr>
                  <w:tcW w:w="8675" w:type="dxa"/>
                  <w:tcMar>
                    <w:top w:w="0" w:type="dxa"/>
                    <w:left w:w="0" w:type="dxa"/>
                    <w:bottom w:w="0" w:type="dxa"/>
                    <w:right w:w="0" w:type="dxa"/>
                  </w:tcMar>
                  <w:vAlign w:val="center"/>
                </w:tcPr>
                <w:p w:rsidRPr="003C5433" w:rsidR="003C5433" w:rsidP="003C5433" w:rsidRDefault="003C5433" w14:paraId="2116A53A"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3.240</w:t>
                  </w:r>
                </w:p>
              </w:tc>
            </w:tr>
            <w:tr w:rsidRPr="003C5433" w:rsidR="003C5433" w:rsidTr="00EF4443" w14:paraId="2116A53E" w14:textId="77777777">
              <w:tc>
                <w:tcPr>
                  <w:tcW w:w="1530" w:type="dxa"/>
                  <w:tcMar>
                    <w:top w:w="0" w:type="dxa"/>
                    <w:left w:w="0" w:type="dxa"/>
                    <w:bottom w:w="0" w:type="dxa"/>
                    <w:right w:w="0" w:type="dxa"/>
                  </w:tcMar>
                </w:tcPr>
                <w:p w:rsidRPr="003C5433" w:rsidR="003C5433" w:rsidP="003C5433" w:rsidRDefault="003C5433" w14:paraId="2116A53C" w14:textId="77777777">
                  <w:pPr>
                    <w:spacing w:after="0" w:line="240" w:lineRule="auto"/>
                    <w:rPr>
                      <w:rFonts w:ascii="Fira Sans" w:hAnsi="Fira Sans" w:eastAsia="Calibri" w:cs="Calibri"/>
                      <w:b/>
                      <w:bCs/>
                      <w:color w:val="000000"/>
                      <w:sz w:val="24"/>
                      <w:szCs w:val="24"/>
                      <w:lang w:eastAsia="pl-PL"/>
                    </w:rPr>
                  </w:pPr>
                  <w:r w:rsidRPr="003C5433">
                    <w:rPr>
                      <w:rFonts w:ascii="Fira Sans" w:hAnsi="Fira Sans" w:eastAsia="Calibri" w:cs="Calibri"/>
                      <w:b/>
                      <w:bCs/>
                      <w:color w:val="000000"/>
                      <w:sz w:val="24"/>
                      <w:szCs w:val="24"/>
                      <w:lang w:eastAsia="pl-PL"/>
                    </w:rPr>
                    <w:t>Tytuł:</w:t>
                  </w:r>
                </w:p>
              </w:tc>
              <w:tc>
                <w:tcPr>
                  <w:tcW w:w="8675" w:type="dxa"/>
                  <w:tcMar>
                    <w:top w:w="0" w:type="dxa"/>
                    <w:left w:w="0" w:type="dxa"/>
                    <w:bottom w:w="0" w:type="dxa"/>
                    <w:right w:w="0" w:type="dxa"/>
                  </w:tcMar>
                  <w:vAlign w:val="center"/>
                </w:tcPr>
                <w:p w:rsidRPr="003C5433" w:rsidR="003C5433" w:rsidP="003C5433" w:rsidRDefault="003C5433" w14:paraId="2116A53D"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Satelitarny rachunek ochrony socjalnej</w:t>
                  </w:r>
                </w:p>
              </w:tc>
            </w:tr>
            <w:tr w:rsidRPr="003C5433" w:rsidR="003C5433" w:rsidTr="00EF4443" w14:paraId="2116A541" w14:textId="77777777">
              <w:tc>
                <w:tcPr>
                  <w:tcW w:w="1530" w:type="dxa"/>
                  <w:tcMar>
                    <w:top w:w="0" w:type="dxa"/>
                    <w:left w:w="0" w:type="dxa"/>
                    <w:bottom w:w="0" w:type="dxa"/>
                    <w:right w:w="0" w:type="dxa"/>
                  </w:tcMar>
                </w:tcPr>
                <w:p w:rsidRPr="003C5433" w:rsidR="003C5433" w:rsidP="003C5433" w:rsidRDefault="003C5433" w14:paraId="2116A53F" w14:textId="77777777">
                  <w:pPr>
                    <w:spacing w:after="0" w:line="240" w:lineRule="auto"/>
                    <w:rPr>
                      <w:rFonts w:ascii="Fira Sans" w:hAnsi="Fira Sans" w:eastAsia="Calibri" w:cs="Calibri"/>
                      <w:b/>
                      <w:bCs/>
                      <w:color w:val="000000"/>
                      <w:sz w:val="24"/>
                      <w:szCs w:val="24"/>
                      <w:lang w:eastAsia="pl-PL"/>
                    </w:rPr>
                  </w:pPr>
                  <w:r w:rsidRPr="003C5433">
                    <w:rPr>
                      <w:rFonts w:ascii="Fira Sans" w:hAnsi="Fira Sans" w:eastAsia="Calibri" w:cs="Calibri"/>
                      <w:b/>
                      <w:bCs/>
                      <w:color w:val="000000"/>
                      <w:sz w:val="24"/>
                      <w:szCs w:val="24"/>
                      <w:lang w:eastAsia="pl-PL"/>
                    </w:rPr>
                    <w:t>Obszar:</w:t>
                  </w:r>
                </w:p>
              </w:tc>
              <w:tc>
                <w:tcPr>
                  <w:tcW w:w="8675" w:type="dxa"/>
                  <w:tcMar>
                    <w:top w:w="0" w:type="dxa"/>
                    <w:left w:w="0" w:type="dxa"/>
                    <w:bottom w:w="0" w:type="dxa"/>
                    <w:right w:w="0" w:type="dxa"/>
                  </w:tcMar>
                  <w:vAlign w:val="center"/>
                </w:tcPr>
                <w:p w:rsidRPr="003C5433" w:rsidR="003C5433" w:rsidP="003C5433" w:rsidRDefault="003C5433" w14:paraId="2116A540"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statystyka społeczna</w:t>
                  </w:r>
                </w:p>
              </w:tc>
            </w:tr>
          </w:tbl>
          <w:p w:rsidRPr="003C5433" w:rsidR="003C5433" w:rsidP="003C5433" w:rsidRDefault="003C5433" w14:paraId="2116A542" w14:textId="77777777">
            <w:pPr>
              <w:spacing w:after="0" w:line="240" w:lineRule="auto"/>
              <w:rPr>
                <w:rFonts w:ascii="Fira Sans" w:hAnsi="Fira Sans" w:eastAsia="Times New Roman" w:cs="Times New Roman"/>
                <w:vanish/>
                <w:sz w:val="20"/>
                <w:szCs w:val="20"/>
                <w:lang w:eastAsia="pl-PL"/>
              </w:rPr>
            </w:pPr>
          </w:p>
          <w:tbl>
            <w:tblPr>
              <w:tblOverlap w:val="never"/>
              <w:tblW w:w="10205" w:type="dxa"/>
              <w:tblLayout w:type="fixed"/>
              <w:tblLook w:val="01E0" w:firstRow="1" w:lastRow="1" w:firstColumn="1" w:lastColumn="1" w:noHBand="0" w:noVBand="0"/>
            </w:tblPr>
            <w:tblGrid>
              <w:gridCol w:w="10205"/>
            </w:tblGrid>
            <w:tr w:rsidRPr="003C5433" w:rsidR="003C5433" w:rsidTr="00EF4443" w14:paraId="2116A544" w14:textId="77777777">
              <w:tc>
                <w:tcPr>
                  <w:tcW w:w="10205" w:type="dxa"/>
                  <w:tcMar>
                    <w:top w:w="0" w:type="dxa"/>
                    <w:left w:w="0" w:type="dxa"/>
                    <w:bottom w:w="0" w:type="dxa"/>
                    <w:right w:w="0" w:type="dxa"/>
                  </w:tcMar>
                </w:tcPr>
                <w:p w:rsidRPr="003C5433" w:rsidR="003C5433" w:rsidP="003C5433" w:rsidRDefault="003C5433" w14:paraId="2116A543"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46" w14:textId="77777777">
              <w:tc>
                <w:tcPr>
                  <w:tcW w:w="10205" w:type="dxa"/>
                  <w:tcMar>
                    <w:top w:w="0" w:type="dxa"/>
                    <w:left w:w="0" w:type="dxa"/>
                    <w:bottom w:w="0" w:type="dxa"/>
                    <w:right w:w="0" w:type="dxa"/>
                  </w:tcMar>
                </w:tcPr>
                <w:p w:rsidRPr="003C5433" w:rsidR="003C5433" w:rsidP="003C5433" w:rsidRDefault="00D3264F" w14:paraId="2116A545" w14:textId="77777777">
                  <w:pPr>
                    <w:spacing w:after="0" w:line="240" w:lineRule="auto"/>
                    <w:rPr>
                      <w:rFonts w:ascii="Fira Sans" w:hAnsi="Fira Sans" w:eastAsia="Calibri" w:cs="Calibri"/>
                      <w:b/>
                      <w:bCs/>
                      <w:color w:val="000000"/>
                      <w:sz w:val="28"/>
                      <w:szCs w:val="28"/>
                      <w:lang w:eastAsia="pl-PL"/>
                    </w:rPr>
                  </w:pPr>
                  <w:r>
                    <w:rPr>
                      <w:rFonts w:ascii="Fira Sans" w:hAnsi="Fira Sans" w:eastAsia="Calibri" w:cs="Calibri"/>
                      <w:b/>
                      <w:bCs/>
                      <w:color w:val="000000"/>
                      <w:sz w:val="28"/>
                      <w:szCs w:val="28"/>
                      <w:lang w:eastAsia="pl-PL"/>
                    </w:rPr>
                    <w:t>Charakterystyka:</w:t>
                  </w:r>
                </w:p>
              </w:tc>
            </w:tr>
            <w:tr w:rsidRPr="003C5433" w:rsidR="003C5433" w:rsidTr="00EF4443" w14:paraId="2116A548" w14:textId="77777777">
              <w:tc>
                <w:tcPr>
                  <w:tcW w:w="10205" w:type="dxa"/>
                  <w:tcMar>
                    <w:top w:w="0" w:type="dxa"/>
                    <w:left w:w="0" w:type="dxa"/>
                    <w:bottom w:w="0" w:type="dxa"/>
                    <w:right w:w="0" w:type="dxa"/>
                  </w:tcMar>
                </w:tcPr>
                <w:p w:rsidRPr="003C5433" w:rsidR="003C5433" w:rsidP="003C5433" w:rsidRDefault="003C5433" w14:paraId="2116A547" w14:textId="77777777">
                  <w:pPr>
                    <w:spacing w:after="0" w:line="240" w:lineRule="auto"/>
                    <w:jc w:val="both"/>
                    <w:rPr>
                      <w:rFonts w:ascii="Fira Sans" w:hAnsi="Fira Sans" w:eastAsia="Calibri" w:cs="Calibri"/>
                      <w:color w:val="000000"/>
                      <w:sz w:val="20"/>
                      <w:szCs w:val="20"/>
                      <w:lang w:eastAsia="pl-PL"/>
                    </w:rPr>
                  </w:pPr>
                </w:p>
              </w:tc>
            </w:tr>
            <w:tr w:rsidRPr="003C5433" w:rsidR="003C5433" w:rsidTr="00EF4443" w14:paraId="2116A54A" w14:textId="77777777">
              <w:tc>
                <w:tcPr>
                  <w:tcW w:w="10205" w:type="dxa"/>
                  <w:tcMar>
                    <w:top w:w="0" w:type="dxa"/>
                    <w:left w:w="0" w:type="dxa"/>
                    <w:bottom w:w="0" w:type="dxa"/>
                    <w:right w:w="0" w:type="dxa"/>
                  </w:tcMar>
                </w:tcPr>
                <w:p w:rsidRPr="003C5433" w:rsidR="003C5433" w:rsidP="003C5433" w:rsidRDefault="003C5433" w14:paraId="2116A549"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Cel prowadzenia pracy</w:t>
                  </w:r>
                </w:p>
              </w:tc>
            </w:tr>
            <w:tr w:rsidRPr="003C5433" w:rsidR="003C5433" w:rsidTr="00EF4443" w14:paraId="2116A54C" w14:textId="77777777">
              <w:tc>
                <w:tcPr>
                  <w:tcW w:w="10205" w:type="dxa"/>
                  <w:tcMar>
                    <w:top w:w="0" w:type="dxa"/>
                    <w:left w:w="0" w:type="dxa"/>
                    <w:bottom w:w="0" w:type="dxa"/>
                    <w:right w:w="0" w:type="dxa"/>
                  </w:tcMar>
                </w:tcPr>
                <w:p w:rsidRPr="003C5433" w:rsidR="003C5433" w:rsidP="003C5433" w:rsidRDefault="003C5433" w14:paraId="2116A54B"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rachunki satelitarne</w:t>
                  </w:r>
                </w:p>
              </w:tc>
            </w:tr>
            <w:tr w:rsidRPr="003C5433" w:rsidR="003C5433" w:rsidTr="00EF4443" w14:paraId="2116A54E" w14:textId="77777777">
              <w:tc>
                <w:tcPr>
                  <w:tcW w:w="10205" w:type="dxa"/>
                  <w:tcMar>
                    <w:top w:w="0" w:type="dxa"/>
                    <w:left w:w="0" w:type="dxa"/>
                    <w:bottom w:w="0" w:type="dxa"/>
                    <w:right w:w="0" w:type="dxa"/>
                  </w:tcMar>
                </w:tcPr>
                <w:p w:rsidRPr="003C5433" w:rsidR="003C5433" w:rsidP="003C5433" w:rsidRDefault="003C5433" w14:paraId="2116A54D"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50" w14:textId="77777777">
              <w:tc>
                <w:tcPr>
                  <w:tcW w:w="10205" w:type="dxa"/>
                  <w:tcMar>
                    <w:top w:w="0" w:type="dxa"/>
                    <w:left w:w="0" w:type="dxa"/>
                    <w:bottom w:w="0" w:type="dxa"/>
                    <w:right w:w="0" w:type="dxa"/>
                  </w:tcMar>
                </w:tcPr>
                <w:p w:rsidRPr="003C5433" w:rsidR="003C5433" w:rsidP="003C5433" w:rsidRDefault="003C5433" w14:paraId="2116A54F"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Opis celu prowadzenia pracy</w:t>
                  </w:r>
                </w:p>
              </w:tc>
            </w:tr>
            <w:tr w:rsidRPr="003C5433" w:rsidR="003C5433" w:rsidTr="00EF4443" w14:paraId="2116A552" w14:textId="77777777">
              <w:tc>
                <w:tcPr>
                  <w:tcW w:w="10205" w:type="dxa"/>
                  <w:tcMar>
                    <w:top w:w="0" w:type="dxa"/>
                    <w:left w:w="0" w:type="dxa"/>
                    <w:bottom w:w="0" w:type="dxa"/>
                    <w:right w:w="0" w:type="dxa"/>
                  </w:tcMar>
                </w:tcPr>
                <w:p w:rsidRPr="003C5433" w:rsidR="003C5433" w:rsidP="00CA5FD8" w:rsidRDefault="003C5433" w14:paraId="2116A551" w14:textId="77777777">
                  <w:pPr>
                    <w:spacing w:after="0" w:line="240" w:lineRule="auto"/>
                    <w:ind w:right="1133"/>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Przygotowanie metodologii rachunku satelitarnego ochrony socjalnej, który przedstawi wielowymiarowy obraz wielkości i rodzajów świadczeń z tytułu ochrony socjalnej w powiązaniu z</w:t>
                  </w:r>
                  <w:r w:rsidR="00CA5FD8">
                    <w:rPr>
                      <w:rFonts w:ascii="Fira Sans" w:hAnsi="Fira Sans" w:eastAsia="Calibri" w:cs="Calibri"/>
                      <w:color w:val="000000"/>
                      <w:sz w:val="20"/>
                      <w:szCs w:val="20"/>
                      <w:lang w:eastAsia="pl-PL"/>
                    </w:rPr>
                    <w:t> </w:t>
                  </w:r>
                  <w:r w:rsidRPr="003C5433">
                    <w:rPr>
                      <w:rFonts w:ascii="Fira Sans" w:hAnsi="Fira Sans" w:eastAsia="Calibri" w:cs="Calibri"/>
                      <w:color w:val="000000"/>
                      <w:sz w:val="20"/>
                      <w:szCs w:val="20"/>
                      <w:lang w:eastAsia="pl-PL"/>
                    </w:rPr>
                    <w:t>systemem rachunków narodowych.</w:t>
                  </w:r>
                </w:p>
              </w:tc>
            </w:tr>
            <w:tr w:rsidRPr="003C5433" w:rsidR="003C5433" w:rsidTr="00EF4443" w14:paraId="2116A554" w14:textId="77777777">
              <w:tc>
                <w:tcPr>
                  <w:tcW w:w="10205" w:type="dxa"/>
                  <w:tcMar>
                    <w:top w:w="0" w:type="dxa"/>
                    <w:left w:w="0" w:type="dxa"/>
                    <w:bottom w:w="0" w:type="dxa"/>
                    <w:right w:w="0" w:type="dxa"/>
                  </w:tcMar>
                </w:tcPr>
                <w:p w:rsidRPr="003C5433" w:rsidR="003C5433" w:rsidP="003C5433" w:rsidRDefault="003C5433" w14:paraId="2116A553"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56" w14:textId="77777777">
              <w:tc>
                <w:tcPr>
                  <w:tcW w:w="10205" w:type="dxa"/>
                  <w:tcMar>
                    <w:top w:w="0" w:type="dxa"/>
                    <w:left w:w="0" w:type="dxa"/>
                    <w:bottom w:w="0" w:type="dxa"/>
                    <w:right w:w="0" w:type="dxa"/>
                  </w:tcMar>
                </w:tcPr>
                <w:p w:rsidRPr="003C5433" w:rsidR="003C5433" w:rsidP="003C5433" w:rsidRDefault="003C5433" w14:paraId="2116A555"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Uzasadnienie użyteczności - realizacja</w:t>
                  </w:r>
                </w:p>
              </w:tc>
            </w:tr>
            <w:tr w:rsidRPr="003C5433" w:rsidR="003C5433" w:rsidTr="00EF4443" w14:paraId="2116A55B" w14:textId="77777777">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Pr="003C5433" w:rsidR="003C5433" w:rsidTr="00EF4443" w14:paraId="2116A559" w14:textId="77777777">
                    <w:tc>
                      <w:tcPr>
                        <w:tcW w:w="408" w:type="dxa"/>
                        <w:tcMar>
                          <w:top w:w="0" w:type="dxa"/>
                          <w:left w:w="0" w:type="dxa"/>
                          <w:bottom w:w="0" w:type="dxa"/>
                          <w:right w:w="0" w:type="dxa"/>
                        </w:tcMar>
                      </w:tcPr>
                      <w:p w:rsidRPr="003C5433" w:rsidR="003C5433" w:rsidP="008E79E5" w:rsidRDefault="003C5433" w14:paraId="2116A557" w14:textId="77777777">
                        <w:pPr>
                          <w:numPr>
                            <w:ilvl w:val="0"/>
                            <w:numId w:val="2"/>
                          </w:numPr>
                          <w:spacing w:after="0" w:line="240" w:lineRule="auto"/>
                          <w:ind w:left="426" w:right="1133"/>
                          <w:jc w:val="both"/>
                          <w:rPr>
                            <w:rFonts w:ascii="Fira Sans" w:hAnsi="Fira Sans" w:eastAsia="Times New Roman" w:cs="Times New Roman"/>
                            <w:sz w:val="20"/>
                            <w:szCs w:val="20"/>
                            <w:lang w:eastAsia="pl-PL"/>
                          </w:rPr>
                        </w:pPr>
                        <w:r w:rsidRPr="003C5433">
                          <w:rPr>
                            <w:rFonts w:ascii="Fira Sans" w:hAnsi="Fira Sans" w:eastAsia="Calibri" w:cs="Calibri"/>
                            <w:color w:val="000000"/>
                            <w:sz w:val="20"/>
                            <w:szCs w:val="20"/>
                            <w:lang w:eastAsia="pl-PL"/>
                          </w:rPr>
                          <w:t xml:space="preserve">• </w:t>
                        </w:r>
                      </w:p>
                    </w:tc>
                    <w:tc>
                      <w:tcPr>
                        <w:tcW w:w="9797" w:type="dxa"/>
                        <w:tcMar>
                          <w:top w:w="0" w:type="dxa"/>
                          <w:left w:w="0" w:type="dxa"/>
                          <w:bottom w:w="0" w:type="dxa"/>
                          <w:right w:w="0" w:type="dxa"/>
                        </w:tcMar>
                      </w:tcPr>
                      <w:p w:rsidRPr="003C5433" w:rsidR="003C5433" w:rsidP="003C5433" w:rsidRDefault="003C5433" w14:paraId="2116A558" w14:textId="77777777">
                        <w:pPr>
                          <w:spacing w:after="0" w:line="240" w:lineRule="auto"/>
                          <w:rPr>
                            <w:rFonts w:ascii="Fira Sans" w:hAnsi="Fira Sans" w:eastAsia="Times New Roman" w:cs="Times New Roman"/>
                            <w:sz w:val="20"/>
                            <w:szCs w:val="20"/>
                            <w:lang w:eastAsia="pl-PL"/>
                          </w:rPr>
                        </w:pPr>
                        <w:r w:rsidRPr="003C5433">
                          <w:rPr>
                            <w:rFonts w:ascii="Fira Sans" w:hAnsi="Fira Sans" w:eastAsia="Calibri" w:cs="Calibri"/>
                            <w:color w:val="000000"/>
                            <w:sz w:val="20"/>
                            <w:szCs w:val="20"/>
                            <w:lang w:eastAsia="pl-PL"/>
                          </w:rPr>
                          <w:t>potrzeb użytkowników</w:t>
                        </w:r>
                      </w:p>
                    </w:tc>
                  </w:tr>
                </w:tbl>
                <w:p w:rsidRPr="003C5433" w:rsidR="003C5433" w:rsidP="003C5433" w:rsidRDefault="003C5433" w14:paraId="2116A55A"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5D" w14:textId="77777777">
              <w:tc>
                <w:tcPr>
                  <w:tcW w:w="10205" w:type="dxa"/>
                </w:tcPr>
                <w:p w:rsidRPr="003C5433" w:rsidR="003C5433" w:rsidP="003C5433" w:rsidRDefault="003C5433" w14:paraId="2116A55C"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5F" w14:textId="77777777">
              <w:tc>
                <w:tcPr>
                  <w:tcW w:w="10205" w:type="dxa"/>
                </w:tcPr>
                <w:p w:rsidRPr="003C5433" w:rsidR="003C5433" w:rsidP="003C5433" w:rsidRDefault="003C5433" w14:paraId="2116A55E"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61" w14:textId="77777777">
              <w:tc>
                <w:tcPr>
                  <w:tcW w:w="10205" w:type="dxa"/>
                </w:tcPr>
                <w:p w:rsidRPr="003C5433" w:rsidR="003C5433" w:rsidP="003C5433" w:rsidRDefault="003C5433" w14:paraId="2116A560"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63" w14:textId="77777777">
              <w:tc>
                <w:tcPr>
                  <w:tcW w:w="10205" w:type="dxa"/>
                </w:tcPr>
                <w:p w:rsidRPr="003C5433" w:rsidR="003C5433" w:rsidP="003C5433" w:rsidRDefault="003C5433" w14:paraId="2116A562"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65" w14:textId="77777777">
              <w:tc>
                <w:tcPr>
                  <w:tcW w:w="10205" w:type="dxa"/>
                </w:tcPr>
                <w:p w:rsidRPr="003C5433" w:rsidR="003C5433" w:rsidP="003C5433" w:rsidRDefault="003C5433" w14:paraId="2116A564"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67" w14:textId="77777777">
              <w:tc>
                <w:tcPr>
                  <w:tcW w:w="10205" w:type="dxa"/>
                </w:tcPr>
                <w:p w:rsidRPr="003C5433" w:rsidR="003C5433" w:rsidP="003C5433" w:rsidRDefault="003C5433" w14:paraId="2116A566"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69" w14:textId="77777777">
              <w:tc>
                <w:tcPr>
                  <w:tcW w:w="10205" w:type="dxa"/>
                </w:tcPr>
                <w:p w:rsidRPr="003C5433" w:rsidR="003C5433" w:rsidP="003C5433" w:rsidRDefault="003C5433" w14:paraId="2116A568"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6B" w14:textId="77777777">
              <w:tc>
                <w:tcPr>
                  <w:tcW w:w="10205" w:type="dxa"/>
                </w:tcPr>
                <w:p w:rsidRPr="003C5433" w:rsidR="003C5433" w:rsidP="003C5433" w:rsidRDefault="003C5433" w14:paraId="2116A56A"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6D" w14:textId="77777777">
              <w:tc>
                <w:tcPr>
                  <w:tcW w:w="10205" w:type="dxa"/>
                </w:tcPr>
                <w:p w:rsidRPr="003C5433" w:rsidR="003C5433" w:rsidP="003C5433" w:rsidRDefault="003C5433" w14:paraId="2116A56C"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6F" w14:textId="77777777">
              <w:tc>
                <w:tcPr>
                  <w:tcW w:w="10205" w:type="dxa"/>
                  <w:tcMar>
                    <w:top w:w="0" w:type="dxa"/>
                    <w:left w:w="0" w:type="dxa"/>
                    <w:bottom w:w="0" w:type="dxa"/>
                    <w:right w:w="0" w:type="dxa"/>
                  </w:tcMar>
                </w:tcPr>
                <w:p w:rsidRPr="003C5433" w:rsidR="003C5433" w:rsidP="003C5433" w:rsidRDefault="003C5433" w14:paraId="2116A56E"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71" w14:textId="77777777">
              <w:tc>
                <w:tcPr>
                  <w:tcW w:w="10205" w:type="dxa"/>
                  <w:tcMar>
                    <w:top w:w="0" w:type="dxa"/>
                    <w:left w:w="0" w:type="dxa"/>
                    <w:bottom w:w="0" w:type="dxa"/>
                    <w:right w:w="0" w:type="dxa"/>
                  </w:tcMar>
                </w:tcPr>
                <w:p w:rsidRPr="003C5433" w:rsidR="003C5433" w:rsidP="003C5433" w:rsidRDefault="003C5433" w14:paraId="2116A570" w14:textId="77777777">
                  <w:pPr>
                    <w:spacing w:after="0" w:line="1" w:lineRule="auto"/>
                    <w:rPr>
                      <w:rFonts w:ascii="Fira Sans" w:hAnsi="Fira Sans" w:eastAsia="Times New Roman" w:cs="Times New Roman"/>
                      <w:sz w:val="20"/>
                      <w:szCs w:val="20"/>
                      <w:lang w:eastAsia="pl-PL"/>
                    </w:rPr>
                  </w:pPr>
                  <w:bookmarkStart w:name="__bookmark_15" w:id="2"/>
                  <w:bookmarkEnd w:id="2"/>
                </w:p>
              </w:tc>
            </w:tr>
            <w:tr w:rsidRPr="003C5433" w:rsidR="003C5433" w:rsidTr="00EF4443" w14:paraId="2116A573" w14:textId="77777777">
              <w:tc>
                <w:tcPr>
                  <w:tcW w:w="10205" w:type="dxa"/>
                  <w:tcMar>
                    <w:top w:w="0" w:type="dxa"/>
                    <w:left w:w="0" w:type="dxa"/>
                    <w:bottom w:w="0" w:type="dxa"/>
                    <w:right w:w="0" w:type="dxa"/>
                  </w:tcMar>
                </w:tcPr>
                <w:p w:rsidRPr="003C5433" w:rsidR="00A47B22" w:rsidP="003C5433" w:rsidRDefault="003C5433" w14:paraId="2116A572"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Zakres prowadzonych prac</w:t>
                  </w:r>
                </w:p>
              </w:tc>
            </w:tr>
            <w:tr w:rsidRPr="003C5433" w:rsidR="003C5433" w:rsidTr="00EF4443" w14:paraId="2116A57D" w14:textId="77777777">
              <w:tc>
                <w:tcPr>
                  <w:tcW w:w="10205" w:type="dxa"/>
                  <w:tcMar>
                    <w:top w:w="0" w:type="dxa"/>
                    <w:left w:w="0" w:type="dxa"/>
                    <w:bottom w:w="0" w:type="dxa"/>
                    <w:right w:w="0" w:type="dxa"/>
                  </w:tcMar>
                </w:tcPr>
                <w:p w:rsidRPr="003C5433" w:rsidR="003C5433" w:rsidP="003C5433" w:rsidRDefault="003C5433" w14:paraId="2116A574"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 xml:space="preserve">Zakres prac jednostki autorskiej: </w:t>
                  </w:r>
                </w:p>
                <w:p w:rsidRPr="003C5433" w:rsidR="003C5433" w:rsidP="00CA5FD8" w:rsidRDefault="003C5433" w14:paraId="2116A575" w14:textId="77777777">
                  <w:pPr>
                    <w:numPr>
                      <w:ilvl w:val="0"/>
                      <w:numId w:val="2"/>
                    </w:numPr>
                    <w:spacing w:after="0" w:line="240" w:lineRule="auto"/>
                    <w:ind w:left="426" w:right="1133"/>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zdefiniowanie obszaru ochrony socjalnej w oparciu o metodologię ESA 2010 (europejski system rachunków narodowych i regionalnych),</w:t>
                  </w:r>
                </w:p>
                <w:p w:rsidRPr="003C5433" w:rsidR="003C5433" w:rsidP="00CA5FD8" w:rsidRDefault="003C5433" w14:paraId="2116A576" w14:textId="77777777">
                  <w:pPr>
                    <w:numPr>
                      <w:ilvl w:val="0"/>
                      <w:numId w:val="2"/>
                    </w:numPr>
                    <w:spacing w:after="0" w:line="240" w:lineRule="auto"/>
                    <w:ind w:left="426" w:right="1133"/>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ustalenie źródeł danych statystycznych i danych administracyjnych spoza statystyki publicznej, szczegółowa analiza zrealizowanych świadczeń społecznych według rodzajów ryzyka i według obowiązujących klasyfikacji funkcjonalnych,</w:t>
                  </w:r>
                </w:p>
                <w:p w:rsidRPr="003C5433" w:rsidR="003C5433" w:rsidP="003C5433" w:rsidRDefault="003C5433" w14:paraId="2116A577" w14:textId="77777777">
                  <w:pPr>
                    <w:numPr>
                      <w:ilvl w:val="0"/>
                      <w:numId w:val="2"/>
                    </w:numPr>
                    <w:spacing w:after="0" w:line="240" w:lineRule="auto"/>
                    <w:ind w:left="426"/>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przygotowanie makiet tablic oraz algorytmów ich naliczania,</w:t>
                  </w:r>
                </w:p>
                <w:p w:rsidRPr="003C5433" w:rsidR="003C5433" w:rsidP="003C5433" w:rsidRDefault="003C5433" w14:paraId="2116A578" w14:textId="77777777">
                  <w:pPr>
                    <w:numPr>
                      <w:ilvl w:val="0"/>
                      <w:numId w:val="2"/>
                    </w:numPr>
                    <w:spacing w:after="0" w:line="240" w:lineRule="auto"/>
                    <w:ind w:left="426"/>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 xml:space="preserve">zebranie danych źródłowych i przypisanie ich do odpowiednich pozycji klasyfikacji, </w:t>
                  </w:r>
                </w:p>
                <w:p w:rsidRPr="003C5433" w:rsidR="003C5433" w:rsidP="003C5433" w:rsidRDefault="003C5433" w14:paraId="2116A579" w14:textId="77777777">
                  <w:pPr>
                    <w:numPr>
                      <w:ilvl w:val="0"/>
                      <w:numId w:val="2"/>
                    </w:numPr>
                    <w:spacing w:after="0" w:line="240" w:lineRule="auto"/>
                    <w:ind w:left="426"/>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 xml:space="preserve">opracowanie szacunku rachunku satelitarnego ochrony socjalnej. </w:t>
                  </w:r>
                </w:p>
                <w:p w:rsidRPr="003C5433" w:rsidR="003C5433" w:rsidP="003C5433" w:rsidRDefault="003C5433" w14:paraId="2116A57A"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 xml:space="preserve">Zakres prac jednostek współautorskich: </w:t>
                  </w:r>
                </w:p>
                <w:p w:rsidRPr="003C5433" w:rsidR="003C5433" w:rsidP="003C5433" w:rsidRDefault="003C5433" w14:paraId="2116A57B" w14:textId="77777777">
                  <w:pPr>
                    <w:numPr>
                      <w:ilvl w:val="0"/>
                      <w:numId w:val="2"/>
                    </w:numPr>
                    <w:spacing w:after="0" w:line="240" w:lineRule="auto"/>
                    <w:ind w:left="426"/>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 xml:space="preserve">konsultacje merytoryczne w trakcie opracowywania metodologii, </w:t>
                  </w:r>
                </w:p>
                <w:p w:rsidRPr="003C5433" w:rsidR="003C5433" w:rsidP="003C5433" w:rsidRDefault="003C5433" w14:paraId="2116A57C" w14:textId="77777777">
                  <w:pPr>
                    <w:numPr>
                      <w:ilvl w:val="0"/>
                      <w:numId w:val="2"/>
                    </w:numPr>
                    <w:spacing w:after="0" w:line="240" w:lineRule="auto"/>
                    <w:ind w:left="426"/>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opiniowanie przeprowadzonego szacunku eksperymentalnego.</w:t>
                  </w:r>
                </w:p>
              </w:tc>
            </w:tr>
            <w:tr w:rsidRPr="003C5433" w:rsidR="003C5433" w:rsidTr="00EF4443" w14:paraId="2116A57F" w14:textId="77777777">
              <w:tc>
                <w:tcPr>
                  <w:tcW w:w="10205" w:type="dxa"/>
                  <w:tcMar>
                    <w:top w:w="0" w:type="dxa"/>
                    <w:left w:w="0" w:type="dxa"/>
                    <w:bottom w:w="0" w:type="dxa"/>
                    <w:right w:w="0" w:type="dxa"/>
                  </w:tcMar>
                </w:tcPr>
                <w:p w:rsidRPr="003C5433" w:rsidR="003C5433" w:rsidP="003C5433" w:rsidRDefault="003C5433" w14:paraId="2116A57E"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81" w14:textId="77777777">
              <w:tc>
                <w:tcPr>
                  <w:tcW w:w="10205" w:type="dxa"/>
                  <w:tcMar>
                    <w:top w:w="0" w:type="dxa"/>
                    <w:left w:w="0" w:type="dxa"/>
                    <w:bottom w:w="0" w:type="dxa"/>
                    <w:right w:w="0" w:type="dxa"/>
                  </w:tcMar>
                </w:tcPr>
                <w:p w:rsidRPr="003C5433" w:rsidR="003C5433" w:rsidP="003C5433" w:rsidRDefault="00D3264F" w14:paraId="2116A580" w14:textId="77777777">
                  <w:pPr>
                    <w:spacing w:after="0" w:line="240" w:lineRule="auto"/>
                    <w:rPr>
                      <w:rFonts w:ascii="Fira Sans" w:hAnsi="Fira Sans" w:eastAsia="Calibri" w:cs="Calibri"/>
                      <w:b/>
                      <w:bCs/>
                      <w:color w:val="000000"/>
                      <w:sz w:val="28"/>
                      <w:szCs w:val="28"/>
                      <w:lang w:eastAsia="pl-PL"/>
                    </w:rPr>
                  </w:pPr>
                  <w:r>
                    <w:rPr>
                      <w:rFonts w:ascii="Fira Sans" w:hAnsi="Fira Sans" w:eastAsia="Calibri" w:cs="Calibri"/>
                      <w:b/>
                      <w:bCs/>
                      <w:color w:val="000000"/>
                      <w:sz w:val="28"/>
                      <w:szCs w:val="28"/>
                      <w:lang w:eastAsia="pl-PL"/>
                    </w:rPr>
                    <w:t>Terminy realizacji pracy:</w:t>
                  </w:r>
                </w:p>
              </w:tc>
            </w:tr>
            <w:tr w:rsidRPr="003C5433" w:rsidR="003C5433" w:rsidTr="00EF4443" w14:paraId="2116A583" w14:textId="77777777">
              <w:tc>
                <w:tcPr>
                  <w:tcW w:w="10205" w:type="dxa"/>
                  <w:tcMar>
                    <w:top w:w="0" w:type="dxa"/>
                    <w:left w:w="0" w:type="dxa"/>
                    <w:bottom w:w="0" w:type="dxa"/>
                    <w:right w:w="0" w:type="dxa"/>
                  </w:tcMar>
                </w:tcPr>
                <w:p w:rsidRPr="003C5433" w:rsidR="003C5433" w:rsidP="003C5433" w:rsidRDefault="003C5433" w14:paraId="2116A582"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85" w14:textId="77777777">
              <w:tc>
                <w:tcPr>
                  <w:tcW w:w="10205" w:type="dxa"/>
                  <w:tcMar>
                    <w:top w:w="0" w:type="dxa"/>
                    <w:left w:w="0" w:type="dxa"/>
                    <w:bottom w:w="0" w:type="dxa"/>
                    <w:right w:w="0" w:type="dxa"/>
                  </w:tcMar>
                </w:tcPr>
                <w:p w:rsidRPr="003C5433" w:rsidR="003C5433" w:rsidP="003C5433" w:rsidRDefault="003C5433" w14:paraId="2116A584"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Termin rozpoczęcia pracy</w:t>
                  </w:r>
                </w:p>
              </w:tc>
            </w:tr>
            <w:tr w:rsidRPr="003C5433" w:rsidR="003C5433" w:rsidTr="00EF4443" w14:paraId="2116A587" w14:textId="77777777">
              <w:tc>
                <w:tcPr>
                  <w:tcW w:w="10205" w:type="dxa"/>
                  <w:tcMar>
                    <w:top w:w="0" w:type="dxa"/>
                    <w:left w:w="0" w:type="dxa"/>
                    <w:bottom w:w="0" w:type="dxa"/>
                    <w:right w:w="0" w:type="dxa"/>
                  </w:tcMar>
                </w:tcPr>
                <w:p w:rsidRPr="003C5433" w:rsidR="003C5433" w:rsidP="003C5433" w:rsidRDefault="003C5433" w14:paraId="2116A586" w14:textId="77777777">
                  <w:pPr>
                    <w:spacing w:after="0" w:line="240" w:lineRule="auto"/>
                    <w:rPr>
                      <w:rFonts w:ascii="Fira Sans" w:hAnsi="Fira Sans" w:eastAsia="Times New Roman" w:cs="Times New Roman"/>
                      <w:sz w:val="20"/>
                      <w:szCs w:val="20"/>
                      <w:lang w:eastAsia="pl-PL"/>
                    </w:rPr>
                  </w:pPr>
                  <w:r w:rsidRPr="003C5433">
                    <w:rPr>
                      <w:rFonts w:ascii="Fira Sans" w:hAnsi="Fira Sans" w:eastAsia="Calibri" w:cs="Calibri"/>
                      <w:color w:val="000000"/>
                      <w:sz w:val="20"/>
                      <w:szCs w:val="20"/>
                      <w:lang w:eastAsia="pl-PL"/>
                    </w:rPr>
                    <w:t>Lipiec 2015</w:t>
                  </w:r>
                </w:p>
              </w:tc>
            </w:tr>
            <w:tr w:rsidRPr="003C5433" w:rsidR="003C5433" w:rsidTr="00EF4443" w14:paraId="2116A589" w14:textId="77777777">
              <w:tc>
                <w:tcPr>
                  <w:tcW w:w="10205" w:type="dxa"/>
                  <w:tcMar>
                    <w:top w:w="0" w:type="dxa"/>
                    <w:left w:w="0" w:type="dxa"/>
                    <w:bottom w:w="0" w:type="dxa"/>
                    <w:right w:w="0" w:type="dxa"/>
                  </w:tcMar>
                </w:tcPr>
                <w:p w:rsidRPr="003C5433" w:rsidR="003C5433" w:rsidP="003C5433" w:rsidRDefault="003C5433" w14:paraId="2116A588"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8B" w14:textId="77777777">
              <w:tc>
                <w:tcPr>
                  <w:tcW w:w="10205" w:type="dxa"/>
                  <w:tcMar>
                    <w:top w:w="0" w:type="dxa"/>
                    <w:left w:w="0" w:type="dxa"/>
                    <w:bottom w:w="0" w:type="dxa"/>
                    <w:right w:w="0" w:type="dxa"/>
                  </w:tcMar>
                </w:tcPr>
                <w:p w:rsidRPr="003C5433" w:rsidR="003C5433" w:rsidP="003C5433" w:rsidRDefault="003C5433" w14:paraId="2116A58A"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Termin i forma zakończenia pracy</w:t>
                  </w:r>
                </w:p>
              </w:tc>
            </w:tr>
            <w:tr w:rsidRPr="003C5433" w:rsidR="003C5433" w:rsidTr="00EF4443" w14:paraId="2116A58E" w14:textId="77777777">
              <w:tc>
                <w:tcPr>
                  <w:tcW w:w="10205" w:type="dxa"/>
                  <w:tcMar>
                    <w:top w:w="0" w:type="dxa"/>
                    <w:left w:w="0" w:type="dxa"/>
                    <w:bottom w:w="0" w:type="dxa"/>
                    <w:right w:w="0" w:type="dxa"/>
                  </w:tcMar>
                </w:tcPr>
                <w:p w:rsidR="003C5433" w:rsidP="003C5433" w:rsidRDefault="003C5433" w14:paraId="2116A58C" w14:textId="77777777">
                  <w:pPr>
                    <w:spacing w:after="0" w:line="240" w:lineRule="auto"/>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Grudzień 2020</w:t>
                  </w:r>
                </w:p>
                <w:p w:rsidRPr="003C5433" w:rsidR="001C6784" w:rsidP="003C5433" w:rsidRDefault="001C6784" w14:paraId="2116A58D" w14:textId="77777777">
                  <w:pPr>
                    <w:spacing w:after="0" w:line="240" w:lineRule="auto"/>
                    <w:rPr>
                      <w:rFonts w:ascii="Fira Sans" w:hAnsi="Fira Sans" w:eastAsia="Times New Roman" w:cs="Times New Roman"/>
                      <w:sz w:val="20"/>
                      <w:szCs w:val="20"/>
                      <w:lang w:eastAsia="pl-PL"/>
                    </w:rPr>
                  </w:pPr>
                </w:p>
              </w:tc>
            </w:tr>
            <w:tr w:rsidRPr="003C5433" w:rsidR="003C5433" w:rsidTr="00EF4443" w14:paraId="2116A593" w14:textId="77777777">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408"/>
                    <w:gridCol w:w="9797"/>
                  </w:tblGrid>
                  <w:tr w:rsidRPr="003C5433" w:rsidR="003C5433" w:rsidTr="00EF4443" w14:paraId="2116A591" w14:textId="77777777">
                    <w:tc>
                      <w:tcPr>
                        <w:tcW w:w="408" w:type="dxa"/>
                        <w:tcMar>
                          <w:top w:w="0" w:type="dxa"/>
                          <w:left w:w="0" w:type="dxa"/>
                          <w:bottom w:w="0" w:type="dxa"/>
                          <w:right w:w="0" w:type="dxa"/>
                        </w:tcMar>
                      </w:tcPr>
                      <w:p w:rsidRPr="003C5433" w:rsidR="003C5433" w:rsidP="008E79E5" w:rsidRDefault="003C5433" w14:paraId="2116A58F" w14:textId="77777777">
                        <w:pPr>
                          <w:numPr>
                            <w:ilvl w:val="0"/>
                            <w:numId w:val="2"/>
                          </w:numPr>
                          <w:spacing w:after="0" w:line="240" w:lineRule="auto"/>
                          <w:ind w:left="426"/>
                          <w:jc w:val="both"/>
                          <w:rPr>
                            <w:rFonts w:ascii="Fira Sans" w:hAnsi="Fira Sans" w:eastAsia="Times New Roman" w:cs="Times New Roman"/>
                            <w:sz w:val="20"/>
                            <w:szCs w:val="20"/>
                            <w:lang w:eastAsia="pl-PL"/>
                          </w:rPr>
                        </w:pPr>
                        <w:r w:rsidRPr="003C5433">
                          <w:rPr>
                            <w:rFonts w:ascii="Fira Sans" w:hAnsi="Fira Sans" w:eastAsia="Calibri" w:cs="Calibri"/>
                            <w:color w:val="000000"/>
                            <w:sz w:val="20"/>
                            <w:szCs w:val="20"/>
                            <w:lang w:eastAsia="pl-PL"/>
                          </w:rPr>
                          <w:t xml:space="preserve">• </w:t>
                        </w:r>
                      </w:p>
                    </w:tc>
                    <w:tc>
                      <w:tcPr>
                        <w:tcW w:w="9797" w:type="dxa"/>
                        <w:tcMar>
                          <w:top w:w="0" w:type="dxa"/>
                          <w:left w:w="0" w:type="dxa"/>
                          <w:bottom w:w="0" w:type="dxa"/>
                          <w:right w:w="0" w:type="dxa"/>
                        </w:tcMar>
                      </w:tcPr>
                      <w:p w:rsidRPr="003C5433" w:rsidR="003C5433" w:rsidP="003C5433" w:rsidRDefault="003C5433" w14:paraId="2116A590" w14:textId="77777777">
                        <w:pPr>
                          <w:spacing w:after="0" w:line="240" w:lineRule="auto"/>
                          <w:jc w:val="both"/>
                          <w:rPr>
                            <w:rFonts w:ascii="Fira Sans" w:hAnsi="Fira Sans" w:eastAsia="Times New Roman" w:cs="Times New Roman"/>
                            <w:sz w:val="20"/>
                            <w:szCs w:val="20"/>
                            <w:lang w:eastAsia="pl-PL"/>
                          </w:rPr>
                        </w:pPr>
                        <w:r w:rsidRPr="003C5433">
                          <w:rPr>
                            <w:rFonts w:ascii="Fira Sans" w:hAnsi="Fira Sans" w:eastAsia="Calibri" w:cs="Calibri"/>
                            <w:color w:val="000000"/>
                            <w:sz w:val="20"/>
                            <w:szCs w:val="20"/>
                            <w:lang w:eastAsia="pl-PL"/>
                          </w:rPr>
                          <w:t>raport</w:t>
                        </w:r>
                      </w:p>
                    </w:tc>
                  </w:tr>
                </w:tbl>
                <w:p w:rsidRPr="003C5433" w:rsidR="003C5433" w:rsidP="003C5433" w:rsidRDefault="003C5433" w14:paraId="2116A592"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95" w14:textId="77777777">
              <w:tc>
                <w:tcPr>
                  <w:tcW w:w="10205" w:type="dxa"/>
                  <w:tcMar>
                    <w:top w:w="0" w:type="dxa"/>
                    <w:left w:w="0" w:type="dxa"/>
                    <w:bottom w:w="0" w:type="dxa"/>
                    <w:right w:w="0" w:type="dxa"/>
                  </w:tcMar>
                </w:tcPr>
                <w:p w:rsidRPr="003C5433" w:rsidR="003C5433" w:rsidP="003C5433" w:rsidRDefault="003C5433" w14:paraId="2116A594"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97" w14:textId="77777777">
              <w:tc>
                <w:tcPr>
                  <w:tcW w:w="10205" w:type="dxa"/>
                  <w:tcMar>
                    <w:top w:w="0" w:type="dxa"/>
                    <w:left w:w="0" w:type="dxa"/>
                    <w:bottom w:w="0" w:type="dxa"/>
                    <w:right w:w="0" w:type="dxa"/>
                  </w:tcMar>
                </w:tcPr>
                <w:p w:rsidRPr="003C5433" w:rsidR="003C5433" w:rsidP="003C5433" w:rsidRDefault="003C5433" w14:paraId="2116A596"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Termin i forma zastosowania w statystyce</w:t>
                  </w:r>
                </w:p>
              </w:tc>
            </w:tr>
            <w:tr w:rsidRPr="003C5433" w:rsidR="003C5433" w:rsidTr="00EF4443" w14:paraId="2116A59A" w14:textId="77777777">
              <w:tc>
                <w:tcPr>
                  <w:tcW w:w="10205" w:type="dxa"/>
                  <w:tcMar>
                    <w:top w:w="0" w:type="dxa"/>
                    <w:left w:w="0" w:type="dxa"/>
                    <w:bottom w:w="0" w:type="dxa"/>
                    <w:right w:w="0" w:type="dxa"/>
                  </w:tcMar>
                </w:tcPr>
                <w:p w:rsidR="003C5433" w:rsidP="00751733" w:rsidRDefault="003C5433" w14:paraId="2116A598" w14:textId="77777777">
                  <w:pPr>
                    <w:spacing w:after="0" w:line="240" w:lineRule="auto"/>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Grudzień 202</w:t>
                  </w:r>
                  <w:r w:rsidR="00751733">
                    <w:rPr>
                      <w:rFonts w:ascii="Fira Sans" w:hAnsi="Fira Sans" w:eastAsia="Calibri" w:cs="Calibri"/>
                      <w:color w:val="000000"/>
                      <w:sz w:val="20"/>
                      <w:szCs w:val="20"/>
                      <w:lang w:eastAsia="pl-PL"/>
                    </w:rPr>
                    <w:t>2</w:t>
                  </w:r>
                </w:p>
                <w:p w:rsidRPr="003C5433" w:rsidR="001C6784" w:rsidP="00751733" w:rsidRDefault="001C6784" w14:paraId="2116A599" w14:textId="77777777">
                  <w:pPr>
                    <w:spacing w:after="0" w:line="240" w:lineRule="auto"/>
                    <w:rPr>
                      <w:rFonts w:ascii="Fira Sans" w:hAnsi="Fira Sans" w:eastAsia="Times New Roman" w:cs="Times New Roman"/>
                      <w:sz w:val="20"/>
                      <w:szCs w:val="20"/>
                      <w:lang w:eastAsia="pl-PL"/>
                    </w:rPr>
                  </w:pPr>
                </w:p>
              </w:tc>
            </w:tr>
            <w:tr w:rsidRPr="003C5433" w:rsidR="003C5433" w:rsidTr="00EF4443" w14:paraId="2116A59C" w14:textId="77777777">
              <w:tc>
                <w:tcPr>
                  <w:tcW w:w="10205" w:type="dxa"/>
                  <w:tcMar>
                    <w:top w:w="0" w:type="dxa"/>
                    <w:left w:w="0" w:type="dxa"/>
                    <w:bottom w:w="0" w:type="dxa"/>
                    <w:right w:w="0" w:type="dxa"/>
                  </w:tcMar>
                </w:tcPr>
                <w:p w:rsidRPr="003C5433" w:rsidR="003C5433" w:rsidP="003C5433" w:rsidRDefault="003C5433" w14:paraId="2116A59B"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Opracowanie satelitarnego rachunku ochrony socjalnej</w:t>
                  </w:r>
                </w:p>
              </w:tc>
            </w:tr>
            <w:tr w:rsidRPr="003C5433" w:rsidR="003C5433" w:rsidTr="00EF4443" w14:paraId="2116A59E" w14:textId="77777777">
              <w:tc>
                <w:tcPr>
                  <w:tcW w:w="10205" w:type="dxa"/>
                  <w:tcMar>
                    <w:top w:w="0" w:type="dxa"/>
                    <w:left w:w="0" w:type="dxa"/>
                    <w:bottom w:w="0" w:type="dxa"/>
                    <w:right w:w="0" w:type="dxa"/>
                  </w:tcMar>
                </w:tcPr>
                <w:p w:rsidRPr="003C5433" w:rsidR="003C5433" w:rsidP="003C5433" w:rsidRDefault="003C5433" w14:paraId="2116A59D"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A0" w14:textId="77777777">
              <w:tc>
                <w:tcPr>
                  <w:tcW w:w="10205" w:type="dxa"/>
                  <w:tcMar>
                    <w:top w:w="0" w:type="dxa"/>
                    <w:left w:w="0" w:type="dxa"/>
                    <w:bottom w:w="0" w:type="dxa"/>
                    <w:right w:w="0" w:type="dxa"/>
                  </w:tcMar>
                </w:tcPr>
                <w:p w:rsidRPr="003C5433" w:rsidR="003C5433" w:rsidP="003C5433" w:rsidRDefault="003C5433" w14:paraId="2116A59F"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Informacje uzupełniające</w:t>
                  </w:r>
                </w:p>
              </w:tc>
            </w:tr>
          </w:tbl>
          <w:p w:rsidRPr="003C5433" w:rsidR="003C5433" w:rsidP="003C5433" w:rsidRDefault="003C5433" w14:paraId="2116A5A1" w14:textId="77777777">
            <w:pPr>
              <w:spacing w:after="0" w:line="1" w:lineRule="auto"/>
              <w:rPr>
                <w:rFonts w:ascii="Fira Sans" w:hAnsi="Fira Sans" w:eastAsia="Times New Roman" w:cs="Times New Roman"/>
                <w:sz w:val="20"/>
                <w:szCs w:val="20"/>
                <w:lang w:eastAsia="pl-PL"/>
              </w:rPr>
            </w:pPr>
          </w:p>
        </w:tc>
      </w:tr>
    </w:tbl>
    <w:p w:rsidRPr="003C5433" w:rsidR="003C5433" w:rsidP="003C5433" w:rsidRDefault="003C5433" w14:paraId="2116A5A3" w14:textId="77777777">
      <w:pPr>
        <w:spacing w:after="0" w:line="240" w:lineRule="auto"/>
        <w:rPr>
          <w:rFonts w:ascii="Fira Sans" w:hAnsi="Fira Sans" w:eastAsia="Times New Roman" w:cs="Times New Roman"/>
          <w:vanish/>
          <w:sz w:val="20"/>
          <w:szCs w:val="20"/>
          <w:lang w:eastAsia="pl-PL"/>
        </w:rPr>
      </w:pPr>
    </w:p>
    <w:tbl>
      <w:tblPr>
        <w:tblOverlap w:val="never"/>
        <w:tblW w:w="10205" w:type="dxa"/>
        <w:tblLayout w:type="fixed"/>
        <w:tblLook w:val="01E0" w:firstRow="1" w:lastRow="1" w:firstColumn="1" w:lastColumn="1" w:noHBand="0" w:noVBand="0"/>
      </w:tblPr>
      <w:tblGrid>
        <w:gridCol w:w="10205"/>
      </w:tblGrid>
      <w:tr w:rsidRPr="003C5433" w:rsidR="003C5433" w:rsidTr="00EF4443" w14:paraId="2116A5C5" w14:textId="77777777">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Pr="003C5433" w:rsidR="003C5433" w:rsidTr="00EF4443" w14:paraId="2116A5A5" w14:textId="77777777">
              <w:tc>
                <w:tcPr>
                  <w:tcW w:w="10205" w:type="dxa"/>
                  <w:tcMar>
                    <w:top w:w="0" w:type="dxa"/>
                    <w:left w:w="0" w:type="dxa"/>
                    <w:bottom w:w="0" w:type="dxa"/>
                    <w:right w:w="0" w:type="dxa"/>
                  </w:tcMar>
                </w:tcPr>
                <w:p w:rsidRPr="003C5433" w:rsidR="003C5433" w:rsidP="00CA5FD8" w:rsidRDefault="003C5433" w14:paraId="2116A5A4" w14:textId="77777777">
                  <w:pPr>
                    <w:spacing w:after="0" w:line="240" w:lineRule="auto"/>
                    <w:ind w:right="1133"/>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prace sukcesywne - stosownie do zmian w metodologii wprowadzanych przez UE i w polskich aktach prawnych</w:t>
                  </w:r>
                </w:p>
              </w:tc>
            </w:tr>
            <w:tr w:rsidRPr="003C5433" w:rsidR="003C5433" w:rsidTr="00C65C01" w14:paraId="2116A5A7" w14:textId="77777777">
              <w:tc>
                <w:tcPr>
                  <w:tcW w:w="10205" w:type="dxa"/>
                </w:tcPr>
                <w:p w:rsidRPr="003C5433" w:rsidR="003C5433" w:rsidP="003C5433" w:rsidRDefault="003C5433" w14:paraId="2116A5A6" w14:textId="77777777">
                  <w:pPr>
                    <w:spacing w:after="0" w:line="1" w:lineRule="auto"/>
                    <w:rPr>
                      <w:rFonts w:ascii="Fira Sans" w:hAnsi="Fira Sans" w:eastAsia="Times New Roman" w:cs="Times New Roman"/>
                      <w:sz w:val="20"/>
                      <w:szCs w:val="20"/>
                      <w:lang w:eastAsia="pl-PL"/>
                    </w:rPr>
                  </w:pPr>
                </w:p>
              </w:tc>
            </w:tr>
            <w:tr w:rsidRPr="003C5433" w:rsidR="003C5433" w:rsidTr="00C65C01" w14:paraId="2116A5A9" w14:textId="77777777">
              <w:tc>
                <w:tcPr>
                  <w:tcW w:w="10205" w:type="dxa"/>
                </w:tcPr>
                <w:p w:rsidRPr="003C5433" w:rsidR="003C5433" w:rsidP="003C5433" w:rsidRDefault="003C5433" w14:paraId="2116A5A8" w14:textId="77777777">
                  <w:pPr>
                    <w:spacing w:after="0" w:line="1" w:lineRule="auto"/>
                    <w:rPr>
                      <w:rFonts w:ascii="Fira Sans" w:hAnsi="Fira Sans" w:eastAsia="Times New Roman" w:cs="Times New Roman"/>
                      <w:sz w:val="20"/>
                      <w:szCs w:val="20"/>
                      <w:lang w:eastAsia="pl-PL"/>
                    </w:rPr>
                  </w:pPr>
                </w:p>
              </w:tc>
            </w:tr>
            <w:tr w:rsidRPr="003C5433" w:rsidR="003C5433" w:rsidTr="00C65C01" w14:paraId="2116A5AB" w14:textId="77777777">
              <w:tc>
                <w:tcPr>
                  <w:tcW w:w="10205" w:type="dxa"/>
                </w:tcPr>
                <w:p w:rsidRPr="003C5433" w:rsidR="003C5433" w:rsidP="003C5433" w:rsidRDefault="003C5433" w14:paraId="2116A5AA" w14:textId="77777777">
                  <w:pPr>
                    <w:spacing w:after="0" w:line="1" w:lineRule="auto"/>
                    <w:rPr>
                      <w:rFonts w:ascii="Fira Sans" w:hAnsi="Fira Sans" w:eastAsia="Times New Roman" w:cs="Times New Roman"/>
                      <w:sz w:val="20"/>
                      <w:szCs w:val="20"/>
                      <w:lang w:eastAsia="pl-PL"/>
                    </w:rPr>
                  </w:pPr>
                </w:p>
              </w:tc>
            </w:tr>
            <w:tr w:rsidRPr="003C5433" w:rsidR="003C5433" w:rsidTr="00C65C01" w14:paraId="2116A5AD" w14:textId="77777777">
              <w:tc>
                <w:tcPr>
                  <w:tcW w:w="10205" w:type="dxa"/>
                </w:tcPr>
                <w:p w:rsidRPr="003C5433" w:rsidR="003C5433" w:rsidP="003C5433" w:rsidRDefault="003C5433" w14:paraId="2116A5AC"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AF" w14:textId="77777777">
              <w:tc>
                <w:tcPr>
                  <w:tcW w:w="10205" w:type="dxa"/>
                  <w:tcMar>
                    <w:top w:w="0" w:type="dxa"/>
                    <w:left w:w="0" w:type="dxa"/>
                    <w:bottom w:w="0" w:type="dxa"/>
                    <w:right w:w="0" w:type="dxa"/>
                  </w:tcMar>
                </w:tcPr>
                <w:p w:rsidRPr="003C5433" w:rsidR="003C5433" w:rsidP="003C5433" w:rsidRDefault="003C5433" w14:paraId="2116A5AE"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B1" w14:textId="77777777">
              <w:tc>
                <w:tcPr>
                  <w:tcW w:w="10205" w:type="dxa"/>
                  <w:tcMar>
                    <w:top w:w="0" w:type="dxa"/>
                    <w:left w:w="0" w:type="dxa"/>
                    <w:bottom w:w="0" w:type="dxa"/>
                    <w:right w:w="0" w:type="dxa"/>
                  </w:tcMar>
                </w:tcPr>
                <w:p w:rsidRPr="003C5433" w:rsidR="003C5433" w:rsidP="003C5433" w:rsidRDefault="00D3264F" w14:paraId="2116A5B0" w14:textId="77777777">
                  <w:pPr>
                    <w:spacing w:after="0" w:line="240" w:lineRule="auto"/>
                    <w:rPr>
                      <w:rFonts w:ascii="Fira Sans" w:hAnsi="Fira Sans" w:eastAsia="Calibri" w:cs="Calibri"/>
                      <w:b/>
                      <w:bCs/>
                      <w:color w:val="000000"/>
                      <w:sz w:val="28"/>
                      <w:szCs w:val="28"/>
                      <w:lang w:eastAsia="pl-PL"/>
                    </w:rPr>
                  </w:pPr>
                  <w:r>
                    <w:rPr>
                      <w:rFonts w:ascii="Fira Sans" w:hAnsi="Fira Sans" w:eastAsia="Calibri" w:cs="Calibri"/>
                      <w:b/>
                      <w:bCs/>
                      <w:color w:val="000000"/>
                      <w:sz w:val="28"/>
                      <w:szCs w:val="28"/>
                      <w:lang w:eastAsia="pl-PL"/>
                    </w:rPr>
                    <w:lastRenderedPageBreak/>
                    <w:t>Jednostki realizujące pracę:</w:t>
                  </w:r>
                </w:p>
              </w:tc>
            </w:tr>
            <w:tr w:rsidRPr="003C5433" w:rsidR="003C5433" w:rsidTr="00EF4443" w14:paraId="2116A5B3" w14:textId="77777777">
              <w:tc>
                <w:tcPr>
                  <w:tcW w:w="10205" w:type="dxa"/>
                  <w:tcMar>
                    <w:top w:w="0" w:type="dxa"/>
                    <w:left w:w="0" w:type="dxa"/>
                    <w:bottom w:w="0" w:type="dxa"/>
                    <w:right w:w="0" w:type="dxa"/>
                  </w:tcMar>
                </w:tcPr>
                <w:p w:rsidRPr="003C5433" w:rsidR="003C5433" w:rsidP="003C5433" w:rsidRDefault="003C5433" w14:paraId="2116A5B2"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B5" w14:textId="77777777">
              <w:tc>
                <w:tcPr>
                  <w:tcW w:w="10205" w:type="dxa"/>
                  <w:tcMar>
                    <w:top w:w="0" w:type="dxa"/>
                    <w:left w:w="0" w:type="dxa"/>
                    <w:bottom w:w="0" w:type="dxa"/>
                    <w:right w:w="0" w:type="dxa"/>
                  </w:tcMar>
                </w:tcPr>
                <w:p w:rsidRPr="003C5433" w:rsidR="003C5433" w:rsidP="003C5433" w:rsidRDefault="003C5433" w14:paraId="2116A5B4"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Jednostka autorska - wiodąca</w:t>
                  </w:r>
                </w:p>
              </w:tc>
            </w:tr>
            <w:tr w:rsidRPr="003C5433" w:rsidR="003C5433" w:rsidTr="00EF4443" w14:paraId="2116A5B9" w14:textId="77777777">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Pr="003C5433" w:rsidR="003C5433" w:rsidTr="00EF4443" w14:paraId="2116A5B7" w14:textId="77777777">
                    <w:tc>
                      <w:tcPr>
                        <w:tcW w:w="10205" w:type="dxa"/>
                        <w:tcMar>
                          <w:top w:w="0" w:type="dxa"/>
                          <w:left w:w="0" w:type="dxa"/>
                          <w:bottom w:w="0" w:type="dxa"/>
                          <w:right w:w="0" w:type="dxa"/>
                        </w:tcMar>
                      </w:tcPr>
                      <w:p w:rsidRPr="003C5433" w:rsidR="003C5433" w:rsidP="003C5433" w:rsidRDefault="003C5433" w14:paraId="2116A5B6" w14:textId="77777777">
                        <w:pPr>
                          <w:spacing w:after="0" w:line="240" w:lineRule="auto"/>
                          <w:jc w:val="both"/>
                          <w:rPr>
                            <w:rFonts w:ascii="Fira Sans" w:hAnsi="Fira Sans" w:eastAsia="Calibri" w:cs="Calibri"/>
                            <w:color w:val="000000"/>
                            <w:sz w:val="20"/>
                            <w:szCs w:val="20"/>
                            <w:lang w:eastAsia="pl-PL"/>
                          </w:rPr>
                        </w:pPr>
                        <w:bookmarkStart w:name="__bookmark_20" w:id="3"/>
                        <w:bookmarkEnd w:id="3"/>
                        <w:r w:rsidRPr="003C5433">
                          <w:rPr>
                            <w:rFonts w:ascii="Fira Sans" w:hAnsi="Fira Sans" w:eastAsia="Calibri" w:cs="Calibri"/>
                            <w:color w:val="000000"/>
                            <w:sz w:val="20"/>
                            <w:szCs w:val="20"/>
                            <w:lang w:eastAsia="pl-PL"/>
                          </w:rPr>
                          <w:t>Urząd Statystyczny w Krakowie</w:t>
                        </w:r>
                      </w:p>
                    </w:tc>
                  </w:tr>
                </w:tbl>
                <w:p w:rsidRPr="003C5433" w:rsidR="003C5433" w:rsidP="003C5433" w:rsidRDefault="003C5433" w14:paraId="2116A5B8" w14:textId="77777777">
                  <w:pPr>
                    <w:spacing w:after="0" w:line="1" w:lineRule="auto"/>
                    <w:rPr>
                      <w:rFonts w:ascii="Fira Sans" w:hAnsi="Fira Sans" w:eastAsia="Times New Roman" w:cs="Times New Roman"/>
                      <w:sz w:val="20"/>
                      <w:szCs w:val="20"/>
                      <w:lang w:eastAsia="pl-PL"/>
                    </w:rPr>
                  </w:pPr>
                </w:p>
              </w:tc>
            </w:tr>
            <w:tr w:rsidRPr="003C5433" w:rsidR="003C5433" w:rsidTr="00EF4443" w14:paraId="2116A5BB" w14:textId="77777777">
              <w:tc>
                <w:tcPr>
                  <w:tcW w:w="10205" w:type="dxa"/>
                  <w:tcMar>
                    <w:top w:w="0" w:type="dxa"/>
                    <w:left w:w="0" w:type="dxa"/>
                    <w:bottom w:w="0" w:type="dxa"/>
                    <w:right w:w="0" w:type="dxa"/>
                  </w:tcMar>
                </w:tcPr>
                <w:p w:rsidRPr="003C5433" w:rsidR="003C5433" w:rsidP="003C5433" w:rsidRDefault="003C5433" w14:paraId="2116A5BA" w14:textId="77777777">
                  <w:pPr>
                    <w:spacing w:after="0" w:line="240" w:lineRule="auto"/>
                    <w:rPr>
                      <w:rFonts w:ascii="Fira Sans" w:hAnsi="Fira Sans" w:eastAsia="Calibri" w:cs="Calibri"/>
                      <w:color w:val="000000"/>
                      <w:sz w:val="20"/>
                      <w:szCs w:val="20"/>
                      <w:lang w:eastAsia="pl-PL"/>
                    </w:rPr>
                  </w:pPr>
                </w:p>
              </w:tc>
            </w:tr>
            <w:tr w:rsidRPr="003C5433" w:rsidR="003C5433" w:rsidTr="00EF4443" w14:paraId="2116A5BD" w14:textId="77777777">
              <w:tc>
                <w:tcPr>
                  <w:tcW w:w="10205" w:type="dxa"/>
                  <w:tcMar>
                    <w:top w:w="0" w:type="dxa"/>
                    <w:left w:w="0" w:type="dxa"/>
                    <w:bottom w:w="0" w:type="dxa"/>
                    <w:right w:w="0" w:type="dxa"/>
                  </w:tcMar>
                </w:tcPr>
                <w:p w:rsidRPr="003C5433" w:rsidR="003C5433" w:rsidP="00D3264F" w:rsidRDefault="003C5433" w14:paraId="2116A5BC" w14:textId="77777777">
                  <w:pPr>
                    <w:spacing w:after="0" w:line="240" w:lineRule="auto"/>
                    <w:rPr>
                      <w:rFonts w:ascii="Fira Sans" w:hAnsi="Fira Sans" w:eastAsia="Calibri" w:cs="Calibri"/>
                      <w:b/>
                      <w:bCs/>
                      <w:i/>
                      <w:iCs/>
                      <w:color w:val="000000"/>
                      <w:sz w:val="24"/>
                      <w:szCs w:val="24"/>
                      <w:lang w:eastAsia="pl-PL"/>
                    </w:rPr>
                  </w:pPr>
                  <w:r w:rsidRPr="003C5433">
                    <w:rPr>
                      <w:rFonts w:ascii="Fira Sans" w:hAnsi="Fira Sans" w:eastAsia="Calibri" w:cs="Calibri"/>
                      <w:b/>
                      <w:bCs/>
                      <w:i/>
                      <w:iCs/>
                      <w:color w:val="000000"/>
                      <w:sz w:val="24"/>
                      <w:szCs w:val="24"/>
                      <w:lang w:eastAsia="pl-PL"/>
                    </w:rPr>
                    <w:t>Jednostk</w:t>
                  </w:r>
                  <w:r w:rsidR="00D3264F">
                    <w:rPr>
                      <w:rFonts w:ascii="Fira Sans" w:hAnsi="Fira Sans" w:eastAsia="Calibri" w:cs="Calibri"/>
                      <w:b/>
                      <w:bCs/>
                      <w:i/>
                      <w:iCs/>
                      <w:color w:val="000000"/>
                      <w:sz w:val="24"/>
                      <w:szCs w:val="24"/>
                      <w:lang w:eastAsia="pl-PL"/>
                    </w:rPr>
                    <w:t>i</w:t>
                  </w:r>
                  <w:r w:rsidRPr="003C5433">
                    <w:rPr>
                      <w:rFonts w:ascii="Fira Sans" w:hAnsi="Fira Sans" w:eastAsia="Calibri" w:cs="Calibri"/>
                      <w:b/>
                      <w:bCs/>
                      <w:i/>
                      <w:iCs/>
                      <w:color w:val="000000"/>
                      <w:sz w:val="24"/>
                      <w:szCs w:val="24"/>
                      <w:lang w:eastAsia="pl-PL"/>
                    </w:rPr>
                    <w:t xml:space="preserve"> współautorsk</w:t>
                  </w:r>
                  <w:r w:rsidR="00D3264F">
                    <w:rPr>
                      <w:rFonts w:ascii="Fira Sans" w:hAnsi="Fira Sans" w:eastAsia="Calibri" w:cs="Calibri"/>
                      <w:b/>
                      <w:bCs/>
                      <w:i/>
                      <w:iCs/>
                      <w:color w:val="000000"/>
                      <w:sz w:val="24"/>
                      <w:szCs w:val="24"/>
                      <w:lang w:eastAsia="pl-PL"/>
                    </w:rPr>
                    <w:t>ie</w:t>
                  </w:r>
                </w:p>
              </w:tc>
            </w:tr>
            <w:tr w:rsidRPr="003C5433" w:rsidR="003C5433" w:rsidTr="00EF4443" w14:paraId="2116A5C3" w14:textId="77777777">
              <w:tc>
                <w:tcPr>
                  <w:tcW w:w="10205" w:type="dxa"/>
                  <w:tcMar>
                    <w:top w:w="0" w:type="dxa"/>
                    <w:left w:w="0" w:type="dxa"/>
                    <w:bottom w:w="0" w:type="dxa"/>
                    <w:right w:w="0" w:type="dxa"/>
                  </w:tcMar>
                </w:tcPr>
                <w:tbl>
                  <w:tblPr>
                    <w:tblOverlap w:val="never"/>
                    <w:tblW w:w="10205" w:type="dxa"/>
                    <w:tblLayout w:type="fixed"/>
                    <w:tblLook w:val="01E0" w:firstRow="1" w:lastRow="1" w:firstColumn="1" w:lastColumn="1" w:noHBand="0" w:noVBand="0"/>
                  </w:tblPr>
                  <w:tblGrid>
                    <w:gridCol w:w="10205"/>
                  </w:tblGrid>
                  <w:tr w:rsidRPr="003C5433" w:rsidR="003C5433" w:rsidTr="00EF4443" w14:paraId="2116A5BF" w14:textId="77777777">
                    <w:tc>
                      <w:tcPr>
                        <w:tcW w:w="10205" w:type="dxa"/>
                        <w:tcMar>
                          <w:top w:w="0" w:type="dxa"/>
                          <w:left w:w="0" w:type="dxa"/>
                          <w:bottom w:w="0" w:type="dxa"/>
                          <w:right w:w="0" w:type="dxa"/>
                        </w:tcMar>
                      </w:tcPr>
                      <w:p w:rsidRPr="003C5433" w:rsidR="003C5433" w:rsidP="003C5433" w:rsidRDefault="003C5433" w14:paraId="2116A5BE" w14:textId="77777777">
                        <w:pPr>
                          <w:spacing w:after="0" w:line="240" w:lineRule="auto"/>
                          <w:jc w:val="both"/>
                          <w:rPr>
                            <w:rFonts w:ascii="Fira Sans" w:hAnsi="Fira Sans" w:eastAsia="Calibri" w:cs="Calibri"/>
                            <w:color w:val="000000"/>
                            <w:sz w:val="20"/>
                            <w:szCs w:val="20"/>
                            <w:lang w:eastAsia="pl-PL"/>
                          </w:rPr>
                        </w:pPr>
                        <w:bookmarkStart w:name="__bookmark_21" w:id="4"/>
                        <w:bookmarkEnd w:id="4"/>
                        <w:r w:rsidRPr="003C5433">
                          <w:rPr>
                            <w:rFonts w:ascii="Fira Sans" w:hAnsi="Fira Sans" w:eastAsia="Calibri" w:cs="Calibri"/>
                            <w:color w:val="000000"/>
                            <w:sz w:val="20"/>
                            <w:szCs w:val="20"/>
                            <w:lang w:eastAsia="pl-PL"/>
                          </w:rPr>
                          <w:t>GUS - Departament Rachunków Narodowych</w:t>
                        </w:r>
                      </w:p>
                    </w:tc>
                  </w:tr>
                  <w:tr w:rsidRPr="003C5433" w:rsidR="003C5433" w:rsidTr="00EF4443" w14:paraId="2116A5C1" w14:textId="77777777">
                    <w:tc>
                      <w:tcPr>
                        <w:tcW w:w="10205" w:type="dxa"/>
                        <w:tcMar>
                          <w:top w:w="0" w:type="dxa"/>
                          <w:left w:w="0" w:type="dxa"/>
                          <w:bottom w:w="0" w:type="dxa"/>
                          <w:right w:w="0" w:type="dxa"/>
                        </w:tcMar>
                      </w:tcPr>
                      <w:p w:rsidRPr="003C5433" w:rsidR="003C5433" w:rsidP="003C5433" w:rsidRDefault="003C5433" w14:paraId="2116A5C0" w14:textId="77777777">
                        <w:pPr>
                          <w:spacing w:after="0" w:line="240" w:lineRule="auto"/>
                          <w:jc w:val="both"/>
                          <w:rPr>
                            <w:rFonts w:ascii="Fira Sans" w:hAnsi="Fira Sans" w:eastAsia="Calibri" w:cs="Calibri"/>
                            <w:color w:val="000000"/>
                            <w:sz w:val="20"/>
                            <w:szCs w:val="20"/>
                            <w:lang w:eastAsia="pl-PL"/>
                          </w:rPr>
                        </w:pPr>
                        <w:r w:rsidRPr="003C5433">
                          <w:rPr>
                            <w:rFonts w:ascii="Fira Sans" w:hAnsi="Fira Sans" w:eastAsia="Calibri" w:cs="Calibri"/>
                            <w:color w:val="000000"/>
                            <w:sz w:val="20"/>
                            <w:szCs w:val="20"/>
                            <w:lang w:eastAsia="pl-PL"/>
                          </w:rPr>
                          <w:t>GUS - Departament Badań Społecznych</w:t>
                        </w:r>
                      </w:p>
                    </w:tc>
                  </w:tr>
                </w:tbl>
                <w:p w:rsidRPr="003C5433" w:rsidR="003C5433" w:rsidP="003C5433" w:rsidRDefault="003C5433" w14:paraId="2116A5C2" w14:textId="77777777">
                  <w:pPr>
                    <w:spacing w:after="0" w:line="1" w:lineRule="auto"/>
                    <w:rPr>
                      <w:rFonts w:ascii="Fira Sans" w:hAnsi="Fira Sans" w:eastAsia="Times New Roman" w:cs="Times New Roman"/>
                      <w:sz w:val="20"/>
                      <w:szCs w:val="20"/>
                      <w:lang w:eastAsia="pl-PL"/>
                    </w:rPr>
                  </w:pPr>
                </w:p>
              </w:tc>
            </w:tr>
          </w:tbl>
          <w:p w:rsidRPr="003C5433" w:rsidR="003C5433" w:rsidP="003C5433" w:rsidRDefault="003C5433" w14:paraId="2116A5C4" w14:textId="77777777">
            <w:pPr>
              <w:spacing w:after="0" w:line="1" w:lineRule="auto"/>
              <w:rPr>
                <w:rFonts w:ascii="Fira Sans" w:hAnsi="Fira Sans" w:eastAsia="Times New Roman" w:cs="Times New Roman"/>
                <w:sz w:val="20"/>
                <w:szCs w:val="20"/>
                <w:lang w:eastAsia="pl-PL"/>
              </w:rPr>
            </w:pPr>
          </w:p>
        </w:tc>
      </w:tr>
    </w:tbl>
    <w:p w:rsidRPr="003C5433" w:rsidR="00926E12" w:rsidP="00F06FE1" w:rsidRDefault="00926E12" w14:paraId="2116A5C6" w14:textId="77777777">
      <w:pPr>
        <w:jc w:val="both"/>
        <w:rPr>
          <w:rFonts w:ascii="Fira Sans" w:hAnsi="Fira Sans"/>
          <w:sz w:val="19"/>
          <w:szCs w:val="19"/>
        </w:rPr>
      </w:pPr>
    </w:p>
    <w:p w:rsidRPr="00D941DC" w:rsidR="00926E12" w:rsidP="00F06FE1" w:rsidRDefault="00926E12" w14:paraId="2116A5C7" w14:textId="77777777">
      <w:pPr>
        <w:jc w:val="both"/>
        <w:rPr>
          <w:rFonts w:ascii="Fira Sans" w:hAnsi="Fira Sans"/>
          <w:sz w:val="19"/>
          <w:szCs w:val="19"/>
        </w:rPr>
      </w:pPr>
    </w:p>
    <w:p w:rsidRPr="00D941DC" w:rsidR="00926E12" w:rsidP="00F06FE1" w:rsidRDefault="00926E12" w14:paraId="2116A5C8" w14:textId="77777777">
      <w:pPr>
        <w:jc w:val="both"/>
        <w:rPr>
          <w:rFonts w:ascii="Fira Sans" w:hAnsi="Fira Sans"/>
          <w:sz w:val="19"/>
          <w:szCs w:val="19"/>
        </w:rPr>
      </w:pPr>
    </w:p>
    <w:p w:rsidRPr="00D941DC" w:rsidR="003F3F33" w:rsidP="00F06FE1" w:rsidRDefault="003F3F33" w14:paraId="2116A5C9" w14:textId="77777777">
      <w:pPr>
        <w:jc w:val="both"/>
        <w:rPr>
          <w:rFonts w:ascii="Fira Sans" w:hAnsi="Fira Sans"/>
          <w:sz w:val="19"/>
          <w:szCs w:val="19"/>
        </w:rPr>
      </w:pPr>
    </w:p>
    <w:p w:rsidRPr="00D941DC" w:rsidR="003F3F33" w:rsidP="00F06FE1" w:rsidRDefault="003F3F33" w14:paraId="2116A5CA" w14:textId="77777777">
      <w:pPr>
        <w:jc w:val="both"/>
        <w:rPr>
          <w:rFonts w:ascii="Fira Sans" w:hAnsi="Fira Sans"/>
          <w:sz w:val="19"/>
          <w:szCs w:val="19"/>
        </w:rPr>
      </w:pPr>
    </w:p>
    <w:p w:rsidRPr="00D941DC" w:rsidR="003F3F33" w:rsidP="00F06FE1" w:rsidRDefault="003F3F33" w14:paraId="2116A5CB" w14:textId="77777777">
      <w:pPr>
        <w:jc w:val="both"/>
        <w:rPr>
          <w:rFonts w:ascii="Fira Sans" w:hAnsi="Fira Sans"/>
          <w:sz w:val="19"/>
          <w:szCs w:val="19"/>
        </w:rPr>
      </w:pPr>
    </w:p>
    <w:p w:rsidRPr="00D941DC" w:rsidR="003F3F33" w:rsidP="00F06FE1" w:rsidRDefault="003F3F33" w14:paraId="2116A5CC" w14:textId="77777777">
      <w:pPr>
        <w:jc w:val="both"/>
        <w:rPr>
          <w:rFonts w:ascii="Fira Sans" w:hAnsi="Fira Sans"/>
          <w:sz w:val="19"/>
          <w:szCs w:val="19"/>
        </w:rPr>
      </w:pPr>
    </w:p>
    <w:p w:rsidRPr="00D941DC" w:rsidR="003F3F33" w:rsidP="00F06FE1" w:rsidRDefault="003F3F33" w14:paraId="2116A5CD" w14:textId="77777777">
      <w:pPr>
        <w:jc w:val="both"/>
        <w:rPr>
          <w:rFonts w:ascii="Fira Sans" w:hAnsi="Fira Sans"/>
          <w:sz w:val="19"/>
          <w:szCs w:val="19"/>
        </w:rPr>
      </w:pPr>
    </w:p>
    <w:p w:rsidRPr="00D941DC" w:rsidR="003F3F33" w:rsidP="00F06FE1" w:rsidRDefault="003F3F33" w14:paraId="2116A5CE" w14:textId="77777777">
      <w:pPr>
        <w:jc w:val="both"/>
        <w:rPr>
          <w:rFonts w:ascii="Fira Sans" w:hAnsi="Fira Sans"/>
          <w:sz w:val="19"/>
          <w:szCs w:val="19"/>
        </w:rPr>
      </w:pPr>
    </w:p>
    <w:p w:rsidRPr="00D941DC" w:rsidR="003F3F33" w:rsidP="00F06FE1" w:rsidRDefault="003F3F33" w14:paraId="2116A5CF" w14:textId="77777777">
      <w:pPr>
        <w:jc w:val="both"/>
        <w:rPr>
          <w:rFonts w:ascii="Fira Sans" w:hAnsi="Fira Sans"/>
          <w:sz w:val="19"/>
          <w:szCs w:val="19"/>
        </w:rPr>
      </w:pPr>
    </w:p>
    <w:p w:rsidRPr="00D941DC" w:rsidR="003F3F33" w:rsidP="00F06FE1" w:rsidRDefault="003F3F33" w14:paraId="2116A5D0" w14:textId="77777777">
      <w:pPr>
        <w:jc w:val="both"/>
        <w:rPr>
          <w:rFonts w:ascii="Fira Sans" w:hAnsi="Fira Sans"/>
          <w:sz w:val="19"/>
          <w:szCs w:val="19"/>
        </w:rPr>
      </w:pPr>
    </w:p>
    <w:p w:rsidRPr="00D941DC" w:rsidR="003F3F33" w:rsidP="00F06FE1" w:rsidRDefault="003F3F33" w14:paraId="2116A5D1" w14:textId="77777777">
      <w:pPr>
        <w:jc w:val="both"/>
        <w:rPr>
          <w:rFonts w:ascii="Fira Sans" w:hAnsi="Fira Sans"/>
          <w:sz w:val="19"/>
          <w:szCs w:val="19"/>
        </w:rPr>
      </w:pPr>
    </w:p>
    <w:p w:rsidRPr="00D941DC" w:rsidR="003F3F33" w:rsidP="00F06FE1" w:rsidRDefault="003F3F33" w14:paraId="2116A5D2" w14:textId="77777777">
      <w:pPr>
        <w:jc w:val="both"/>
        <w:rPr>
          <w:rFonts w:ascii="Fira Sans" w:hAnsi="Fira Sans"/>
          <w:sz w:val="19"/>
          <w:szCs w:val="19"/>
        </w:rPr>
      </w:pPr>
    </w:p>
    <w:p w:rsidRPr="00D941DC" w:rsidR="003F5A49" w:rsidP="00F06FE1" w:rsidRDefault="003F5A49" w14:paraId="2116A5D3" w14:textId="77777777">
      <w:pPr>
        <w:jc w:val="both"/>
        <w:rPr>
          <w:rFonts w:ascii="Fira Sans" w:hAnsi="Fira Sans"/>
          <w:sz w:val="19"/>
          <w:szCs w:val="19"/>
        </w:rPr>
      </w:pPr>
    </w:p>
    <w:p w:rsidRPr="00D941DC" w:rsidR="003F5A49" w:rsidP="00F06FE1" w:rsidRDefault="003F5A49" w14:paraId="2116A5D4" w14:textId="77777777">
      <w:pPr>
        <w:jc w:val="both"/>
        <w:rPr>
          <w:rFonts w:ascii="Fira Sans" w:hAnsi="Fira Sans"/>
          <w:sz w:val="19"/>
          <w:szCs w:val="19"/>
        </w:rPr>
      </w:pPr>
    </w:p>
    <w:p w:rsidRPr="00D941DC" w:rsidR="003F3F33" w:rsidP="00F06FE1" w:rsidRDefault="003F3F33" w14:paraId="2116A5D5" w14:textId="77777777">
      <w:pPr>
        <w:jc w:val="both"/>
        <w:rPr>
          <w:rFonts w:ascii="Fira Sans" w:hAnsi="Fira Sans"/>
          <w:sz w:val="19"/>
          <w:szCs w:val="19"/>
        </w:rPr>
      </w:pPr>
    </w:p>
    <w:p w:rsidR="003F3F33" w:rsidP="00F06FE1" w:rsidRDefault="003F3F33" w14:paraId="2116A5D6" w14:textId="77777777">
      <w:pPr>
        <w:jc w:val="both"/>
        <w:rPr>
          <w:rFonts w:ascii="Fira Sans" w:hAnsi="Fira Sans"/>
          <w:sz w:val="19"/>
          <w:szCs w:val="19"/>
        </w:rPr>
      </w:pPr>
    </w:p>
    <w:p w:rsidR="00D941DC" w:rsidP="00F06FE1" w:rsidRDefault="00D941DC" w14:paraId="2116A5D7" w14:textId="77777777">
      <w:pPr>
        <w:jc w:val="both"/>
        <w:rPr>
          <w:rFonts w:ascii="Fira Sans" w:hAnsi="Fira Sans"/>
          <w:sz w:val="19"/>
          <w:szCs w:val="19"/>
        </w:rPr>
      </w:pPr>
    </w:p>
    <w:p w:rsidR="00D941DC" w:rsidP="00F06FE1" w:rsidRDefault="00D941DC" w14:paraId="2116A5D8" w14:textId="77777777">
      <w:pPr>
        <w:jc w:val="both"/>
        <w:rPr>
          <w:rFonts w:ascii="Fira Sans" w:hAnsi="Fira Sans"/>
          <w:sz w:val="19"/>
          <w:szCs w:val="19"/>
        </w:rPr>
      </w:pPr>
    </w:p>
    <w:p w:rsidR="00D941DC" w:rsidP="00F06FE1" w:rsidRDefault="00D941DC" w14:paraId="2116A5D9" w14:textId="77777777">
      <w:pPr>
        <w:jc w:val="both"/>
        <w:rPr>
          <w:rFonts w:ascii="Fira Sans" w:hAnsi="Fira Sans"/>
          <w:sz w:val="19"/>
          <w:szCs w:val="19"/>
        </w:rPr>
      </w:pPr>
    </w:p>
    <w:p w:rsidR="00D941DC" w:rsidP="00F06FE1" w:rsidRDefault="00D941DC" w14:paraId="2116A5DA" w14:textId="77777777">
      <w:pPr>
        <w:jc w:val="both"/>
        <w:rPr>
          <w:rFonts w:ascii="Fira Sans" w:hAnsi="Fira Sans"/>
          <w:sz w:val="19"/>
          <w:szCs w:val="19"/>
        </w:rPr>
      </w:pPr>
    </w:p>
    <w:p w:rsidR="00D941DC" w:rsidP="00F06FE1" w:rsidRDefault="00D941DC" w14:paraId="2116A5DB" w14:textId="77777777">
      <w:pPr>
        <w:jc w:val="both"/>
        <w:rPr>
          <w:rFonts w:ascii="Fira Sans" w:hAnsi="Fira Sans"/>
          <w:sz w:val="19"/>
          <w:szCs w:val="19"/>
        </w:rPr>
      </w:pPr>
    </w:p>
    <w:p w:rsidR="00D941DC" w:rsidP="00F06FE1" w:rsidRDefault="00D941DC" w14:paraId="2116A5DC" w14:textId="77777777">
      <w:pPr>
        <w:jc w:val="both"/>
        <w:rPr>
          <w:rFonts w:ascii="Fira Sans" w:hAnsi="Fira Sans"/>
          <w:sz w:val="19"/>
          <w:szCs w:val="19"/>
        </w:rPr>
      </w:pPr>
    </w:p>
    <w:p w:rsidRPr="00D941DC" w:rsidR="00D941DC" w:rsidP="00F06FE1" w:rsidRDefault="00D941DC" w14:paraId="2116A5DD" w14:textId="77777777">
      <w:pPr>
        <w:jc w:val="both"/>
        <w:rPr>
          <w:rFonts w:ascii="Fira Sans" w:hAnsi="Fira Sans"/>
          <w:sz w:val="19"/>
          <w:szCs w:val="19"/>
        </w:rPr>
      </w:pPr>
    </w:p>
    <w:p w:rsidRPr="00D941DC" w:rsidR="003F3F33" w:rsidP="00F06FE1" w:rsidRDefault="003F3F33" w14:paraId="2116A5DE" w14:textId="77777777">
      <w:pPr>
        <w:jc w:val="both"/>
        <w:rPr>
          <w:rFonts w:ascii="Fira Sans" w:hAnsi="Fira Sans"/>
          <w:sz w:val="19"/>
          <w:szCs w:val="19"/>
        </w:rPr>
      </w:pPr>
    </w:p>
    <w:p w:rsidRPr="00D941DC" w:rsidR="00926E12" w:rsidP="00F06FE1" w:rsidRDefault="00926E12" w14:paraId="2116A5DF" w14:textId="77777777">
      <w:pPr>
        <w:jc w:val="both"/>
        <w:rPr>
          <w:rFonts w:ascii="Fira Sans" w:hAnsi="Fira Sans"/>
          <w:sz w:val="19"/>
          <w:szCs w:val="19"/>
        </w:rPr>
      </w:pPr>
    </w:p>
    <w:p w:rsidR="00650A18" w:rsidP="00650A18" w:rsidRDefault="00650A18" w14:paraId="2116A5E0" w14:textId="77777777">
      <w:pPr>
        <w:rPr>
          <w:rFonts w:ascii="Fira Sans" w:hAnsi="Fira Sans"/>
          <w:sz w:val="19"/>
          <w:szCs w:val="19"/>
        </w:rPr>
      </w:pPr>
      <w:r>
        <w:rPr>
          <w:rFonts w:ascii="Fira Sans" w:hAnsi="Fira Sans"/>
          <w:sz w:val="19"/>
          <w:szCs w:val="19"/>
        </w:rPr>
        <w:br w:type="page"/>
      </w:r>
    </w:p>
    <w:p w:rsidRPr="00D941DC" w:rsidR="00926E12" w:rsidP="00F06FE1" w:rsidRDefault="00504139" w14:paraId="2116A5E1"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5E2" w14:textId="77777777">
      <w:pPr>
        <w:jc w:val="both"/>
        <w:rPr>
          <w:rFonts w:ascii="Fira Sans" w:hAnsi="Fira Sans"/>
          <w:sz w:val="19"/>
          <w:szCs w:val="19"/>
        </w:rPr>
      </w:pPr>
      <w:r w:rsidRPr="00B62666">
        <w:rPr>
          <w:rFonts w:ascii="Fira Sans" w:hAnsi="Fira Sans"/>
          <w:b/>
          <w:sz w:val="24"/>
          <w:szCs w:val="24"/>
        </w:rPr>
        <w:t>Id:</w:t>
      </w:r>
      <w:r w:rsidRPr="00D941DC">
        <w:rPr>
          <w:rFonts w:ascii="Fira Sans" w:hAnsi="Fira Sans"/>
          <w:sz w:val="19"/>
          <w:szCs w:val="19"/>
        </w:rPr>
        <w:tab/>
      </w:r>
      <w:r w:rsidR="00B62666">
        <w:rPr>
          <w:rFonts w:ascii="Fira Sans" w:hAnsi="Fira Sans"/>
          <w:sz w:val="19"/>
          <w:szCs w:val="19"/>
        </w:rPr>
        <w:tab/>
      </w:r>
      <w:r w:rsidRPr="00D941DC">
        <w:rPr>
          <w:rFonts w:ascii="Fira Sans" w:hAnsi="Fira Sans"/>
          <w:sz w:val="19"/>
          <w:szCs w:val="19"/>
        </w:rPr>
        <w:t>42</w:t>
      </w:r>
    </w:p>
    <w:p w:rsidRPr="00D941DC" w:rsidR="00926E12" w:rsidP="00F06FE1" w:rsidRDefault="00926E12" w14:paraId="2116A5E3" w14:textId="77777777">
      <w:pPr>
        <w:jc w:val="both"/>
        <w:rPr>
          <w:rFonts w:ascii="Fira Sans" w:hAnsi="Fira Sans"/>
          <w:sz w:val="19"/>
          <w:szCs w:val="19"/>
        </w:rPr>
      </w:pPr>
      <w:r w:rsidRPr="00B62666">
        <w:rPr>
          <w:rFonts w:ascii="Fira Sans" w:hAnsi="Fira Sans"/>
          <w:b/>
          <w:sz w:val="24"/>
          <w:szCs w:val="24"/>
        </w:rPr>
        <w:t>Symbol</w:t>
      </w:r>
      <w:r w:rsidRPr="00D941DC">
        <w:rPr>
          <w:rFonts w:ascii="Fira Sans" w:hAnsi="Fira Sans"/>
          <w:sz w:val="19"/>
          <w:szCs w:val="19"/>
        </w:rPr>
        <w:t>:</w:t>
      </w:r>
      <w:r w:rsidRPr="00D941DC">
        <w:rPr>
          <w:rFonts w:ascii="Fira Sans" w:hAnsi="Fira Sans"/>
          <w:sz w:val="19"/>
          <w:szCs w:val="19"/>
        </w:rPr>
        <w:tab/>
        <w:t>3.246</w:t>
      </w:r>
    </w:p>
    <w:p w:rsidRPr="00D941DC" w:rsidR="00926E12" w:rsidP="00B62666" w:rsidRDefault="00926E12" w14:paraId="2116A5E4" w14:textId="77777777">
      <w:pPr>
        <w:ind w:left="1410" w:hanging="1410"/>
        <w:jc w:val="both"/>
        <w:rPr>
          <w:rFonts w:ascii="Fira Sans" w:hAnsi="Fira Sans"/>
          <w:sz w:val="19"/>
          <w:szCs w:val="19"/>
        </w:rPr>
      </w:pPr>
      <w:r w:rsidRPr="00B62666">
        <w:rPr>
          <w:rFonts w:ascii="Fira Sans" w:hAnsi="Fira Sans"/>
          <w:b/>
          <w:sz w:val="24"/>
          <w:szCs w:val="24"/>
        </w:rPr>
        <w:t>Tytuł</w:t>
      </w:r>
      <w:r w:rsidRPr="00D941DC">
        <w:rPr>
          <w:rFonts w:ascii="Fira Sans" w:hAnsi="Fira Sans"/>
          <w:sz w:val="19"/>
          <w:szCs w:val="19"/>
        </w:rPr>
        <w:t>:</w:t>
      </w:r>
      <w:r w:rsidRPr="00D941DC">
        <w:rPr>
          <w:rFonts w:ascii="Fira Sans" w:hAnsi="Fira Sans"/>
          <w:sz w:val="19"/>
          <w:szCs w:val="19"/>
        </w:rPr>
        <w:tab/>
      </w:r>
      <w:r w:rsidR="00B62666">
        <w:rPr>
          <w:rFonts w:ascii="Fira Sans" w:hAnsi="Fira Sans"/>
          <w:sz w:val="19"/>
          <w:szCs w:val="19"/>
        </w:rPr>
        <w:tab/>
      </w:r>
      <w:r w:rsidRPr="00B62666">
        <w:rPr>
          <w:rFonts w:ascii="Fira Sans" w:hAnsi="Fira Sans"/>
          <w:sz w:val="19"/>
          <w:szCs w:val="19"/>
        </w:rPr>
        <w:t>Opracowanie metody szacowania stanu i struktury ludności według rzeczywistego miejsca pobytu z uwzględnieniem kryterium przebywania i nieobecności 12 miesięcy i dłużej według podziału terytorialnego i siatki kilometrowej</w:t>
      </w:r>
      <w:r w:rsidRPr="00777541">
        <w:rPr>
          <w:rFonts w:ascii="Fira Sans" w:hAnsi="Fira Sans"/>
          <w:b/>
          <w:sz w:val="19"/>
          <w:szCs w:val="19"/>
        </w:rPr>
        <w:t>.</w:t>
      </w:r>
    </w:p>
    <w:p w:rsidRPr="00D941DC" w:rsidR="00926E12" w:rsidP="00F06FE1" w:rsidRDefault="00926E12" w14:paraId="2116A5E5" w14:textId="77777777">
      <w:pPr>
        <w:jc w:val="both"/>
        <w:rPr>
          <w:rFonts w:ascii="Fira Sans" w:hAnsi="Fira Sans"/>
          <w:sz w:val="19"/>
          <w:szCs w:val="19"/>
        </w:rPr>
      </w:pPr>
      <w:r w:rsidRPr="00B62666">
        <w:rPr>
          <w:rFonts w:ascii="Fira Sans" w:hAnsi="Fira Sans"/>
          <w:b/>
          <w:sz w:val="24"/>
          <w:szCs w:val="24"/>
        </w:rPr>
        <w:t>Obszar</w:t>
      </w:r>
      <w:r w:rsidRPr="00D941DC">
        <w:rPr>
          <w:rFonts w:ascii="Fira Sans" w:hAnsi="Fira Sans"/>
          <w:sz w:val="19"/>
          <w:szCs w:val="19"/>
        </w:rPr>
        <w:t>:</w:t>
      </w:r>
      <w:r w:rsidRPr="00D941DC">
        <w:rPr>
          <w:rFonts w:ascii="Fira Sans" w:hAnsi="Fira Sans"/>
          <w:sz w:val="19"/>
          <w:szCs w:val="19"/>
        </w:rPr>
        <w:tab/>
        <w:t>statystyka społeczna</w:t>
      </w:r>
    </w:p>
    <w:p w:rsidRPr="00D941DC" w:rsidR="00926E12" w:rsidP="00F06FE1" w:rsidRDefault="00D3264F" w14:paraId="2116A5E6" w14:textId="77777777">
      <w:pPr>
        <w:jc w:val="both"/>
        <w:rPr>
          <w:rFonts w:ascii="Fira Sans" w:hAnsi="Fira Sans"/>
          <w:sz w:val="19"/>
          <w:szCs w:val="19"/>
        </w:rPr>
      </w:pPr>
      <w:r>
        <w:rPr>
          <w:rFonts w:ascii="Fira Sans" w:hAnsi="Fira Sans"/>
          <w:b/>
          <w:sz w:val="28"/>
          <w:szCs w:val="28"/>
        </w:rPr>
        <w:t>Charakterystyka:</w:t>
      </w:r>
    </w:p>
    <w:p w:rsidRPr="00B33FB7" w:rsidR="00926E12" w:rsidP="00F06FE1" w:rsidRDefault="00926E12" w14:paraId="2116A5E7" w14:textId="77777777">
      <w:pPr>
        <w:jc w:val="both"/>
        <w:rPr>
          <w:rFonts w:ascii="Fira Sans" w:hAnsi="Fira Sans"/>
          <w:b/>
          <w:i/>
          <w:sz w:val="24"/>
          <w:szCs w:val="24"/>
        </w:rPr>
      </w:pPr>
      <w:r w:rsidRPr="00B33FB7">
        <w:rPr>
          <w:rFonts w:ascii="Fira Sans" w:hAnsi="Fira Sans"/>
          <w:b/>
          <w:i/>
          <w:sz w:val="24"/>
          <w:szCs w:val="24"/>
        </w:rPr>
        <w:t>Cel prowadzenia pracy</w:t>
      </w:r>
    </w:p>
    <w:p w:rsidRPr="00D941DC" w:rsidR="00926E12" w:rsidP="00F06FE1" w:rsidRDefault="00926E12" w14:paraId="2116A5E8" w14:textId="77777777">
      <w:pPr>
        <w:jc w:val="both"/>
        <w:rPr>
          <w:rFonts w:ascii="Fira Sans" w:hAnsi="Fira Sans"/>
          <w:sz w:val="19"/>
          <w:szCs w:val="19"/>
        </w:rPr>
      </w:pPr>
      <w:r w:rsidRPr="00D941DC">
        <w:rPr>
          <w:rFonts w:ascii="Fira Sans" w:hAnsi="Fira Sans"/>
          <w:sz w:val="19"/>
          <w:szCs w:val="19"/>
        </w:rPr>
        <w:t>nowa metodyka realizacji badania</w:t>
      </w:r>
    </w:p>
    <w:p w:rsidRPr="00B33FB7" w:rsidR="00926E12" w:rsidP="00F06FE1" w:rsidRDefault="00777541" w14:paraId="2116A5E9" w14:textId="77777777">
      <w:pPr>
        <w:jc w:val="both"/>
        <w:rPr>
          <w:rFonts w:ascii="Fira Sans" w:hAnsi="Fira Sans"/>
          <w:i/>
          <w:sz w:val="24"/>
          <w:szCs w:val="24"/>
        </w:rPr>
      </w:pPr>
      <w:r w:rsidRPr="00B33FB7">
        <w:rPr>
          <w:rFonts w:ascii="Fira Sans" w:hAnsi="Fira Sans"/>
          <w:b/>
          <w:i/>
          <w:sz w:val="24"/>
          <w:szCs w:val="24"/>
        </w:rPr>
        <w:t>Opis celu prowadzenia pracy</w:t>
      </w:r>
    </w:p>
    <w:p w:rsidRPr="00D941DC" w:rsidR="00926E12" w:rsidP="00F06FE1" w:rsidRDefault="00926E12" w14:paraId="2116A5EA" w14:textId="77777777">
      <w:pPr>
        <w:jc w:val="both"/>
        <w:rPr>
          <w:rFonts w:ascii="Fira Sans" w:hAnsi="Fira Sans"/>
          <w:sz w:val="19"/>
          <w:szCs w:val="19"/>
        </w:rPr>
      </w:pPr>
      <w:r w:rsidRPr="00D941DC">
        <w:rPr>
          <w:rFonts w:ascii="Fira Sans" w:hAnsi="Fira Sans"/>
          <w:sz w:val="19"/>
          <w:szCs w:val="19"/>
        </w:rPr>
        <w:t>Badanie</w:t>
      </w:r>
      <w:r w:rsidRPr="00D941DC" w:rsidR="003F3F33">
        <w:rPr>
          <w:rFonts w:ascii="Fira Sans" w:hAnsi="Fira Sans"/>
          <w:sz w:val="19"/>
          <w:szCs w:val="19"/>
        </w:rPr>
        <w:t xml:space="preserve"> </w:t>
      </w:r>
      <w:r w:rsidRPr="00D941DC">
        <w:rPr>
          <w:rFonts w:ascii="Fira Sans" w:hAnsi="Fira Sans"/>
          <w:sz w:val="19"/>
          <w:szCs w:val="19"/>
        </w:rPr>
        <w:t>możliwości opracowywania stanu i struktury ludności według faktycznego (rzeczywistego) miejsca pobytu, w tym z uwzględnieniem kryterium przebywania/nieobecności 12 miesięcy i dłużej według podziału terytorialnego – w oparciu o zasoby informacyjne Operatu do Badań Społecznych oraz bieżącą statystykę ruchu naturalnego. Badane będą również możliwości pozyskiwania danych o migracjach wewnętrznych i zagranicznych w oparciu o źródła administracyjne pozyskiwane dla potrzeb Operatu do</w:t>
      </w:r>
      <w:r w:rsidR="008041EF">
        <w:rPr>
          <w:rFonts w:ascii="Fira Sans" w:hAnsi="Fira Sans"/>
          <w:sz w:val="19"/>
          <w:szCs w:val="19"/>
        </w:rPr>
        <w:t> </w:t>
      </w:r>
      <w:r w:rsidRPr="00D941DC">
        <w:rPr>
          <w:rFonts w:ascii="Fira Sans" w:hAnsi="Fira Sans"/>
          <w:sz w:val="19"/>
          <w:szCs w:val="19"/>
        </w:rPr>
        <w:t>Badań Społecznych.</w:t>
      </w:r>
      <w:r w:rsidRPr="00D941DC" w:rsidR="003F3F33">
        <w:rPr>
          <w:rFonts w:ascii="Fira Sans" w:hAnsi="Fira Sans"/>
          <w:sz w:val="19"/>
          <w:szCs w:val="19"/>
        </w:rPr>
        <w:t xml:space="preserve"> </w:t>
      </w:r>
      <w:r w:rsidRPr="00D941DC">
        <w:rPr>
          <w:rFonts w:ascii="Fira Sans" w:hAnsi="Fira Sans"/>
          <w:sz w:val="19"/>
          <w:szCs w:val="19"/>
        </w:rPr>
        <w:t>Dodatkowo praca ma na celu zbadanie możliwości wykonania zobowiązań wynikających z rozporządzenia nr 862/2007 PE i Rady w sprawie statystyk wspólnotowych z zakresu migracji i ochrony międzynarodowej, jak również Rozporządzenia PE i Rady (UE) nr 1260/2013 z dnia 20</w:t>
      </w:r>
      <w:r w:rsidR="008041EF">
        <w:rPr>
          <w:rFonts w:ascii="Fira Sans" w:hAnsi="Fira Sans"/>
          <w:sz w:val="19"/>
          <w:szCs w:val="19"/>
        </w:rPr>
        <w:t> </w:t>
      </w:r>
      <w:r w:rsidRPr="00D941DC">
        <w:rPr>
          <w:rFonts w:ascii="Fira Sans" w:hAnsi="Fira Sans"/>
          <w:sz w:val="19"/>
          <w:szCs w:val="19"/>
        </w:rPr>
        <w:t>listopada 2013 r. w sprawie statystyk europejskich w dziedzinie demografii po zmianie źródeł danych o</w:t>
      </w:r>
      <w:r w:rsidR="008041EF">
        <w:rPr>
          <w:rFonts w:ascii="Fira Sans" w:hAnsi="Fira Sans"/>
          <w:sz w:val="19"/>
          <w:szCs w:val="19"/>
        </w:rPr>
        <w:t> </w:t>
      </w:r>
      <w:r w:rsidRPr="00D941DC">
        <w:rPr>
          <w:rFonts w:ascii="Fira Sans" w:hAnsi="Fira Sans"/>
          <w:sz w:val="19"/>
          <w:szCs w:val="19"/>
        </w:rPr>
        <w:t>migracjach. Jednocześnie wypracowana metoda pozwoli na zbadanie możliwości opracowywania stanu i struktury ludności na poziomie siatki kilometrowej – zgodnie z planowaną przez Eurostat nową koncepcją realizacji rocznych spisów ludności i mieszkań po 2021 r.</w:t>
      </w:r>
    </w:p>
    <w:p w:rsidRPr="00B33FB7" w:rsidR="00926E12" w:rsidP="00F06FE1" w:rsidRDefault="00926E12" w14:paraId="2116A5EB" w14:textId="77777777">
      <w:pPr>
        <w:jc w:val="both"/>
        <w:rPr>
          <w:rFonts w:ascii="Fira Sans" w:hAnsi="Fira Sans"/>
          <w:b/>
          <w:i/>
          <w:sz w:val="24"/>
          <w:szCs w:val="24"/>
        </w:rPr>
      </w:pPr>
      <w:r w:rsidRPr="00B33FB7">
        <w:rPr>
          <w:rFonts w:ascii="Fira Sans" w:hAnsi="Fira Sans"/>
          <w:b/>
          <w:i/>
          <w:sz w:val="24"/>
          <w:szCs w:val="24"/>
        </w:rPr>
        <w:t>Uzasadnienie użyteczności - realizacja</w:t>
      </w:r>
    </w:p>
    <w:p w:rsidRPr="00D941DC" w:rsidR="00926E12" w:rsidP="008E79E5" w:rsidRDefault="00926E12" w14:paraId="2116A5EC" w14:textId="77777777">
      <w:pPr>
        <w:numPr>
          <w:ilvl w:val="0"/>
          <w:numId w:val="2"/>
        </w:numPr>
        <w:spacing w:after="0" w:line="240" w:lineRule="auto"/>
        <w:ind w:left="426"/>
        <w:jc w:val="both"/>
        <w:rPr>
          <w:rFonts w:ascii="Fira Sans" w:hAnsi="Fira Sans"/>
          <w:sz w:val="19"/>
          <w:szCs w:val="19"/>
        </w:rPr>
      </w:pPr>
      <w:r w:rsidRPr="00D941DC">
        <w:rPr>
          <w:rFonts w:ascii="Fira Sans" w:hAnsi="Fira Sans"/>
          <w:sz w:val="19"/>
          <w:szCs w:val="19"/>
        </w:rPr>
        <w:t>zobowiązań wynikających z przepisów prawa międzynarodowego</w:t>
      </w:r>
    </w:p>
    <w:p w:rsidRPr="00D941DC" w:rsidR="00926E12" w:rsidP="008E79E5" w:rsidRDefault="00926E12" w14:paraId="2116A5ED" w14:textId="77777777">
      <w:pPr>
        <w:numPr>
          <w:ilvl w:val="0"/>
          <w:numId w:val="2"/>
        </w:numPr>
        <w:spacing w:after="0" w:line="240" w:lineRule="auto"/>
        <w:ind w:left="426"/>
        <w:jc w:val="both"/>
        <w:rPr>
          <w:rFonts w:ascii="Fira Sans" w:hAnsi="Fira Sans"/>
          <w:sz w:val="19"/>
          <w:szCs w:val="19"/>
        </w:rPr>
      </w:pPr>
      <w:r w:rsidRPr="00D941DC">
        <w:rPr>
          <w:rFonts w:ascii="Fira Sans" w:hAnsi="Fira Sans"/>
          <w:sz w:val="19"/>
          <w:szCs w:val="19"/>
        </w:rPr>
        <w:t>polityk / strategii / programów</w:t>
      </w:r>
    </w:p>
    <w:p w:rsidRPr="00D941DC" w:rsidR="00926E12" w:rsidP="008E79E5" w:rsidRDefault="00926E12" w14:paraId="2116A5EE" w14:textId="77777777">
      <w:pPr>
        <w:numPr>
          <w:ilvl w:val="0"/>
          <w:numId w:val="2"/>
        </w:numPr>
        <w:spacing w:after="0" w:line="240" w:lineRule="auto"/>
        <w:ind w:left="426"/>
        <w:jc w:val="both"/>
        <w:rPr>
          <w:rFonts w:ascii="Fira Sans" w:hAnsi="Fira Sans"/>
          <w:sz w:val="19"/>
          <w:szCs w:val="19"/>
        </w:rPr>
      </w:pPr>
      <w:r w:rsidRPr="00D941DC">
        <w:rPr>
          <w:rFonts w:ascii="Fira Sans" w:hAnsi="Fira Sans"/>
          <w:sz w:val="19"/>
          <w:szCs w:val="19"/>
        </w:rPr>
        <w:t>potrzeb użytkowników</w:t>
      </w:r>
    </w:p>
    <w:p w:rsidRPr="00B33FB7" w:rsidR="00926E12" w:rsidP="00F06FE1" w:rsidRDefault="00777541" w14:paraId="2116A5EF" w14:textId="77777777">
      <w:pPr>
        <w:jc w:val="both"/>
        <w:rPr>
          <w:rFonts w:ascii="Fira Sans" w:hAnsi="Fira Sans"/>
          <w:i/>
          <w:sz w:val="24"/>
          <w:szCs w:val="24"/>
        </w:rPr>
      </w:pPr>
      <w:r w:rsidRPr="00B33FB7">
        <w:rPr>
          <w:rFonts w:ascii="Fira Sans" w:hAnsi="Fira Sans"/>
          <w:b/>
          <w:i/>
          <w:sz w:val="24"/>
          <w:szCs w:val="24"/>
        </w:rPr>
        <w:t>Zakres prowadzonych prac</w:t>
      </w:r>
    </w:p>
    <w:p w:rsidRPr="00D941DC" w:rsidR="00926E12" w:rsidP="00F06FE1" w:rsidRDefault="00926E12" w14:paraId="2116A5F0" w14:textId="77777777">
      <w:pPr>
        <w:jc w:val="both"/>
        <w:rPr>
          <w:rFonts w:ascii="Fira Sans" w:hAnsi="Fira Sans"/>
          <w:sz w:val="19"/>
          <w:szCs w:val="19"/>
        </w:rPr>
      </w:pPr>
      <w:r w:rsidRPr="00D941DC">
        <w:rPr>
          <w:rFonts w:ascii="Fira Sans" w:hAnsi="Fira Sans"/>
          <w:sz w:val="19"/>
          <w:szCs w:val="19"/>
        </w:rPr>
        <w:t>Wypracowanie założeń metodologicznych pozwalających na prowadzenie statystyk migracji oraz szacunków ludności według faktycznego miejsca pobytu, w tym z uwzględnieniem kryterium przebywania/nieobecności 12 miesięcy i dłużej według poziomu terytorialnego, w tym z uwzględnieniem siatki kilometrowej. Wyniki pracy zadecydują o sposobie szacowania stanu i struktury ludności w</w:t>
      </w:r>
      <w:r w:rsidR="008041EF">
        <w:rPr>
          <w:rFonts w:ascii="Fira Sans" w:hAnsi="Fira Sans"/>
          <w:sz w:val="19"/>
          <w:szCs w:val="19"/>
        </w:rPr>
        <w:t> </w:t>
      </w:r>
      <w:r w:rsidRPr="00D941DC">
        <w:rPr>
          <w:rFonts w:ascii="Fira Sans" w:hAnsi="Fira Sans"/>
          <w:sz w:val="19"/>
          <w:szCs w:val="19"/>
        </w:rPr>
        <w:t xml:space="preserve"> następnych latach i ewentualnym odejściu od opracowywania bilansów ludności według dotychczasowej metody.</w:t>
      </w:r>
    </w:p>
    <w:p w:rsidRPr="00B33FB7" w:rsidR="00926E12" w:rsidP="00F06FE1" w:rsidRDefault="00D3264F" w14:paraId="2116A5F1" w14:textId="77777777">
      <w:pPr>
        <w:jc w:val="both"/>
        <w:rPr>
          <w:rFonts w:ascii="Fira Sans" w:hAnsi="Fira Sans"/>
          <w:sz w:val="28"/>
          <w:szCs w:val="28"/>
        </w:rPr>
      </w:pPr>
      <w:r>
        <w:rPr>
          <w:rFonts w:ascii="Fira Sans" w:hAnsi="Fira Sans"/>
          <w:b/>
          <w:sz w:val="28"/>
          <w:szCs w:val="28"/>
        </w:rPr>
        <w:t>Terminy realizacji pracy:</w:t>
      </w:r>
    </w:p>
    <w:p w:rsidR="008041EF" w:rsidP="008041EF" w:rsidRDefault="00926E12" w14:paraId="2116A5F2" w14:textId="77777777">
      <w:pPr>
        <w:spacing w:after="0"/>
        <w:jc w:val="both"/>
        <w:rPr>
          <w:rFonts w:ascii="Fira Sans" w:hAnsi="Fira Sans"/>
          <w:sz w:val="19"/>
          <w:szCs w:val="19"/>
        </w:rPr>
      </w:pPr>
      <w:r w:rsidRPr="00B33FB7">
        <w:rPr>
          <w:rFonts w:ascii="Fira Sans" w:hAnsi="Fira Sans"/>
          <w:b/>
          <w:i/>
          <w:sz w:val="24"/>
          <w:szCs w:val="24"/>
        </w:rPr>
        <w:t>Termin rozpoczęcia pracy</w:t>
      </w:r>
      <w:r w:rsidRPr="00D941DC" w:rsidR="003F3F33">
        <w:rPr>
          <w:rFonts w:ascii="Fira Sans" w:hAnsi="Fira Sans"/>
          <w:sz w:val="19"/>
          <w:szCs w:val="19"/>
        </w:rPr>
        <w:t xml:space="preserve"> </w:t>
      </w:r>
    </w:p>
    <w:p w:rsidRPr="00D941DC" w:rsidR="00926E12" w:rsidP="008041EF" w:rsidRDefault="00926E12" w14:paraId="2116A5F3" w14:textId="77777777">
      <w:pPr>
        <w:jc w:val="both"/>
        <w:rPr>
          <w:rFonts w:ascii="Fira Sans" w:hAnsi="Fira Sans"/>
          <w:sz w:val="19"/>
          <w:szCs w:val="19"/>
        </w:rPr>
      </w:pPr>
      <w:r w:rsidRPr="00D941DC">
        <w:rPr>
          <w:rFonts w:ascii="Fira Sans" w:hAnsi="Fira Sans"/>
          <w:sz w:val="19"/>
          <w:szCs w:val="19"/>
        </w:rPr>
        <w:t>Styczeń</w:t>
      </w:r>
      <w:r w:rsidRPr="00D941DC" w:rsidR="001E12C3">
        <w:rPr>
          <w:rFonts w:ascii="Fira Sans" w:hAnsi="Fira Sans"/>
          <w:sz w:val="19"/>
          <w:szCs w:val="19"/>
        </w:rPr>
        <w:t xml:space="preserve"> </w:t>
      </w:r>
      <w:r w:rsidRPr="00D941DC">
        <w:rPr>
          <w:rFonts w:ascii="Fira Sans" w:hAnsi="Fira Sans"/>
          <w:sz w:val="19"/>
          <w:szCs w:val="19"/>
        </w:rPr>
        <w:t>2017</w:t>
      </w:r>
    </w:p>
    <w:p w:rsidR="008041EF" w:rsidP="008041EF" w:rsidRDefault="00926E12" w14:paraId="2116A5F4" w14:textId="77777777">
      <w:pPr>
        <w:spacing w:after="0"/>
        <w:jc w:val="both"/>
        <w:rPr>
          <w:rFonts w:ascii="Fira Sans" w:hAnsi="Fira Sans"/>
          <w:sz w:val="19"/>
          <w:szCs w:val="19"/>
        </w:rPr>
      </w:pPr>
      <w:r w:rsidRPr="00B33FB7">
        <w:rPr>
          <w:rFonts w:ascii="Fira Sans" w:hAnsi="Fira Sans"/>
          <w:b/>
          <w:i/>
          <w:sz w:val="24"/>
          <w:szCs w:val="24"/>
        </w:rPr>
        <w:t>Termin i forma zakończenia pracy</w:t>
      </w:r>
      <w:r w:rsidRPr="00D941DC" w:rsidR="003F3F33">
        <w:rPr>
          <w:rFonts w:ascii="Fira Sans" w:hAnsi="Fira Sans"/>
          <w:sz w:val="19"/>
          <w:szCs w:val="19"/>
        </w:rPr>
        <w:t xml:space="preserve"> </w:t>
      </w:r>
    </w:p>
    <w:p w:rsidRPr="00D941DC" w:rsidR="00926E12" w:rsidP="008041EF" w:rsidRDefault="00926E12" w14:paraId="2116A5F5" w14:textId="77777777">
      <w:pPr>
        <w:spacing w:after="0"/>
        <w:jc w:val="both"/>
        <w:rPr>
          <w:rFonts w:ascii="Fira Sans" w:hAnsi="Fira Sans"/>
          <w:sz w:val="19"/>
          <w:szCs w:val="19"/>
        </w:rPr>
      </w:pPr>
      <w:r w:rsidRPr="00D941DC">
        <w:rPr>
          <w:rFonts w:ascii="Fira Sans" w:hAnsi="Fira Sans"/>
          <w:sz w:val="19"/>
          <w:szCs w:val="19"/>
        </w:rPr>
        <w:t>Grudzień</w:t>
      </w:r>
      <w:r w:rsidRPr="00D941DC" w:rsidR="001E12C3">
        <w:rPr>
          <w:rFonts w:ascii="Fira Sans" w:hAnsi="Fira Sans"/>
          <w:sz w:val="19"/>
          <w:szCs w:val="19"/>
        </w:rPr>
        <w:t xml:space="preserve"> </w:t>
      </w:r>
      <w:r w:rsidRPr="00D941DC">
        <w:rPr>
          <w:rFonts w:ascii="Fira Sans" w:hAnsi="Fira Sans"/>
          <w:sz w:val="19"/>
          <w:szCs w:val="19"/>
        </w:rPr>
        <w:t>202</w:t>
      </w:r>
      <w:r w:rsidR="00361474">
        <w:rPr>
          <w:rFonts w:ascii="Fira Sans" w:hAnsi="Fira Sans"/>
          <w:sz w:val="19"/>
          <w:szCs w:val="19"/>
        </w:rPr>
        <w:t>1</w:t>
      </w:r>
    </w:p>
    <w:p w:rsidR="00650A18" w:rsidP="003B6CFE" w:rsidRDefault="00926E12" w14:paraId="2116A5F6" w14:textId="77777777">
      <w:pPr>
        <w:numPr>
          <w:ilvl w:val="0"/>
          <w:numId w:val="2"/>
        </w:numPr>
        <w:spacing w:after="0" w:line="240" w:lineRule="auto"/>
        <w:ind w:left="426"/>
        <w:jc w:val="both"/>
        <w:rPr>
          <w:rFonts w:ascii="Fira Sans" w:hAnsi="Fira Sans"/>
          <w:sz w:val="19"/>
          <w:szCs w:val="19"/>
        </w:rPr>
      </w:pPr>
      <w:r w:rsidRPr="00D941DC">
        <w:rPr>
          <w:rFonts w:ascii="Fira Sans" w:hAnsi="Fira Sans"/>
          <w:sz w:val="19"/>
          <w:szCs w:val="19"/>
        </w:rPr>
        <w:t>raport</w:t>
      </w:r>
      <w:r w:rsidR="00174950">
        <w:rPr>
          <w:rFonts w:ascii="Fira Sans" w:hAnsi="Fira Sans"/>
          <w:sz w:val="19"/>
          <w:szCs w:val="19"/>
        </w:rPr>
        <w:br/>
      </w:r>
      <w:r w:rsidR="00650A18">
        <w:rPr>
          <w:rFonts w:ascii="Fira Sans" w:hAnsi="Fira Sans"/>
          <w:sz w:val="19"/>
          <w:szCs w:val="19"/>
        </w:rPr>
        <w:br w:type="page"/>
      </w:r>
    </w:p>
    <w:p w:rsidR="008041EF" w:rsidP="008041EF" w:rsidRDefault="00926E12" w14:paraId="2116A5F7" w14:textId="77777777">
      <w:pPr>
        <w:spacing w:after="0"/>
        <w:jc w:val="both"/>
        <w:rPr>
          <w:rFonts w:ascii="Fira Sans" w:hAnsi="Fira Sans"/>
          <w:sz w:val="19"/>
          <w:szCs w:val="19"/>
        </w:rPr>
      </w:pPr>
      <w:r w:rsidRPr="00B33FB7">
        <w:rPr>
          <w:rFonts w:ascii="Fira Sans" w:hAnsi="Fira Sans"/>
          <w:b/>
          <w:i/>
          <w:sz w:val="24"/>
          <w:szCs w:val="24"/>
        </w:rPr>
        <w:lastRenderedPageBreak/>
        <w:t>Termin i forma zastosowania w statystyce</w:t>
      </w:r>
      <w:r w:rsidRPr="00D941DC" w:rsidR="003F3F33">
        <w:rPr>
          <w:rFonts w:ascii="Fira Sans" w:hAnsi="Fira Sans"/>
          <w:sz w:val="19"/>
          <w:szCs w:val="19"/>
        </w:rPr>
        <w:t xml:space="preserve"> </w:t>
      </w:r>
    </w:p>
    <w:p w:rsidR="00926E12" w:rsidP="008041EF" w:rsidRDefault="00926E12" w14:paraId="2116A5F8" w14:textId="77777777">
      <w:pPr>
        <w:spacing w:after="0"/>
        <w:jc w:val="both"/>
        <w:rPr>
          <w:rFonts w:ascii="Fira Sans" w:hAnsi="Fira Sans"/>
          <w:sz w:val="19"/>
          <w:szCs w:val="19"/>
        </w:rPr>
      </w:pPr>
      <w:r w:rsidRPr="00D941DC">
        <w:rPr>
          <w:rFonts w:ascii="Fira Sans" w:hAnsi="Fira Sans"/>
          <w:sz w:val="19"/>
          <w:szCs w:val="19"/>
        </w:rPr>
        <w:t>Grudzień</w:t>
      </w:r>
      <w:r w:rsidRPr="00D941DC" w:rsidR="001E12C3">
        <w:rPr>
          <w:rFonts w:ascii="Fira Sans" w:hAnsi="Fira Sans"/>
          <w:sz w:val="19"/>
          <w:szCs w:val="19"/>
        </w:rPr>
        <w:t xml:space="preserve"> </w:t>
      </w:r>
      <w:r w:rsidRPr="00D941DC">
        <w:rPr>
          <w:rFonts w:ascii="Fira Sans" w:hAnsi="Fira Sans"/>
          <w:sz w:val="19"/>
          <w:szCs w:val="19"/>
        </w:rPr>
        <w:t>202</w:t>
      </w:r>
      <w:r w:rsidR="00361474">
        <w:rPr>
          <w:rFonts w:ascii="Fira Sans" w:hAnsi="Fira Sans"/>
          <w:sz w:val="19"/>
          <w:szCs w:val="19"/>
        </w:rPr>
        <w:t>2</w:t>
      </w:r>
    </w:p>
    <w:p w:rsidRPr="00D941DC" w:rsidR="008041EF" w:rsidP="008041EF" w:rsidRDefault="008041EF" w14:paraId="2116A5F9" w14:textId="77777777">
      <w:pPr>
        <w:spacing w:after="0"/>
        <w:jc w:val="both"/>
        <w:rPr>
          <w:rFonts w:ascii="Fira Sans" w:hAnsi="Fira Sans"/>
          <w:sz w:val="19"/>
          <w:szCs w:val="19"/>
        </w:rPr>
      </w:pPr>
    </w:p>
    <w:p w:rsidRPr="00D941DC" w:rsidR="00926E12" w:rsidP="00F06FE1" w:rsidRDefault="00926E12" w14:paraId="2116A5FA" w14:textId="77777777">
      <w:pPr>
        <w:jc w:val="both"/>
        <w:rPr>
          <w:rFonts w:ascii="Fira Sans" w:hAnsi="Fira Sans"/>
          <w:sz w:val="19"/>
          <w:szCs w:val="19"/>
        </w:rPr>
      </w:pPr>
      <w:r w:rsidRPr="00D941DC">
        <w:rPr>
          <w:rFonts w:ascii="Fira Sans" w:hAnsi="Fira Sans"/>
          <w:sz w:val="19"/>
          <w:szCs w:val="19"/>
        </w:rPr>
        <w:t>Wykorzystanie wyników pracy w corocznych szacunkach migracji oraz stanu i struktury ludności na</w:t>
      </w:r>
      <w:r w:rsidR="008041EF">
        <w:rPr>
          <w:rFonts w:ascii="Fira Sans" w:hAnsi="Fira Sans"/>
          <w:sz w:val="19"/>
          <w:szCs w:val="19"/>
        </w:rPr>
        <w:t> </w:t>
      </w:r>
      <w:r w:rsidRPr="00D941DC">
        <w:rPr>
          <w:rFonts w:ascii="Fira Sans" w:hAnsi="Fira Sans"/>
          <w:sz w:val="19"/>
          <w:szCs w:val="19"/>
        </w:rPr>
        <w:t>potrzeby krajowe i międzynarodowe.</w:t>
      </w:r>
    </w:p>
    <w:p w:rsidRPr="00B33FB7" w:rsidR="00926E12" w:rsidP="00F06FE1" w:rsidRDefault="00D3264F" w14:paraId="2116A5FB" w14:textId="77777777">
      <w:pPr>
        <w:jc w:val="both"/>
        <w:rPr>
          <w:rFonts w:ascii="Fira Sans" w:hAnsi="Fira Sans"/>
          <w:sz w:val="28"/>
          <w:szCs w:val="28"/>
        </w:rPr>
      </w:pPr>
      <w:r>
        <w:rPr>
          <w:rFonts w:ascii="Fira Sans" w:hAnsi="Fira Sans"/>
          <w:b/>
          <w:sz w:val="28"/>
          <w:szCs w:val="28"/>
        </w:rPr>
        <w:t>Jednostki realizujące pracę:</w:t>
      </w:r>
    </w:p>
    <w:p w:rsidRPr="00B33FB7" w:rsidR="00926E12" w:rsidP="00F06FE1" w:rsidRDefault="00926E12" w14:paraId="2116A5FC" w14:textId="77777777">
      <w:pPr>
        <w:jc w:val="both"/>
        <w:rPr>
          <w:rFonts w:ascii="Fira Sans" w:hAnsi="Fira Sans"/>
          <w:b/>
          <w:i/>
          <w:sz w:val="24"/>
          <w:szCs w:val="24"/>
        </w:rPr>
      </w:pPr>
      <w:r w:rsidRPr="00B33FB7">
        <w:rPr>
          <w:rFonts w:ascii="Fira Sans" w:hAnsi="Fira Sans"/>
          <w:b/>
          <w:i/>
          <w:sz w:val="24"/>
          <w:szCs w:val="24"/>
        </w:rPr>
        <w:t>Jednostka autorska - wiodąca</w:t>
      </w:r>
    </w:p>
    <w:p w:rsidRPr="00D941DC" w:rsidR="00926E12" w:rsidP="00F06FE1" w:rsidRDefault="00926E12" w14:paraId="2116A5FD" w14:textId="77777777">
      <w:pPr>
        <w:jc w:val="both"/>
        <w:rPr>
          <w:rFonts w:ascii="Fira Sans" w:hAnsi="Fira Sans"/>
          <w:sz w:val="19"/>
          <w:szCs w:val="19"/>
        </w:rPr>
      </w:pPr>
      <w:r w:rsidRPr="00D941DC">
        <w:rPr>
          <w:rFonts w:ascii="Fira Sans" w:hAnsi="Fira Sans"/>
          <w:sz w:val="19"/>
          <w:szCs w:val="19"/>
        </w:rPr>
        <w:t>GUS - Departament Badań Demograficznych</w:t>
      </w:r>
    </w:p>
    <w:p w:rsidRPr="00B33FB7" w:rsidR="00926E12" w:rsidP="00F06FE1" w:rsidRDefault="00926E12" w14:paraId="2116A5FE" w14:textId="77777777">
      <w:pPr>
        <w:jc w:val="both"/>
        <w:rPr>
          <w:rFonts w:ascii="Fira Sans" w:hAnsi="Fira Sans"/>
          <w:b/>
          <w:sz w:val="24"/>
          <w:szCs w:val="24"/>
        </w:rPr>
      </w:pPr>
      <w:r w:rsidRPr="00B33FB7">
        <w:rPr>
          <w:rFonts w:ascii="Fira Sans" w:hAnsi="Fira Sans"/>
          <w:b/>
          <w:sz w:val="24"/>
          <w:szCs w:val="24"/>
        </w:rPr>
        <w:t>Jednostk</w:t>
      </w:r>
      <w:r w:rsidR="00D3264F">
        <w:rPr>
          <w:rFonts w:ascii="Fira Sans" w:hAnsi="Fira Sans"/>
          <w:b/>
          <w:sz w:val="24"/>
          <w:szCs w:val="24"/>
        </w:rPr>
        <w:t>i</w:t>
      </w:r>
      <w:r w:rsidRPr="00B33FB7">
        <w:rPr>
          <w:rFonts w:ascii="Fira Sans" w:hAnsi="Fira Sans"/>
          <w:b/>
          <w:sz w:val="24"/>
          <w:szCs w:val="24"/>
        </w:rPr>
        <w:t xml:space="preserve"> współautorsk</w:t>
      </w:r>
      <w:r w:rsidR="00D3264F">
        <w:rPr>
          <w:rFonts w:ascii="Fira Sans" w:hAnsi="Fira Sans"/>
          <w:b/>
          <w:sz w:val="24"/>
          <w:szCs w:val="24"/>
        </w:rPr>
        <w:t>ie</w:t>
      </w:r>
    </w:p>
    <w:p w:rsidRPr="00D941DC" w:rsidR="00926E12" w:rsidP="00F06FE1" w:rsidRDefault="00926E12" w14:paraId="2116A5FF" w14:textId="77777777">
      <w:pPr>
        <w:jc w:val="both"/>
        <w:rPr>
          <w:rFonts w:ascii="Fira Sans" w:hAnsi="Fira Sans"/>
          <w:sz w:val="19"/>
          <w:szCs w:val="19"/>
        </w:rPr>
      </w:pPr>
      <w:r w:rsidRPr="00D941DC">
        <w:rPr>
          <w:rFonts w:ascii="Fira Sans" w:hAnsi="Fira Sans"/>
          <w:sz w:val="19"/>
          <w:szCs w:val="19"/>
        </w:rPr>
        <w:t>Urząd Statystyczny w Olsztynie</w:t>
      </w:r>
    </w:p>
    <w:p w:rsidRPr="00D941DC" w:rsidR="00926E12" w:rsidP="00F06FE1" w:rsidRDefault="00926E12" w14:paraId="2116A600" w14:textId="77777777">
      <w:pPr>
        <w:jc w:val="both"/>
        <w:rPr>
          <w:rFonts w:ascii="Fira Sans" w:hAnsi="Fira Sans"/>
          <w:sz w:val="19"/>
          <w:szCs w:val="19"/>
        </w:rPr>
      </w:pPr>
      <w:r w:rsidRPr="00D941DC">
        <w:rPr>
          <w:rFonts w:ascii="Fira Sans" w:hAnsi="Fira Sans"/>
          <w:sz w:val="19"/>
          <w:szCs w:val="19"/>
        </w:rPr>
        <w:t>Urząd Statystyczny w Warszawie</w:t>
      </w:r>
    </w:p>
    <w:p w:rsidRPr="00D941DC" w:rsidR="00926E12" w:rsidP="00F06FE1" w:rsidRDefault="00926E12" w14:paraId="2116A601" w14:textId="77777777">
      <w:pPr>
        <w:jc w:val="both"/>
        <w:rPr>
          <w:rFonts w:ascii="Fira Sans" w:hAnsi="Fira Sans"/>
          <w:sz w:val="19"/>
          <w:szCs w:val="19"/>
        </w:rPr>
      </w:pPr>
      <w:r w:rsidRPr="00D941DC">
        <w:rPr>
          <w:rFonts w:ascii="Fira Sans" w:hAnsi="Fira Sans"/>
          <w:sz w:val="19"/>
          <w:szCs w:val="19"/>
        </w:rPr>
        <w:t>GUS - Departament Standardów i Rejestrów</w:t>
      </w:r>
    </w:p>
    <w:p w:rsidRPr="00D941DC" w:rsidR="003F3F33" w:rsidP="00F06FE1" w:rsidRDefault="003F3F33" w14:paraId="2116A602" w14:textId="77777777">
      <w:pPr>
        <w:jc w:val="both"/>
        <w:rPr>
          <w:rFonts w:ascii="Fira Sans" w:hAnsi="Fira Sans"/>
          <w:sz w:val="19"/>
          <w:szCs w:val="19"/>
        </w:rPr>
      </w:pPr>
    </w:p>
    <w:p w:rsidRPr="00D941DC" w:rsidR="003F3F33" w:rsidP="00F06FE1" w:rsidRDefault="003F3F33" w14:paraId="2116A603" w14:textId="77777777">
      <w:pPr>
        <w:jc w:val="both"/>
        <w:rPr>
          <w:rFonts w:ascii="Fira Sans" w:hAnsi="Fira Sans"/>
          <w:sz w:val="19"/>
          <w:szCs w:val="19"/>
        </w:rPr>
      </w:pPr>
    </w:p>
    <w:p w:rsidRPr="00D941DC" w:rsidR="003F3F33" w:rsidP="00F06FE1" w:rsidRDefault="003F3F33" w14:paraId="2116A604" w14:textId="77777777">
      <w:pPr>
        <w:jc w:val="both"/>
        <w:rPr>
          <w:rFonts w:ascii="Fira Sans" w:hAnsi="Fira Sans"/>
          <w:sz w:val="19"/>
          <w:szCs w:val="19"/>
        </w:rPr>
      </w:pPr>
    </w:p>
    <w:p w:rsidRPr="00D941DC" w:rsidR="003F3F33" w:rsidP="00F06FE1" w:rsidRDefault="003F3F33" w14:paraId="2116A605" w14:textId="77777777">
      <w:pPr>
        <w:jc w:val="both"/>
        <w:rPr>
          <w:rFonts w:ascii="Fira Sans" w:hAnsi="Fira Sans"/>
          <w:sz w:val="19"/>
          <w:szCs w:val="19"/>
        </w:rPr>
      </w:pPr>
    </w:p>
    <w:p w:rsidRPr="00D941DC" w:rsidR="003F3F33" w:rsidP="00F06FE1" w:rsidRDefault="003F3F33" w14:paraId="2116A606" w14:textId="77777777">
      <w:pPr>
        <w:jc w:val="both"/>
        <w:rPr>
          <w:rFonts w:ascii="Fira Sans" w:hAnsi="Fira Sans"/>
          <w:sz w:val="19"/>
          <w:szCs w:val="19"/>
        </w:rPr>
      </w:pPr>
    </w:p>
    <w:p w:rsidRPr="00D941DC" w:rsidR="003F3F33" w:rsidP="00F06FE1" w:rsidRDefault="003F3F33" w14:paraId="2116A607" w14:textId="77777777">
      <w:pPr>
        <w:jc w:val="both"/>
        <w:rPr>
          <w:rFonts w:ascii="Fira Sans" w:hAnsi="Fira Sans"/>
          <w:sz w:val="19"/>
          <w:szCs w:val="19"/>
        </w:rPr>
      </w:pPr>
    </w:p>
    <w:p w:rsidRPr="00D941DC" w:rsidR="003F3F33" w:rsidP="00F06FE1" w:rsidRDefault="003F3F33" w14:paraId="2116A608" w14:textId="77777777">
      <w:pPr>
        <w:jc w:val="both"/>
        <w:rPr>
          <w:rFonts w:ascii="Fira Sans" w:hAnsi="Fira Sans"/>
          <w:sz w:val="19"/>
          <w:szCs w:val="19"/>
        </w:rPr>
      </w:pPr>
    </w:p>
    <w:p w:rsidRPr="00D941DC" w:rsidR="003F3F33" w:rsidP="00F06FE1" w:rsidRDefault="003F3F33" w14:paraId="2116A609" w14:textId="77777777">
      <w:pPr>
        <w:jc w:val="both"/>
        <w:rPr>
          <w:rFonts w:ascii="Fira Sans" w:hAnsi="Fira Sans"/>
          <w:sz w:val="19"/>
          <w:szCs w:val="19"/>
        </w:rPr>
      </w:pPr>
    </w:p>
    <w:p w:rsidRPr="00D941DC" w:rsidR="003F3F33" w:rsidP="00F06FE1" w:rsidRDefault="003F3F33" w14:paraId="2116A60A" w14:textId="77777777">
      <w:pPr>
        <w:jc w:val="both"/>
        <w:rPr>
          <w:rFonts w:ascii="Fira Sans" w:hAnsi="Fira Sans"/>
          <w:sz w:val="19"/>
          <w:szCs w:val="19"/>
        </w:rPr>
      </w:pPr>
    </w:p>
    <w:p w:rsidRPr="00D941DC" w:rsidR="003F3F33" w:rsidP="00F06FE1" w:rsidRDefault="003F3F33" w14:paraId="2116A60B" w14:textId="77777777">
      <w:pPr>
        <w:jc w:val="both"/>
        <w:rPr>
          <w:rFonts w:ascii="Fira Sans" w:hAnsi="Fira Sans"/>
          <w:sz w:val="19"/>
          <w:szCs w:val="19"/>
        </w:rPr>
      </w:pPr>
    </w:p>
    <w:p w:rsidR="003F3F33" w:rsidP="00F06FE1" w:rsidRDefault="003F3F33" w14:paraId="2116A60C" w14:textId="77777777">
      <w:pPr>
        <w:jc w:val="both"/>
        <w:rPr>
          <w:rFonts w:ascii="Fira Sans" w:hAnsi="Fira Sans"/>
          <w:sz w:val="19"/>
          <w:szCs w:val="19"/>
        </w:rPr>
      </w:pPr>
    </w:p>
    <w:p w:rsidR="00D941DC" w:rsidP="00F06FE1" w:rsidRDefault="00D941DC" w14:paraId="2116A60D" w14:textId="77777777">
      <w:pPr>
        <w:jc w:val="both"/>
        <w:rPr>
          <w:rFonts w:ascii="Fira Sans" w:hAnsi="Fira Sans"/>
          <w:sz w:val="19"/>
          <w:szCs w:val="19"/>
        </w:rPr>
      </w:pPr>
    </w:p>
    <w:p w:rsidR="00D941DC" w:rsidP="00F06FE1" w:rsidRDefault="00D941DC" w14:paraId="2116A60E" w14:textId="77777777">
      <w:pPr>
        <w:jc w:val="both"/>
        <w:rPr>
          <w:rFonts w:ascii="Fira Sans" w:hAnsi="Fira Sans"/>
          <w:sz w:val="19"/>
          <w:szCs w:val="19"/>
        </w:rPr>
      </w:pPr>
    </w:p>
    <w:p w:rsidR="00D941DC" w:rsidP="00F06FE1" w:rsidRDefault="00D941DC" w14:paraId="2116A60F" w14:textId="77777777">
      <w:pPr>
        <w:jc w:val="both"/>
        <w:rPr>
          <w:rFonts w:ascii="Fira Sans" w:hAnsi="Fira Sans"/>
          <w:sz w:val="19"/>
          <w:szCs w:val="19"/>
        </w:rPr>
      </w:pPr>
    </w:p>
    <w:p w:rsidR="00D941DC" w:rsidP="00F06FE1" w:rsidRDefault="00D941DC" w14:paraId="2116A610" w14:textId="77777777">
      <w:pPr>
        <w:jc w:val="both"/>
        <w:rPr>
          <w:rFonts w:ascii="Fira Sans" w:hAnsi="Fira Sans"/>
          <w:sz w:val="19"/>
          <w:szCs w:val="19"/>
        </w:rPr>
      </w:pPr>
    </w:p>
    <w:p w:rsidR="00D941DC" w:rsidP="00F06FE1" w:rsidRDefault="00D941DC" w14:paraId="2116A611" w14:textId="77777777">
      <w:pPr>
        <w:jc w:val="both"/>
        <w:rPr>
          <w:rFonts w:ascii="Fira Sans" w:hAnsi="Fira Sans"/>
          <w:sz w:val="19"/>
          <w:szCs w:val="19"/>
        </w:rPr>
      </w:pPr>
    </w:p>
    <w:p w:rsidR="00D941DC" w:rsidP="00F06FE1" w:rsidRDefault="00D941DC" w14:paraId="2116A612" w14:textId="77777777">
      <w:pPr>
        <w:jc w:val="both"/>
        <w:rPr>
          <w:rFonts w:ascii="Fira Sans" w:hAnsi="Fira Sans"/>
          <w:sz w:val="19"/>
          <w:szCs w:val="19"/>
        </w:rPr>
      </w:pPr>
    </w:p>
    <w:p w:rsidRPr="00D941DC" w:rsidR="00D941DC" w:rsidP="00F06FE1" w:rsidRDefault="00D941DC" w14:paraId="2116A613" w14:textId="77777777">
      <w:pPr>
        <w:jc w:val="both"/>
        <w:rPr>
          <w:rFonts w:ascii="Fira Sans" w:hAnsi="Fira Sans"/>
          <w:sz w:val="19"/>
          <w:szCs w:val="19"/>
        </w:rPr>
      </w:pPr>
    </w:p>
    <w:p w:rsidRPr="00D941DC" w:rsidR="003F5A49" w:rsidP="00F06FE1" w:rsidRDefault="003F5A49" w14:paraId="2116A614" w14:textId="77777777">
      <w:pPr>
        <w:jc w:val="both"/>
        <w:rPr>
          <w:rFonts w:ascii="Fira Sans" w:hAnsi="Fira Sans"/>
          <w:sz w:val="19"/>
          <w:szCs w:val="19"/>
        </w:rPr>
      </w:pPr>
    </w:p>
    <w:p w:rsidRPr="00D941DC" w:rsidR="003F3F33" w:rsidP="00F06FE1" w:rsidRDefault="003F3F33" w14:paraId="2116A615" w14:textId="77777777">
      <w:pPr>
        <w:jc w:val="both"/>
        <w:rPr>
          <w:rFonts w:ascii="Fira Sans" w:hAnsi="Fira Sans"/>
          <w:sz w:val="19"/>
          <w:szCs w:val="19"/>
        </w:rPr>
      </w:pPr>
    </w:p>
    <w:p w:rsidRPr="00D941DC" w:rsidR="003F3F33" w:rsidP="00F06FE1" w:rsidRDefault="003F3F33" w14:paraId="2116A616" w14:textId="77777777">
      <w:pPr>
        <w:jc w:val="both"/>
        <w:rPr>
          <w:rFonts w:ascii="Fira Sans" w:hAnsi="Fira Sans"/>
          <w:sz w:val="19"/>
          <w:szCs w:val="19"/>
        </w:rPr>
      </w:pPr>
    </w:p>
    <w:p w:rsidR="00650A18" w:rsidP="00650A18" w:rsidRDefault="00650A18" w14:paraId="2116A617" w14:textId="77777777">
      <w:pPr>
        <w:rPr>
          <w:rFonts w:ascii="Fira Sans" w:hAnsi="Fira Sans"/>
          <w:sz w:val="19"/>
          <w:szCs w:val="19"/>
        </w:rPr>
      </w:pPr>
      <w:r>
        <w:rPr>
          <w:rFonts w:ascii="Fira Sans" w:hAnsi="Fira Sans"/>
          <w:sz w:val="19"/>
          <w:szCs w:val="19"/>
        </w:rPr>
        <w:br w:type="page"/>
      </w:r>
    </w:p>
    <w:p w:rsidRPr="00D941DC" w:rsidR="00926E12" w:rsidP="00F06FE1" w:rsidRDefault="00504139" w14:paraId="2116A618"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619" w14:textId="77777777">
      <w:pPr>
        <w:jc w:val="both"/>
        <w:rPr>
          <w:rFonts w:ascii="Fira Sans" w:hAnsi="Fira Sans"/>
          <w:sz w:val="19"/>
          <w:szCs w:val="19"/>
        </w:rPr>
      </w:pPr>
      <w:r w:rsidRPr="00566BB3">
        <w:rPr>
          <w:rFonts w:ascii="Fira Sans" w:hAnsi="Fira Sans"/>
          <w:b/>
          <w:sz w:val="24"/>
          <w:szCs w:val="24"/>
        </w:rPr>
        <w:t>Id</w:t>
      </w:r>
      <w:r w:rsidRPr="00D941DC">
        <w:rPr>
          <w:rFonts w:ascii="Fira Sans" w:hAnsi="Fira Sans"/>
          <w:sz w:val="19"/>
          <w:szCs w:val="19"/>
        </w:rPr>
        <w:t>:</w:t>
      </w:r>
      <w:r w:rsidRPr="00D941DC">
        <w:rPr>
          <w:rFonts w:ascii="Fira Sans" w:hAnsi="Fira Sans"/>
          <w:sz w:val="19"/>
          <w:szCs w:val="19"/>
        </w:rPr>
        <w:tab/>
      </w:r>
      <w:r w:rsidR="00566BB3">
        <w:rPr>
          <w:rFonts w:ascii="Fira Sans" w:hAnsi="Fira Sans"/>
          <w:sz w:val="19"/>
          <w:szCs w:val="19"/>
        </w:rPr>
        <w:tab/>
      </w:r>
      <w:r w:rsidRPr="00D941DC">
        <w:rPr>
          <w:rFonts w:ascii="Fira Sans" w:hAnsi="Fira Sans"/>
          <w:sz w:val="19"/>
          <w:szCs w:val="19"/>
        </w:rPr>
        <w:t>44</w:t>
      </w:r>
    </w:p>
    <w:p w:rsidRPr="00D941DC" w:rsidR="00926E12" w:rsidP="00F06FE1" w:rsidRDefault="00926E12" w14:paraId="2116A61A" w14:textId="77777777">
      <w:pPr>
        <w:jc w:val="both"/>
        <w:rPr>
          <w:rFonts w:ascii="Fira Sans" w:hAnsi="Fira Sans"/>
          <w:sz w:val="19"/>
          <w:szCs w:val="19"/>
        </w:rPr>
      </w:pPr>
      <w:r w:rsidRPr="00566BB3">
        <w:rPr>
          <w:rFonts w:ascii="Fira Sans" w:hAnsi="Fira Sans"/>
          <w:b/>
          <w:sz w:val="24"/>
          <w:szCs w:val="24"/>
        </w:rPr>
        <w:t>Symbol</w:t>
      </w:r>
      <w:r w:rsidRPr="00D941DC">
        <w:rPr>
          <w:rFonts w:ascii="Fira Sans" w:hAnsi="Fira Sans"/>
          <w:sz w:val="19"/>
          <w:szCs w:val="19"/>
        </w:rPr>
        <w:t>:</w:t>
      </w:r>
      <w:r w:rsidRPr="00D941DC">
        <w:rPr>
          <w:rFonts w:ascii="Fira Sans" w:hAnsi="Fira Sans"/>
          <w:sz w:val="19"/>
          <w:szCs w:val="19"/>
        </w:rPr>
        <w:tab/>
        <w:t>3.248</w:t>
      </w:r>
    </w:p>
    <w:p w:rsidRPr="00D941DC" w:rsidR="00926E12" w:rsidP="00F06FE1" w:rsidRDefault="00926E12" w14:paraId="2116A61B" w14:textId="77777777">
      <w:pPr>
        <w:jc w:val="both"/>
        <w:rPr>
          <w:rFonts w:ascii="Fira Sans" w:hAnsi="Fira Sans"/>
          <w:sz w:val="19"/>
          <w:szCs w:val="19"/>
        </w:rPr>
      </w:pPr>
      <w:r w:rsidRPr="00566BB3">
        <w:rPr>
          <w:rFonts w:ascii="Fira Sans" w:hAnsi="Fira Sans"/>
          <w:b/>
          <w:sz w:val="24"/>
          <w:szCs w:val="24"/>
        </w:rPr>
        <w:t>Tytuł:</w:t>
      </w:r>
      <w:r w:rsidRPr="00D941DC">
        <w:rPr>
          <w:rFonts w:ascii="Fira Sans" w:hAnsi="Fira Sans"/>
          <w:sz w:val="19"/>
          <w:szCs w:val="19"/>
        </w:rPr>
        <w:tab/>
      </w:r>
      <w:r w:rsidR="00566BB3">
        <w:rPr>
          <w:rFonts w:ascii="Fira Sans" w:hAnsi="Fira Sans"/>
          <w:sz w:val="19"/>
          <w:szCs w:val="19"/>
        </w:rPr>
        <w:tab/>
      </w:r>
      <w:r w:rsidRPr="00566BB3">
        <w:rPr>
          <w:rFonts w:ascii="Fira Sans" w:hAnsi="Fira Sans"/>
          <w:sz w:val="19"/>
          <w:szCs w:val="19"/>
        </w:rPr>
        <w:t>Rachunki eksperymentalne KLEMS dla gospodarki polskiej</w:t>
      </w:r>
    </w:p>
    <w:p w:rsidRPr="00D941DC" w:rsidR="00926E12" w:rsidP="00F06FE1" w:rsidRDefault="00926E12" w14:paraId="2116A61C" w14:textId="77777777">
      <w:pPr>
        <w:jc w:val="both"/>
        <w:rPr>
          <w:rFonts w:ascii="Fira Sans" w:hAnsi="Fira Sans"/>
          <w:sz w:val="19"/>
          <w:szCs w:val="19"/>
        </w:rPr>
      </w:pPr>
      <w:r w:rsidRPr="00566BB3">
        <w:rPr>
          <w:rFonts w:ascii="Fira Sans" w:hAnsi="Fira Sans"/>
          <w:b/>
          <w:sz w:val="24"/>
          <w:szCs w:val="24"/>
        </w:rPr>
        <w:t>Obszar:</w:t>
      </w:r>
      <w:r w:rsidRPr="00D941DC">
        <w:rPr>
          <w:rFonts w:ascii="Fira Sans" w:hAnsi="Fira Sans"/>
          <w:sz w:val="19"/>
          <w:szCs w:val="19"/>
        </w:rPr>
        <w:tab/>
        <w:t>statystyka gospodarcza</w:t>
      </w:r>
    </w:p>
    <w:p w:rsidRPr="00566BB3" w:rsidR="00926E12" w:rsidP="00F06FE1" w:rsidRDefault="00D3264F" w14:paraId="2116A61D" w14:textId="77777777">
      <w:pPr>
        <w:jc w:val="both"/>
        <w:rPr>
          <w:rFonts w:ascii="Fira Sans" w:hAnsi="Fira Sans"/>
          <w:sz w:val="28"/>
          <w:szCs w:val="28"/>
        </w:rPr>
      </w:pPr>
      <w:r>
        <w:rPr>
          <w:rFonts w:ascii="Fira Sans" w:hAnsi="Fira Sans"/>
          <w:b/>
          <w:sz w:val="28"/>
          <w:szCs w:val="28"/>
        </w:rPr>
        <w:t>Charakterystyka:</w:t>
      </w:r>
    </w:p>
    <w:p w:rsidR="000F51CC" w:rsidP="00F06FE1" w:rsidRDefault="00926E12" w14:paraId="2116A61E" w14:textId="77777777">
      <w:pPr>
        <w:jc w:val="both"/>
        <w:rPr>
          <w:rFonts w:ascii="Fira Sans" w:hAnsi="Fira Sans"/>
          <w:sz w:val="19"/>
          <w:szCs w:val="19"/>
        </w:rPr>
      </w:pPr>
      <w:r w:rsidRPr="00566BB3">
        <w:rPr>
          <w:rFonts w:ascii="Fira Sans" w:hAnsi="Fira Sans"/>
          <w:b/>
          <w:i/>
          <w:sz w:val="24"/>
          <w:szCs w:val="24"/>
        </w:rPr>
        <w:t>Cel prowadzenia pracy</w:t>
      </w:r>
      <w:r w:rsidRPr="00D941DC" w:rsidR="003F3F33">
        <w:rPr>
          <w:rFonts w:ascii="Fira Sans" w:hAnsi="Fira Sans"/>
          <w:sz w:val="19"/>
          <w:szCs w:val="19"/>
        </w:rPr>
        <w:t xml:space="preserve"> </w:t>
      </w:r>
    </w:p>
    <w:p w:rsidRPr="00D941DC" w:rsidR="00926E12" w:rsidP="00F06FE1" w:rsidRDefault="00926E12" w14:paraId="2116A61F" w14:textId="77777777">
      <w:pPr>
        <w:jc w:val="both"/>
        <w:rPr>
          <w:rFonts w:ascii="Fira Sans" w:hAnsi="Fira Sans"/>
          <w:sz w:val="19"/>
          <w:szCs w:val="19"/>
        </w:rPr>
      </w:pPr>
      <w:r w:rsidRPr="00D941DC">
        <w:rPr>
          <w:rFonts w:ascii="Fira Sans" w:hAnsi="Fira Sans"/>
          <w:sz w:val="19"/>
          <w:szCs w:val="19"/>
        </w:rPr>
        <w:t>integracja danych z różnych źr</w:t>
      </w:r>
      <w:r w:rsidRPr="00D941DC" w:rsidR="003F3F33">
        <w:rPr>
          <w:rFonts w:ascii="Fira Sans" w:hAnsi="Fira Sans"/>
          <w:sz w:val="19"/>
          <w:szCs w:val="19"/>
        </w:rPr>
        <w:t>ó</w:t>
      </w:r>
      <w:r w:rsidRPr="00D941DC">
        <w:rPr>
          <w:rFonts w:ascii="Fira Sans" w:hAnsi="Fira Sans"/>
          <w:sz w:val="19"/>
          <w:szCs w:val="19"/>
        </w:rPr>
        <w:t>deł</w:t>
      </w:r>
    </w:p>
    <w:p w:rsidRPr="00566BB3" w:rsidR="00926E12" w:rsidP="00F06FE1" w:rsidRDefault="00777541" w14:paraId="2116A620" w14:textId="77777777">
      <w:pPr>
        <w:jc w:val="both"/>
        <w:rPr>
          <w:rFonts w:ascii="Fira Sans" w:hAnsi="Fira Sans"/>
          <w:i/>
          <w:sz w:val="24"/>
          <w:szCs w:val="24"/>
        </w:rPr>
      </w:pPr>
      <w:r w:rsidRPr="00566BB3">
        <w:rPr>
          <w:rFonts w:ascii="Fira Sans" w:hAnsi="Fira Sans"/>
          <w:b/>
          <w:i/>
          <w:sz w:val="24"/>
          <w:szCs w:val="24"/>
        </w:rPr>
        <w:t>Opis celu prowadzenia pracy</w:t>
      </w:r>
    </w:p>
    <w:p w:rsidRPr="00D941DC" w:rsidR="00926E12" w:rsidP="00F06FE1" w:rsidRDefault="00926E12" w14:paraId="2116A621" w14:textId="77777777">
      <w:pPr>
        <w:jc w:val="both"/>
        <w:rPr>
          <w:rFonts w:ascii="Fira Sans" w:hAnsi="Fira Sans"/>
          <w:sz w:val="19"/>
          <w:szCs w:val="19"/>
        </w:rPr>
      </w:pPr>
      <w:r w:rsidRPr="00D941DC">
        <w:rPr>
          <w:rFonts w:ascii="Fira Sans" w:hAnsi="Fira Sans"/>
          <w:sz w:val="19"/>
          <w:szCs w:val="19"/>
        </w:rPr>
        <w:t>Rozwój rachunku KLEMS (rachunek produktywności gospodarki - nazwa pochodzi od symboli literowych, tradycyjnie używanych w zapisie formalnym dla wielkości ekonomicznych lub od pierwszych liter słów w</w:t>
      </w:r>
      <w:r w:rsidR="008041EF">
        <w:rPr>
          <w:rFonts w:ascii="Fira Sans" w:hAnsi="Fira Sans"/>
          <w:sz w:val="19"/>
          <w:szCs w:val="19"/>
        </w:rPr>
        <w:t> </w:t>
      </w:r>
      <w:r w:rsidRPr="00D941DC">
        <w:rPr>
          <w:rFonts w:ascii="Fira Sans" w:hAnsi="Fira Sans"/>
          <w:sz w:val="19"/>
          <w:szCs w:val="19"/>
        </w:rPr>
        <w:t>języku angielskim K – Capital, L – Labour, E – Energy, M – Materials, S – Services)</w:t>
      </w:r>
      <w:r w:rsidR="00862380">
        <w:rPr>
          <w:rFonts w:ascii="Fira Sans" w:hAnsi="Fira Sans"/>
          <w:sz w:val="19"/>
          <w:szCs w:val="19"/>
        </w:rPr>
        <w:t xml:space="preserve"> </w:t>
      </w:r>
      <w:r w:rsidRPr="00D941DC">
        <w:rPr>
          <w:rFonts w:ascii="Fira Sans" w:hAnsi="Fira Sans"/>
          <w:sz w:val="19"/>
          <w:szCs w:val="19"/>
        </w:rPr>
        <w:t>w nawiązaniu do metod wykorzystywanych przez krajowe urzędy statystyczne i</w:t>
      </w:r>
      <w:r w:rsidRPr="00D941DC" w:rsidR="003F3F33">
        <w:rPr>
          <w:rFonts w:ascii="Fira Sans" w:hAnsi="Fira Sans"/>
          <w:sz w:val="19"/>
          <w:szCs w:val="19"/>
        </w:rPr>
        <w:t xml:space="preserve"> </w:t>
      </w:r>
      <w:r w:rsidRPr="00D941DC">
        <w:rPr>
          <w:rFonts w:ascii="Fira Sans" w:hAnsi="Fira Sans"/>
          <w:sz w:val="19"/>
          <w:szCs w:val="19"/>
        </w:rPr>
        <w:t>inne ośrodki badawcze w UE i na świecie.</w:t>
      </w:r>
    </w:p>
    <w:p w:rsidRPr="00566BB3" w:rsidR="00926E12" w:rsidP="00F06FE1" w:rsidRDefault="00926E12" w14:paraId="2116A622" w14:textId="77777777">
      <w:pPr>
        <w:jc w:val="both"/>
        <w:rPr>
          <w:rFonts w:ascii="Fira Sans" w:hAnsi="Fira Sans"/>
          <w:b/>
          <w:i/>
          <w:sz w:val="24"/>
          <w:szCs w:val="24"/>
        </w:rPr>
      </w:pPr>
      <w:r w:rsidRPr="00566BB3">
        <w:rPr>
          <w:rFonts w:ascii="Fira Sans" w:hAnsi="Fira Sans"/>
          <w:b/>
          <w:i/>
          <w:sz w:val="24"/>
          <w:szCs w:val="24"/>
        </w:rPr>
        <w:t>Uzasadnienie użyteczności - realizacja</w:t>
      </w:r>
    </w:p>
    <w:p w:rsidRPr="00D941DC" w:rsidR="00926E12" w:rsidP="00F06FE1" w:rsidRDefault="00926E12" w14:paraId="2116A623" w14:textId="77777777">
      <w:pPr>
        <w:jc w:val="both"/>
        <w:rPr>
          <w:rFonts w:ascii="Fira Sans" w:hAnsi="Fira Sans"/>
          <w:sz w:val="19"/>
          <w:szCs w:val="19"/>
        </w:rPr>
      </w:pPr>
      <w:r w:rsidRPr="00D941DC">
        <w:rPr>
          <w:rFonts w:ascii="Fira Sans" w:hAnsi="Fira Sans"/>
          <w:sz w:val="19"/>
          <w:szCs w:val="19"/>
        </w:rPr>
        <w:t xml:space="preserve">• </w:t>
      </w:r>
      <w:r w:rsidRPr="00D941DC">
        <w:rPr>
          <w:rFonts w:ascii="Fira Sans" w:hAnsi="Fira Sans"/>
          <w:sz w:val="19"/>
          <w:szCs w:val="19"/>
        </w:rPr>
        <w:tab/>
        <w:t>potrzeb użytkowników</w:t>
      </w:r>
    </w:p>
    <w:p w:rsidRPr="00566BB3" w:rsidR="00926E12" w:rsidP="00F06FE1" w:rsidRDefault="00777541" w14:paraId="2116A624" w14:textId="77777777">
      <w:pPr>
        <w:jc w:val="both"/>
        <w:rPr>
          <w:rFonts w:ascii="Fira Sans" w:hAnsi="Fira Sans"/>
          <w:sz w:val="24"/>
          <w:szCs w:val="24"/>
        </w:rPr>
      </w:pPr>
      <w:r w:rsidRPr="00566BB3">
        <w:rPr>
          <w:rFonts w:ascii="Fira Sans" w:hAnsi="Fira Sans"/>
          <w:b/>
          <w:sz w:val="24"/>
          <w:szCs w:val="24"/>
        </w:rPr>
        <w:t>Zakres prowadzonych prac</w:t>
      </w:r>
    </w:p>
    <w:p w:rsidRPr="00BE04AA" w:rsidR="00926E12" w:rsidP="00B546E6" w:rsidRDefault="00926E12" w14:paraId="2116A625" w14:textId="77777777">
      <w:pPr>
        <w:pStyle w:val="Akapitzlist"/>
        <w:numPr>
          <w:ilvl w:val="0"/>
          <w:numId w:val="3"/>
        </w:numPr>
        <w:jc w:val="both"/>
        <w:rPr>
          <w:rFonts w:ascii="Fira Sans" w:hAnsi="Fira Sans"/>
          <w:i w:val="0"/>
          <w:sz w:val="19"/>
          <w:szCs w:val="19"/>
        </w:rPr>
      </w:pPr>
      <w:r w:rsidRPr="00BE04AA">
        <w:rPr>
          <w:rFonts w:ascii="Fira Sans" w:hAnsi="Fira Sans"/>
          <w:i w:val="0"/>
          <w:sz w:val="19"/>
          <w:szCs w:val="19"/>
        </w:rPr>
        <w:t>analiza ewolucji metodologii KLEMS na świecie;</w:t>
      </w:r>
    </w:p>
    <w:p w:rsidRPr="00BE04AA" w:rsidR="00C65C01" w:rsidP="00B546E6" w:rsidRDefault="00B546E6" w14:paraId="2116A626" w14:textId="77777777">
      <w:pPr>
        <w:pStyle w:val="Akapitzlist"/>
        <w:numPr>
          <w:ilvl w:val="0"/>
          <w:numId w:val="4"/>
        </w:numPr>
        <w:jc w:val="both"/>
        <w:rPr>
          <w:rFonts w:ascii="Fira Sans" w:hAnsi="Fira Sans"/>
          <w:i w:val="0"/>
          <w:sz w:val="19"/>
          <w:szCs w:val="19"/>
        </w:rPr>
      </w:pPr>
      <w:r w:rsidRPr="00BE04AA">
        <w:rPr>
          <w:rFonts w:ascii="Fira Sans" w:hAnsi="Fira Sans"/>
          <w:i w:val="0"/>
          <w:sz w:val="19"/>
          <w:szCs w:val="19"/>
        </w:rPr>
        <w:t>p</w:t>
      </w:r>
      <w:r w:rsidRPr="00BE04AA" w:rsidR="00926E12">
        <w:rPr>
          <w:rFonts w:ascii="Fira Sans" w:hAnsi="Fira Sans"/>
          <w:i w:val="0"/>
          <w:sz w:val="19"/>
          <w:szCs w:val="19"/>
        </w:rPr>
        <w:t>rodukt główny I: opracowanie metodologii oraz wykonanie dodatkowej dekompozycji wkładu godzin przepracowanych na dwa pod-czynniki, tj. „godziny na pracownika” oraz „pracujący”, dzięki czemu możliwe stałoby się bliższe przyjrzenie się przesłankom realnym stojącym za stanem koniunktury oraz wyjaśnienie niektórych przesłanek zmienności Multifactor Productivity (MFP);</w:t>
      </w:r>
    </w:p>
    <w:p w:rsidRPr="00BE04AA" w:rsidR="00926E12" w:rsidP="00B546E6" w:rsidRDefault="00B546E6" w14:paraId="2116A627" w14:textId="77777777">
      <w:pPr>
        <w:pStyle w:val="Akapitzlist"/>
        <w:numPr>
          <w:ilvl w:val="0"/>
          <w:numId w:val="5"/>
        </w:numPr>
        <w:jc w:val="both"/>
        <w:rPr>
          <w:rFonts w:ascii="Fira Sans" w:hAnsi="Fira Sans"/>
          <w:i w:val="0"/>
          <w:sz w:val="19"/>
          <w:szCs w:val="19"/>
        </w:rPr>
      </w:pPr>
      <w:r w:rsidRPr="00BE04AA">
        <w:rPr>
          <w:rFonts w:ascii="Fira Sans" w:hAnsi="Fira Sans"/>
          <w:i w:val="0"/>
          <w:sz w:val="19"/>
          <w:szCs w:val="19"/>
        </w:rPr>
        <w:t>p</w:t>
      </w:r>
      <w:r w:rsidRPr="00BE04AA" w:rsidR="00926E12">
        <w:rPr>
          <w:rFonts w:ascii="Fira Sans" w:hAnsi="Fira Sans"/>
          <w:i w:val="0"/>
          <w:sz w:val="19"/>
          <w:szCs w:val="19"/>
        </w:rPr>
        <w:t>rodukt główny II: zbadanie możliwości wykonania i wykonanie dekompozycji produkcji globalnej, a nie tylko wartości dodanej brutto, z opcją egzogenicznego wykorzystania danych dotyczących zużycia pośredniego;</w:t>
      </w:r>
    </w:p>
    <w:p w:rsidRPr="00BE04AA" w:rsidR="00926E12" w:rsidP="00B546E6" w:rsidRDefault="00B546E6" w14:paraId="2116A628" w14:textId="77777777">
      <w:pPr>
        <w:pStyle w:val="Akapitzlist"/>
        <w:numPr>
          <w:ilvl w:val="0"/>
          <w:numId w:val="6"/>
        </w:numPr>
        <w:jc w:val="both"/>
        <w:rPr>
          <w:rFonts w:ascii="Fira Sans" w:hAnsi="Fira Sans"/>
          <w:i w:val="0"/>
          <w:sz w:val="19"/>
          <w:szCs w:val="19"/>
        </w:rPr>
      </w:pPr>
      <w:r w:rsidRPr="00BE04AA">
        <w:rPr>
          <w:rFonts w:ascii="Fira Sans" w:hAnsi="Fira Sans"/>
          <w:i w:val="0"/>
          <w:sz w:val="19"/>
          <w:szCs w:val="19"/>
        </w:rPr>
        <w:t>p</w:t>
      </w:r>
      <w:r w:rsidRPr="00BE04AA" w:rsidR="00926E12">
        <w:rPr>
          <w:rFonts w:ascii="Fira Sans" w:hAnsi="Fira Sans"/>
          <w:i w:val="0"/>
          <w:sz w:val="19"/>
          <w:szCs w:val="19"/>
        </w:rPr>
        <w:t>rodukt główny III: opracowanie metodologii i wykonanie obliczeń w ramach rachunku produktywności KLEMS dla regionów NTS2 (województwa), co umożliwi dokonywanie porównań regionalnych, a nie tylko międzynarodowych;</w:t>
      </w:r>
    </w:p>
    <w:p w:rsidRPr="00BE04AA" w:rsidR="00926E12" w:rsidP="00B546E6" w:rsidRDefault="00926E12" w14:paraId="2116A629" w14:textId="77777777">
      <w:pPr>
        <w:pStyle w:val="Akapitzlist"/>
        <w:numPr>
          <w:ilvl w:val="0"/>
          <w:numId w:val="7"/>
        </w:numPr>
        <w:jc w:val="both"/>
        <w:rPr>
          <w:rFonts w:ascii="Fira Sans" w:hAnsi="Fira Sans"/>
          <w:i w:val="0"/>
          <w:sz w:val="19"/>
          <w:szCs w:val="19"/>
        </w:rPr>
      </w:pPr>
      <w:r w:rsidRPr="00BE04AA">
        <w:rPr>
          <w:rFonts w:ascii="Fira Sans" w:hAnsi="Fira Sans"/>
          <w:i w:val="0"/>
          <w:sz w:val="19"/>
          <w:szCs w:val="19"/>
        </w:rPr>
        <w:t>wykonanie analiz porównawczych z metodologią dekompozycji stosowanej przez OECD;</w:t>
      </w:r>
    </w:p>
    <w:p w:rsidRPr="00BE04AA" w:rsidR="00926E12" w:rsidP="00B546E6" w:rsidRDefault="00B546E6" w14:paraId="2116A62A" w14:textId="77777777">
      <w:pPr>
        <w:pStyle w:val="Akapitzlist"/>
        <w:numPr>
          <w:ilvl w:val="0"/>
          <w:numId w:val="8"/>
        </w:numPr>
        <w:jc w:val="both"/>
        <w:rPr>
          <w:rFonts w:ascii="Fira Sans" w:hAnsi="Fira Sans"/>
          <w:i w:val="0"/>
          <w:sz w:val="19"/>
          <w:szCs w:val="19"/>
        </w:rPr>
      </w:pPr>
      <w:r w:rsidRPr="00BE04AA">
        <w:rPr>
          <w:rFonts w:ascii="Fira Sans" w:hAnsi="Fira Sans"/>
          <w:i w:val="0"/>
          <w:sz w:val="19"/>
          <w:szCs w:val="19"/>
        </w:rPr>
        <w:t>p</w:t>
      </w:r>
      <w:r w:rsidRPr="00BE04AA" w:rsidR="00926E12">
        <w:rPr>
          <w:rFonts w:ascii="Fira Sans" w:hAnsi="Fira Sans"/>
          <w:i w:val="0"/>
          <w:sz w:val="19"/>
          <w:szCs w:val="19"/>
        </w:rPr>
        <w:t>rodukt końcowy: opracowanie produktu analitycznego w postaci naukowego wydawnictwa książkowego podsumowującego prace nad rachunkiem KLEMS.</w:t>
      </w:r>
    </w:p>
    <w:p w:rsidR="00A3054E" w:rsidP="00F06FE1" w:rsidRDefault="00A3054E" w14:paraId="2116A62B" w14:textId="77777777">
      <w:pPr>
        <w:jc w:val="both"/>
        <w:rPr>
          <w:rFonts w:ascii="Fira Sans" w:hAnsi="Fira Sans"/>
          <w:b/>
          <w:sz w:val="28"/>
          <w:szCs w:val="28"/>
        </w:rPr>
      </w:pPr>
    </w:p>
    <w:p w:rsidRPr="00566BB3" w:rsidR="00926E12" w:rsidP="00F06FE1" w:rsidRDefault="00D3264F" w14:paraId="2116A62C" w14:textId="77777777">
      <w:pPr>
        <w:jc w:val="both"/>
        <w:rPr>
          <w:rFonts w:ascii="Fira Sans" w:hAnsi="Fira Sans"/>
          <w:sz w:val="28"/>
          <w:szCs w:val="28"/>
        </w:rPr>
      </w:pPr>
      <w:r>
        <w:rPr>
          <w:rFonts w:ascii="Fira Sans" w:hAnsi="Fira Sans"/>
          <w:b/>
          <w:sz w:val="28"/>
          <w:szCs w:val="28"/>
        </w:rPr>
        <w:t>Terminy realizacji pracy:</w:t>
      </w:r>
    </w:p>
    <w:p w:rsidR="008041EF" w:rsidP="008041EF" w:rsidRDefault="00926E12" w14:paraId="2116A62D" w14:textId="77777777">
      <w:pPr>
        <w:spacing w:after="0"/>
        <w:jc w:val="both"/>
        <w:rPr>
          <w:rFonts w:ascii="Fira Sans" w:hAnsi="Fira Sans"/>
          <w:sz w:val="19"/>
          <w:szCs w:val="19"/>
        </w:rPr>
      </w:pPr>
      <w:r w:rsidRPr="00566BB3">
        <w:rPr>
          <w:rFonts w:ascii="Fira Sans" w:hAnsi="Fira Sans"/>
          <w:b/>
          <w:i/>
          <w:sz w:val="24"/>
          <w:szCs w:val="24"/>
        </w:rPr>
        <w:t>Termin rozpoczęcia pracy</w:t>
      </w:r>
      <w:r w:rsidRPr="00D941DC" w:rsidR="003F3F33">
        <w:rPr>
          <w:rFonts w:ascii="Fira Sans" w:hAnsi="Fira Sans"/>
          <w:sz w:val="19"/>
          <w:szCs w:val="19"/>
        </w:rPr>
        <w:t xml:space="preserve"> </w:t>
      </w:r>
    </w:p>
    <w:p w:rsidRPr="00D941DC" w:rsidR="00926E12" w:rsidP="008041EF" w:rsidRDefault="00926E12" w14:paraId="2116A62E" w14:textId="77777777">
      <w:pPr>
        <w:jc w:val="both"/>
        <w:rPr>
          <w:rFonts w:ascii="Fira Sans" w:hAnsi="Fira Sans"/>
          <w:sz w:val="19"/>
          <w:szCs w:val="19"/>
        </w:rPr>
      </w:pPr>
      <w:r w:rsidRPr="00D941DC">
        <w:rPr>
          <w:rFonts w:ascii="Fira Sans" w:hAnsi="Fira Sans"/>
          <w:sz w:val="19"/>
          <w:szCs w:val="19"/>
        </w:rPr>
        <w:t>Lipiec</w:t>
      </w:r>
      <w:r w:rsidRPr="00D941DC" w:rsidR="001E12C3">
        <w:rPr>
          <w:rFonts w:ascii="Fira Sans" w:hAnsi="Fira Sans"/>
          <w:sz w:val="19"/>
          <w:szCs w:val="19"/>
        </w:rPr>
        <w:t xml:space="preserve"> </w:t>
      </w:r>
      <w:r w:rsidRPr="00D941DC">
        <w:rPr>
          <w:rFonts w:ascii="Fira Sans" w:hAnsi="Fira Sans"/>
          <w:sz w:val="19"/>
          <w:szCs w:val="19"/>
        </w:rPr>
        <w:t>2017</w:t>
      </w:r>
    </w:p>
    <w:p w:rsidR="008041EF" w:rsidP="008041EF" w:rsidRDefault="003F5A49" w14:paraId="2116A62F" w14:textId="77777777">
      <w:pPr>
        <w:spacing w:after="0"/>
        <w:jc w:val="both"/>
        <w:rPr>
          <w:rFonts w:ascii="Fira Sans" w:hAnsi="Fira Sans"/>
          <w:sz w:val="19"/>
          <w:szCs w:val="19"/>
        </w:rPr>
      </w:pPr>
      <w:r w:rsidRPr="00566BB3">
        <w:rPr>
          <w:rFonts w:ascii="Fira Sans" w:hAnsi="Fira Sans"/>
          <w:b/>
          <w:i/>
          <w:sz w:val="24"/>
          <w:szCs w:val="24"/>
        </w:rPr>
        <w:t>T</w:t>
      </w:r>
      <w:r w:rsidRPr="00566BB3" w:rsidR="00926E12">
        <w:rPr>
          <w:rFonts w:ascii="Fira Sans" w:hAnsi="Fira Sans"/>
          <w:b/>
          <w:i/>
          <w:sz w:val="24"/>
          <w:szCs w:val="24"/>
        </w:rPr>
        <w:t>ermin i forma zakończenia pracy</w:t>
      </w:r>
      <w:r w:rsidRPr="00D941DC" w:rsidR="003F3F33">
        <w:rPr>
          <w:rFonts w:ascii="Fira Sans" w:hAnsi="Fira Sans"/>
          <w:sz w:val="19"/>
          <w:szCs w:val="19"/>
        </w:rPr>
        <w:t xml:space="preserve"> </w:t>
      </w:r>
    </w:p>
    <w:p w:rsidR="008041EF" w:rsidP="008041EF" w:rsidRDefault="00926E12" w14:paraId="2116A630" w14:textId="77777777">
      <w:pPr>
        <w:spacing w:after="0"/>
        <w:jc w:val="both"/>
        <w:rPr>
          <w:rFonts w:ascii="Fira Sans" w:hAnsi="Fira Sans"/>
          <w:sz w:val="19"/>
          <w:szCs w:val="19"/>
        </w:rPr>
      </w:pPr>
      <w:r w:rsidRPr="00D941DC">
        <w:rPr>
          <w:rFonts w:ascii="Fira Sans" w:hAnsi="Fira Sans"/>
          <w:sz w:val="19"/>
          <w:szCs w:val="19"/>
        </w:rPr>
        <w:t>Czerwiec</w:t>
      </w:r>
      <w:r w:rsidRPr="00D941DC" w:rsidR="001E12C3">
        <w:rPr>
          <w:rFonts w:ascii="Fira Sans" w:hAnsi="Fira Sans"/>
          <w:sz w:val="19"/>
          <w:szCs w:val="19"/>
        </w:rPr>
        <w:t xml:space="preserve"> </w:t>
      </w:r>
      <w:r w:rsidRPr="00D941DC">
        <w:rPr>
          <w:rFonts w:ascii="Fira Sans" w:hAnsi="Fira Sans"/>
          <w:sz w:val="19"/>
          <w:szCs w:val="19"/>
        </w:rPr>
        <w:t>2020</w:t>
      </w:r>
    </w:p>
    <w:p w:rsidRPr="00D941DC" w:rsidR="00BE04AA" w:rsidP="008041EF" w:rsidRDefault="00BE04AA" w14:paraId="2116A631" w14:textId="77777777">
      <w:pPr>
        <w:spacing w:after="0"/>
        <w:jc w:val="both"/>
        <w:rPr>
          <w:rFonts w:ascii="Fira Sans" w:hAnsi="Fira Sans"/>
          <w:sz w:val="19"/>
          <w:szCs w:val="19"/>
        </w:rPr>
      </w:pPr>
    </w:p>
    <w:p w:rsidRPr="00BE04AA" w:rsidR="00BE04AA" w:rsidP="00C65C01" w:rsidRDefault="00926E12" w14:paraId="2116A632" w14:textId="77777777">
      <w:pPr>
        <w:pStyle w:val="Akapitzlist"/>
        <w:numPr>
          <w:ilvl w:val="0"/>
          <w:numId w:val="3"/>
        </w:numPr>
        <w:jc w:val="both"/>
        <w:rPr>
          <w:rFonts w:ascii="Fira Sans" w:hAnsi="Fira Sans"/>
          <w:i w:val="0"/>
          <w:sz w:val="19"/>
          <w:szCs w:val="19"/>
        </w:rPr>
      </w:pPr>
      <w:r w:rsidRPr="00BE04AA">
        <w:rPr>
          <w:rFonts w:ascii="Fira Sans" w:hAnsi="Fira Sans"/>
          <w:i w:val="0"/>
          <w:sz w:val="19"/>
          <w:szCs w:val="19"/>
        </w:rPr>
        <w:t>raport</w:t>
      </w:r>
    </w:p>
    <w:p w:rsidRPr="00BE04AA" w:rsidR="00926E12" w:rsidP="00C65C01" w:rsidRDefault="00926E12" w14:paraId="2116A633" w14:textId="77777777">
      <w:pPr>
        <w:pStyle w:val="Akapitzlist"/>
        <w:numPr>
          <w:ilvl w:val="0"/>
          <w:numId w:val="3"/>
        </w:numPr>
        <w:jc w:val="both"/>
        <w:rPr>
          <w:rFonts w:ascii="Fira Sans" w:hAnsi="Fira Sans"/>
          <w:i w:val="0"/>
          <w:sz w:val="19"/>
          <w:szCs w:val="19"/>
        </w:rPr>
      </w:pPr>
      <w:r w:rsidRPr="00BE04AA">
        <w:rPr>
          <w:rFonts w:ascii="Fira Sans" w:hAnsi="Fira Sans"/>
          <w:i w:val="0"/>
          <w:sz w:val="19"/>
          <w:szCs w:val="19"/>
        </w:rPr>
        <w:t>opis metodologii badania</w:t>
      </w:r>
    </w:p>
    <w:p w:rsidRPr="00BE04AA" w:rsidR="00BE04AA" w:rsidP="00C65C01" w:rsidRDefault="00926E12" w14:paraId="2116A634" w14:textId="77777777">
      <w:pPr>
        <w:pStyle w:val="Akapitzlist"/>
        <w:numPr>
          <w:ilvl w:val="0"/>
          <w:numId w:val="8"/>
        </w:numPr>
        <w:jc w:val="both"/>
        <w:rPr>
          <w:rFonts w:ascii="Fira Sans" w:hAnsi="Fira Sans"/>
          <w:i w:val="0"/>
          <w:sz w:val="19"/>
          <w:szCs w:val="19"/>
        </w:rPr>
      </w:pPr>
      <w:r w:rsidRPr="00BE04AA">
        <w:rPr>
          <w:rFonts w:ascii="Fira Sans" w:hAnsi="Fira Sans"/>
          <w:i w:val="0"/>
          <w:sz w:val="19"/>
          <w:szCs w:val="19"/>
        </w:rPr>
        <w:t>metodyka realizacji badania</w:t>
      </w:r>
    </w:p>
    <w:p w:rsidRPr="00BE04AA" w:rsidR="00926E12" w:rsidP="00C65C01" w:rsidRDefault="00926E12" w14:paraId="2116A635" w14:textId="77777777">
      <w:pPr>
        <w:pStyle w:val="Akapitzlist"/>
        <w:numPr>
          <w:ilvl w:val="0"/>
          <w:numId w:val="8"/>
        </w:numPr>
        <w:jc w:val="both"/>
        <w:rPr>
          <w:rFonts w:ascii="Fira Sans" w:hAnsi="Fira Sans"/>
          <w:i w:val="0"/>
          <w:sz w:val="19"/>
          <w:szCs w:val="19"/>
        </w:rPr>
      </w:pPr>
      <w:r w:rsidRPr="00BE04AA">
        <w:rPr>
          <w:rFonts w:ascii="Fira Sans" w:hAnsi="Fira Sans"/>
          <w:i w:val="0"/>
          <w:sz w:val="19"/>
          <w:szCs w:val="19"/>
        </w:rPr>
        <w:t>algorytmy i założenia do obliczeń</w:t>
      </w:r>
    </w:p>
    <w:p w:rsidRPr="00D941DC" w:rsidR="00C65C01" w:rsidP="00C65C01" w:rsidRDefault="00C65C01" w14:paraId="2116A636" w14:textId="77777777">
      <w:pPr>
        <w:spacing w:after="0"/>
        <w:jc w:val="both"/>
        <w:rPr>
          <w:rFonts w:ascii="Fira Sans" w:hAnsi="Fira Sans"/>
          <w:sz w:val="19"/>
          <w:szCs w:val="19"/>
        </w:rPr>
      </w:pPr>
    </w:p>
    <w:p w:rsidR="008041EF" w:rsidP="000F51CC" w:rsidRDefault="00926E12" w14:paraId="2116A637" w14:textId="77777777">
      <w:pPr>
        <w:spacing w:after="0"/>
        <w:rPr>
          <w:rFonts w:ascii="Fira Sans" w:hAnsi="Fira Sans"/>
          <w:sz w:val="19"/>
          <w:szCs w:val="19"/>
        </w:rPr>
      </w:pPr>
      <w:r w:rsidRPr="00566BB3">
        <w:rPr>
          <w:rFonts w:ascii="Fira Sans" w:hAnsi="Fira Sans"/>
          <w:b/>
          <w:i/>
          <w:sz w:val="24"/>
          <w:szCs w:val="24"/>
        </w:rPr>
        <w:lastRenderedPageBreak/>
        <w:t>Termin i forma zastosowania w statystyce</w:t>
      </w:r>
      <w:r w:rsidRPr="00D941DC" w:rsidR="003F3F33">
        <w:rPr>
          <w:rFonts w:ascii="Fira Sans" w:hAnsi="Fira Sans"/>
          <w:sz w:val="19"/>
          <w:szCs w:val="19"/>
        </w:rPr>
        <w:t xml:space="preserve"> </w:t>
      </w:r>
    </w:p>
    <w:p w:rsidR="00650A18" w:rsidP="000F51CC" w:rsidRDefault="00123045" w14:paraId="2116A638" w14:textId="77777777">
      <w:pPr>
        <w:spacing w:after="0"/>
        <w:rPr>
          <w:rFonts w:ascii="Fira Sans" w:hAnsi="Fira Sans"/>
          <w:sz w:val="19"/>
          <w:szCs w:val="19"/>
        </w:rPr>
      </w:pPr>
      <w:r>
        <w:rPr>
          <w:rFonts w:ascii="Fira Sans" w:hAnsi="Fira Sans"/>
          <w:sz w:val="19"/>
          <w:szCs w:val="19"/>
        </w:rPr>
        <w:t>Lipiec</w:t>
      </w:r>
      <w:r w:rsidRPr="00D941DC" w:rsidR="001E12C3">
        <w:rPr>
          <w:rFonts w:ascii="Fira Sans" w:hAnsi="Fira Sans"/>
          <w:sz w:val="19"/>
          <w:szCs w:val="19"/>
        </w:rPr>
        <w:t xml:space="preserve"> </w:t>
      </w:r>
      <w:r w:rsidRPr="00D941DC" w:rsidR="00926E12">
        <w:rPr>
          <w:rFonts w:ascii="Fira Sans" w:hAnsi="Fira Sans"/>
          <w:sz w:val="19"/>
          <w:szCs w:val="19"/>
        </w:rPr>
        <w:t>2020</w:t>
      </w:r>
      <w:r w:rsidR="00650A18">
        <w:rPr>
          <w:rFonts w:ascii="Fira Sans" w:hAnsi="Fira Sans"/>
          <w:sz w:val="19"/>
          <w:szCs w:val="19"/>
        </w:rPr>
        <w:t xml:space="preserve"> </w:t>
      </w:r>
    </w:p>
    <w:p w:rsidR="000F51CC" w:rsidP="000F51CC" w:rsidRDefault="000F51CC" w14:paraId="2116A639" w14:textId="77777777">
      <w:pPr>
        <w:spacing w:after="0"/>
        <w:rPr>
          <w:rFonts w:ascii="Fira Sans" w:hAnsi="Fira Sans"/>
          <w:sz w:val="19"/>
          <w:szCs w:val="19"/>
        </w:rPr>
      </w:pPr>
    </w:p>
    <w:p w:rsidRPr="00D941DC" w:rsidR="00926E12" w:rsidP="00F06FE1" w:rsidRDefault="00926E12" w14:paraId="2116A63A" w14:textId="77777777">
      <w:pPr>
        <w:jc w:val="both"/>
        <w:rPr>
          <w:rFonts w:ascii="Fira Sans" w:hAnsi="Fira Sans"/>
          <w:sz w:val="19"/>
          <w:szCs w:val="19"/>
        </w:rPr>
      </w:pPr>
      <w:r w:rsidRPr="00D941DC">
        <w:rPr>
          <w:rFonts w:ascii="Fira Sans" w:hAnsi="Fira Sans"/>
          <w:sz w:val="19"/>
          <w:szCs w:val="19"/>
        </w:rPr>
        <w:t>Wynikiem pracy będzie naukowe wydawnictwo książkowe, przygotowane m.in. na podstawie trzech raportów pośrednich, zawierające</w:t>
      </w:r>
      <w:r w:rsidRPr="00D941DC" w:rsidR="003F3F33">
        <w:rPr>
          <w:rFonts w:ascii="Fira Sans" w:hAnsi="Fira Sans"/>
          <w:sz w:val="19"/>
          <w:szCs w:val="19"/>
        </w:rPr>
        <w:t xml:space="preserve"> </w:t>
      </w:r>
      <w:r w:rsidRPr="00D941DC">
        <w:rPr>
          <w:rFonts w:ascii="Fira Sans" w:hAnsi="Fira Sans"/>
          <w:sz w:val="19"/>
          <w:szCs w:val="19"/>
        </w:rPr>
        <w:t>opracowaną metodologię, dalsze analizy porównawcze (w tym z</w:t>
      </w:r>
      <w:r w:rsidR="008E3B64">
        <w:rPr>
          <w:rFonts w:ascii="Fira Sans" w:hAnsi="Fira Sans"/>
          <w:sz w:val="19"/>
          <w:szCs w:val="19"/>
        </w:rPr>
        <w:t> </w:t>
      </w:r>
      <w:r w:rsidRPr="00D941DC">
        <w:rPr>
          <w:rFonts w:ascii="Fira Sans" w:hAnsi="Fira Sans"/>
          <w:sz w:val="19"/>
          <w:szCs w:val="19"/>
        </w:rPr>
        <w:t>metodologią dekompozycji stosowaną przez OECD) oraz inne wnioski analityczne.</w:t>
      </w:r>
    </w:p>
    <w:p w:rsidRPr="00D941DC" w:rsidR="00926E12" w:rsidP="00F06FE1" w:rsidRDefault="00926E12" w14:paraId="2116A63B" w14:textId="77777777">
      <w:pPr>
        <w:jc w:val="both"/>
        <w:rPr>
          <w:rFonts w:ascii="Fira Sans" w:hAnsi="Fira Sans"/>
          <w:sz w:val="19"/>
          <w:szCs w:val="19"/>
        </w:rPr>
      </w:pPr>
      <w:r w:rsidRPr="00D941DC">
        <w:rPr>
          <w:rFonts w:ascii="Fira Sans" w:hAnsi="Fira Sans"/>
          <w:sz w:val="19"/>
          <w:szCs w:val="19"/>
        </w:rPr>
        <w:t>Praca metodologiczna umożliwi przeprowadzenie pełnej analizy produktywności gospodarki polskiej w</w:t>
      </w:r>
      <w:r w:rsidR="008E3B64">
        <w:rPr>
          <w:rFonts w:ascii="Fira Sans" w:hAnsi="Fira Sans"/>
          <w:sz w:val="19"/>
          <w:szCs w:val="19"/>
        </w:rPr>
        <w:t> </w:t>
      </w:r>
      <w:r w:rsidRPr="00D941DC">
        <w:rPr>
          <w:rFonts w:ascii="Fira Sans" w:hAnsi="Fira Sans"/>
          <w:sz w:val="19"/>
          <w:szCs w:val="19"/>
        </w:rPr>
        <w:t>zakresie nowej metodologii opracowanej w ramach rachunku KLEMS w oparciu o doświadczenia światowe i krajowe badania naukowe oraz sformułowanie standardowego badania statystycznego</w:t>
      </w:r>
      <w:r w:rsidRPr="00D941DC" w:rsidR="003F3F33">
        <w:rPr>
          <w:rFonts w:ascii="Fira Sans" w:hAnsi="Fira Sans"/>
          <w:sz w:val="19"/>
          <w:szCs w:val="19"/>
        </w:rPr>
        <w:t xml:space="preserve"> </w:t>
      </w:r>
      <w:r w:rsidRPr="00D941DC">
        <w:rPr>
          <w:rFonts w:ascii="Fira Sans" w:hAnsi="Fira Sans"/>
          <w:sz w:val="19"/>
          <w:szCs w:val="19"/>
        </w:rPr>
        <w:t>w tym zakresie na lata następne.</w:t>
      </w:r>
    </w:p>
    <w:p w:rsidRPr="00566BB3" w:rsidR="00926E12" w:rsidP="00F06FE1" w:rsidRDefault="00D3264F" w14:paraId="2116A63C" w14:textId="77777777">
      <w:pPr>
        <w:jc w:val="both"/>
        <w:rPr>
          <w:rFonts w:ascii="Fira Sans" w:hAnsi="Fira Sans"/>
          <w:sz w:val="28"/>
          <w:szCs w:val="28"/>
        </w:rPr>
      </w:pPr>
      <w:r>
        <w:rPr>
          <w:rFonts w:ascii="Fira Sans" w:hAnsi="Fira Sans"/>
          <w:b/>
          <w:sz w:val="28"/>
          <w:szCs w:val="28"/>
        </w:rPr>
        <w:t>Jednostka realizująca pracę:</w:t>
      </w:r>
    </w:p>
    <w:p w:rsidRPr="00566BB3" w:rsidR="00926E12" w:rsidP="00F06FE1" w:rsidRDefault="00926E12" w14:paraId="2116A63D" w14:textId="77777777">
      <w:pPr>
        <w:jc w:val="both"/>
        <w:rPr>
          <w:rFonts w:ascii="Fira Sans" w:hAnsi="Fira Sans"/>
          <w:b/>
          <w:i/>
          <w:sz w:val="24"/>
          <w:szCs w:val="24"/>
        </w:rPr>
      </w:pPr>
      <w:r w:rsidRPr="00566BB3">
        <w:rPr>
          <w:rFonts w:ascii="Fira Sans" w:hAnsi="Fira Sans"/>
          <w:b/>
          <w:i/>
          <w:sz w:val="24"/>
          <w:szCs w:val="24"/>
        </w:rPr>
        <w:t>Jednostka autorska - wiodąca</w:t>
      </w:r>
    </w:p>
    <w:p w:rsidRPr="00D941DC" w:rsidR="00926E12" w:rsidP="00F06FE1" w:rsidRDefault="00926E12" w14:paraId="2116A63E" w14:textId="77777777">
      <w:pPr>
        <w:jc w:val="both"/>
        <w:rPr>
          <w:rFonts w:ascii="Fira Sans" w:hAnsi="Fira Sans"/>
          <w:sz w:val="19"/>
          <w:szCs w:val="19"/>
        </w:rPr>
      </w:pPr>
      <w:r w:rsidRPr="00D941DC">
        <w:rPr>
          <w:rFonts w:ascii="Fira Sans" w:hAnsi="Fira Sans"/>
          <w:sz w:val="19"/>
          <w:szCs w:val="19"/>
        </w:rPr>
        <w:t>GUS - Departament Studiów Makroekonomicznych i Finansów</w:t>
      </w:r>
    </w:p>
    <w:p w:rsidRPr="00D941DC" w:rsidR="00E71833" w:rsidP="00F06FE1" w:rsidRDefault="00E71833" w14:paraId="2116A63F" w14:textId="77777777">
      <w:pPr>
        <w:jc w:val="both"/>
        <w:rPr>
          <w:rFonts w:ascii="Fira Sans" w:hAnsi="Fira Sans"/>
          <w:sz w:val="19"/>
          <w:szCs w:val="19"/>
        </w:rPr>
      </w:pPr>
    </w:p>
    <w:p w:rsidRPr="00D941DC" w:rsidR="00E71833" w:rsidP="00F06FE1" w:rsidRDefault="00E71833" w14:paraId="2116A640" w14:textId="77777777">
      <w:pPr>
        <w:jc w:val="both"/>
        <w:rPr>
          <w:rFonts w:ascii="Fira Sans" w:hAnsi="Fira Sans"/>
          <w:sz w:val="19"/>
          <w:szCs w:val="19"/>
        </w:rPr>
      </w:pPr>
    </w:p>
    <w:p w:rsidRPr="00D941DC" w:rsidR="00E71833" w:rsidP="00F06FE1" w:rsidRDefault="00E71833" w14:paraId="2116A641" w14:textId="77777777">
      <w:pPr>
        <w:jc w:val="both"/>
        <w:rPr>
          <w:rFonts w:ascii="Fira Sans" w:hAnsi="Fira Sans"/>
          <w:sz w:val="19"/>
          <w:szCs w:val="19"/>
        </w:rPr>
      </w:pPr>
    </w:p>
    <w:p w:rsidRPr="00D941DC" w:rsidR="00E71833" w:rsidP="00F06FE1" w:rsidRDefault="00E71833" w14:paraId="2116A642" w14:textId="77777777">
      <w:pPr>
        <w:jc w:val="both"/>
        <w:rPr>
          <w:rFonts w:ascii="Fira Sans" w:hAnsi="Fira Sans"/>
          <w:sz w:val="19"/>
          <w:szCs w:val="19"/>
        </w:rPr>
      </w:pPr>
    </w:p>
    <w:p w:rsidRPr="00D941DC" w:rsidR="00E71833" w:rsidP="00F06FE1" w:rsidRDefault="00E71833" w14:paraId="2116A643" w14:textId="77777777">
      <w:pPr>
        <w:jc w:val="both"/>
        <w:rPr>
          <w:rFonts w:ascii="Fira Sans" w:hAnsi="Fira Sans"/>
          <w:sz w:val="19"/>
          <w:szCs w:val="19"/>
        </w:rPr>
      </w:pPr>
    </w:p>
    <w:p w:rsidRPr="00D941DC" w:rsidR="00E71833" w:rsidP="00F06FE1" w:rsidRDefault="00E71833" w14:paraId="2116A644" w14:textId="77777777">
      <w:pPr>
        <w:jc w:val="both"/>
        <w:rPr>
          <w:rFonts w:ascii="Fira Sans" w:hAnsi="Fira Sans"/>
          <w:sz w:val="19"/>
          <w:szCs w:val="19"/>
        </w:rPr>
      </w:pPr>
    </w:p>
    <w:p w:rsidRPr="00D941DC" w:rsidR="00E71833" w:rsidP="00F06FE1" w:rsidRDefault="00E71833" w14:paraId="2116A645" w14:textId="77777777">
      <w:pPr>
        <w:jc w:val="both"/>
        <w:rPr>
          <w:rFonts w:ascii="Fira Sans" w:hAnsi="Fira Sans"/>
          <w:sz w:val="19"/>
          <w:szCs w:val="19"/>
        </w:rPr>
      </w:pPr>
    </w:p>
    <w:p w:rsidRPr="00D941DC" w:rsidR="00E71833" w:rsidP="00F06FE1" w:rsidRDefault="00E71833" w14:paraId="2116A646" w14:textId="77777777">
      <w:pPr>
        <w:jc w:val="both"/>
        <w:rPr>
          <w:rFonts w:ascii="Fira Sans" w:hAnsi="Fira Sans"/>
          <w:sz w:val="19"/>
          <w:szCs w:val="19"/>
        </w:rPr>
      </w:pPr>
    </w:p>
    <w:p w:rsidRPr="00D941DC" w:rsidR="00E71833" w:rsidP="00F06FE1" w:rsidRDefault="00E71833" w14:paraId="2116A647" w14:textId="77777777">
      <w:pPr>
        <w:jc w:val="both"/>
        <w:rPr>
          <w:rFonts w:ascii="Fira Sans" w:hAnsi="Fira Sans"/>
          <w:sz w:val="19"/>
          <w:szCs w:val="19"/>
        </w:rPr>
      </w:pPr>
    </w:p>
    <w:p w:rsidRPr="00D941DC" w:rsidR="00E71833" w:rsidP="00F06FE1" w:rsidRDefault="00E71833" w14:paraId="2116A648" w14:textId="77777777">
      <w:pPr>
        <w:jc w:val="both"/>
        <w:rPr>
          <w:rFonts w:ascii="Fira Sans" w:hAnsi="Fira Sans"/>
          <w:sz w:val="19"/>
          <w:szCs w:val="19"/>
        </w:rPr>
      </w:pPr>
    </w:p>
    <w:p w:rsidRPr="00D941DC" w:rsidR="00E71833" w:rsidP="00F06FE1" w:rsidRDefault="00E71833" w14:paraId="2116A649" w14:textId="77777777">
      <w:pPr>
        <w:jc w:val="both"/>
        <w:rPr>
          <w:rFonts w:ascii="Fira Sans" w:hAnsi="Fira Sans"/>
          <w:sz w:val="19"/>
          <w:szCs w:val="19"/>
        </w:rPr>
      </w:pPr>
    </w:p>
    <w:p w:rsidRPr="00D941DC" w:rsidR="00E71833" w:rsidP="00F06FE1" w:rsidRDefault="00E71833" w14:paraId="2116A64A" w14:textId="77777777">
      <w:pPr>
        <w:jc w:val="both"/>
        <w:rPr>
          <w:rFonts w:ascii="Fira Sans" w:hAnsi="Fira Sans"/>
          <w:sz w:val="19"/>
          <w:szCs w:val="19"/>
        </w:rPr>
      </w:pPr>
    </w:p>
    <w:p w:rsidRPr="00D941DC" w:rsidR="00F71623" w:rsidP="00F06FE1" w:rsidRDefault="00F71623" w14:paraId="2116A64B" w14:textId="77777777">
      <w:pPr>
        <w:jc w:val="both"/>
        <w:rPr>
          <w:rFonts w:ascii="Fira Sans" w:hAnsi="Fira Sans"/>
          <w:sz w:val="19"/>
          <w:szCs w:val="19"/>
        </w:rPr>
      </w:pPr>
    </w:p>
    <w:p w:rsidRPr="00D941DC" w:rsidR="00F71623" w:rsidP="00F06FE1" w:rsidRDefault="00F71623" w14:paraId="2116A64C" w14:textId="77777777">
      <w:pPr>
        <w:jc w:val="both"/>
        <w:rPr>
          <w:rFonts w:ascii="Fira Sans" w:hAnsi="Fira Sans"/>
          <w:sz w:val="19"/>
          <w:szCs w:val="19"/>
        </w:rPr>
      </w:pPr>
    </w:p>
    <w:p w:rsidR="00E71833" w:rsidP="00F06FE1" w:rsidRDefault="00E71833" w14:paraId="2116A64D" w14:textId="77777777">
      <w:pPr>
        <w:jc w:val="both"/>
        <w:rPr>
          <w:rFonts w:ascii="Fira Sans" w:hAnsi="Fira Sans"/>
          <w:sz w:val="19"/>
          <w:szCs w:val="19"/>
        </w:rPr>
      </w:pPr>
    </w:p>
    <w:p w:rsidR="00D941DC" w:rsidP="00F06FE1" w:rsidRDefault="00D941DC" w14:paraId="2116A64E" w14:textId="77777777">
      <w:pPr>
        <w:jc w:val="both"/>
        <w:rPr>
          <w:rFonts w:ascii="Fira Sans" w:hAnsi="Fira Sans"/>
          <w:sz w:val="19"/>
          <w:szCs w:val="19"/>
        </w:rPr>
      </w:pPr>
    </w:p>
    <w:p w:rsidR="00D941DC" w:rsidP="00F06FE1" w:rsidRDefault="00D941DC" w14:paraId="2116A64F" w14:textId="77777777">
      <w:pPr>
        <w:jc w:val="both"/>
        <w:rPr>
          <w:rFonts w:ascii="Fira Sans" w:hAnsi="Fira Sans"/>
          <w:sz w:val="19"/>
          <w:szCs w:val="19"/>
        </w:rPr>
      </w:pPr>
    </w:p>
    <w:p w:rsidR="00D941DC" w:rsidP="00F06FE1" w:rsidRDefault="00D941DC" w14:paraId="2116A650" w14:textId="77777777">
      <w:pPr>
        <w:jc w:val="both"/>
        <w:rPr>
          <w:rFonts w:ascii="Fira Sans" w:hAnsi="Fira Sans"/>
          <w:sz w:val="19"/>
          <w:szCs w:val="19"/>
        </w:rPr>
      </w:pPr>
    </w:p>
    <w:p w:rsidR="00D941DC" w:rsidP="00F06FE1" w:rsidRDefault="00D941DC" w14:paraId="2116A651" w14:textId="77777777">
      <w:pPr>
        <w:jc w:val="both"/>
        <w:rPr>
          <w:rFonts w:ascii="Fira Sans" w:hAnsi="Fira Sans"/>
          <w:sz w:val="19"/>
          <w:szCs w:val="19"/>
        </w:rPr>
      </w:pPr>
    </w:p>
    <w:p w:rsidRPr="00D941DC" w:rsidR="00D941DC" w:rsidP="00F06FE1" w:rsidRDefault="00D941DC" w14:paraId="2116A652" w14:textId="77777777">
      <w:pPr>
        <w:jc w:val="both"/>
        <w:rPr>
          <w:rFonts w:ascii="Fira Sans" w:hAnsi="Fira Sans"/>
          <w:sz w:val="19"/>
          <w:szCs w:val="19"/>
        </w:rPr>
      </w:pPr>
    </w:p>
    <w:p w:rsidRPr="00D941DC" w:rsidR="00E71833" w:rsidP="00F06FE1" w:rsidRDefault="00E71833" w14:paraId="2116A653" w14:textId="77777777">
      <w:pPr>
        <w:jc w:val="both"/>
        <w:rPr>
          <w:rFonts w:ascii="Fira Sans" w:hAnsi="Fira Sans"/>
          <w:sz w:val="19"/>
          <w:szCs w:val="19"/>
        </w:rPr>
      </w:pPr>
    </w:p>
    <w:p w:rsidRPr="00D941DC" w:rsidR="00E71833" w:rsidP="00F06FE1" w:rsidRDefault="00E71833" w14:paraId="2116A654" w14:textId="77777777">
      <w:pPr>
        <w:jc w:val="both"/>
        <w:rPr>
          <w:rFonts w:ascii="Fira Sans" w:hAnsi="Fira Sans"/>
          <w:sz w:val="19"/>
          <w:szCs w:val="19"/>
        </w:rPr>
      </w:pPr>
    </w:p>
    <w:p w:rsidR="00650A18" w:rsidP="00650A18" w:rsidRDefault="00650A18" w14:paraId="2116A655" w14:textId="77777777">
      <w:pPr>
        <w:rPr>
          <w:rFonts w:ascii="Fira Sans" w:hAnsi="Fira Sans"/>
          <w:sz w:val="19"/>
          <w:szCs w:val="19"/>
        </w:rPr>
      </w:pPr>
      <w:r>
        <w:rPr>
          <w:rFonts w:ascii="Fira Sans" w:hAnsi="Fira Sans"/>
          <w:sz w:val="19"/>
          <w:szCs w:val="19"/>
        </w:rPr>
        <w:br w:type="page"/>
      </w:r>
    </w:p>
    <w:p w:rsidRPr="00D941DC" w:rsidR="00926E12" w:rsidP="00F06FE1" w:rsidRDefault="00504139" w14:paraId="2116A656"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657" w14:textId="77777777">
      <w:pPr>
        <w:jc w:val="both"/>
        <w:rPr>
          <w:rFonts w:ascii="Fira Sans" w:hAnsi="Fira Sans"/>
          <w:sz w:val="19"/>
          <w:szCs w:val="19"/>
        </w:rPr>
      </w:pPr>
      <w:r w:rsidRPr="004C17BF">
        <w:rPr>
          <w:rFonts w:ascii="Fira Sans" w:hAnsi="Fira Sans"/>
          <w:b/>
          <w:sz w:val="24"/>
          <w:szCs w:val="24"/>
        </w:rPr>
        <w:t>Id</w:t>
      </w:r>
      <w:r w:rsidRPr="00D941DC">
        <w:rPr>
          <w:rFonts w:ascii="Fira Sans" w:hAnsi="Fira Sans"/>
          <w:sz w:val="19"/>
          <w:szCs w:val="19"/>
        </w:rPr>
        <w:t>:</w:t>
      </w:r>
      <w:r w:rsidRPr="00D941DC">
        <w:rPr>
          <w:rFonts w:ascii="Fira Sans" w:hAnsi="Fira Sans"/>
          <w:sz w:val="19"/>
          <w:szCs w:val="19"/>
        </w:rPr>
        <w:tab/>
      </w:r>
      <w:r w:rsidR="004C17BF">
        <w:rPr>
          <w:rFonts w:ascii="Fira Sans" w:hAnsi="Fira Sans"/>
          <w:sz w:val="19"/>
          <w:szCs w:val="19"/>
        </w:rPr>
        <w:tab/>
      </w:r>
      <w:r w:rsidRPr="00D941DC">
        <w:rPr>
          <w:rFonts w:ascii="Fira Sans" w:hAnsi="Fira Sans"/>
          <w:sz w:val="19"/>
          <w:szCs w:val="19"/>
        </w:rPr>
        <w:t>45</w:t>
      </w:r>
    </w:p>
    <w:p w:rsidRPr="00D941DC" w:rsidR="00926E12" w:rsidP="00F06FE1" w:rsidRDefault="00926E12" w14:paraId="2116A658" w14:textId="77777777">
      <w:pPr>
        <w:jc w:val="both"/>
        <w:rPr>
          <w:rFonts w:ascii="Fira Sans" w:hAnsi="Fira Sans"/>
          <w:sz w:val="19"/>
          <w:szCs w:val="19"/>
        </w:rPr>
      </w:pPr>
      <w:r w:rsidRPr="004C17BF">
        <w:rPr>
          <w:rFonts w:ascii="Fira Sans" w:hAnsi="Fira Sans"/>
          <w:b/>
          <w:sz w:val="24"/>
          <w:szCs w:val="24"/>
        </w:rPr>
        <w:t>Symbol</w:t>
      </w:r>
      <w:r w:rsidRPr="00D941DC">
        <w:rPr>
          <w:rFonts w:ascii="Fira Sans" w:hAnsi="Fira Sans"/>
          <w:sz w:val="19"/>
          <w:szCs w:val="19"/>
        </w:rPr>
        <w:t>:</w:t>
      </w:r>
      <w:r w:rsidRPr="00D941DC">
        <w:rPr>
          <w:rFonts w:ascii="Fira Sans" w:hAnsi="Fira Sans"/>
          <w:sz w:val="19"/>
          <w:szCs w:val="19"/>
        </w:rPr>
        <w:tab/>
      </w:r>
      <w:r w:rsidRPr="004C17BF">
        <w:rPr>
          <w:rFonts w:ascii="Fira Sans" w:hAnsi="Fira Sans"/>
          <w:sz w:val="19"/>
          <w:szCs w:val="19"/>
        </w:rPr>
        <w:t>3.249</w:t>
      </w:r>
    </w:p>
    <w:p w:rsidRPr="00D941DC" w:rsidR="00926E12" w:rsidP="004C17BF" w:rsidRDefault="00926E12" w14:paraId="2116A659" w14:textId="77777777">
      <w:pPr>
        <w:ind w:left="1410" w:hanging="1410"/>
        <w:jc w:val="both"/>
        <w:rPr>
          <w:rFonts w:ascii="Fira Sans" w:hAnsi="Fira Sans"/>
          <w:sz w:val="19"/>
          <w:szCs w:val="19"/>
        </w:rPr>
      </w:pPr>
      <w:r w:rsidRPr="004C17BF">
        <w:rPr>
          <w:rFonts w:ascii="Fira Sans" w:hAnsi="Fira Sans"/>
          <w:b/>
          <w:sz w:val="24"/>
          <w:szCs w:val="24"/>
        </w:rPr>
        <w:t>Tytuł</w:t>
      </w:r>
      <w:r w:rsidRPr="00D941DC">
        <w:rPr>
          <w:rFonts w:ascii="Fira Sans" w:hAnsi="Fira Sans"/>
          <w:sz w:val="19"/>
          <w:szCs w:val="19"/>
        </w:rPr>
        <w:t>:</w:t>
      </w:r>
      <w:r w:rsidRPr="00D941DC">
        <w:rPr>
          <w:rFonts w:ascii="Fira Sans" w:hAnsi="Fira Sans"/>
          <w:sz w:val="19"/>
          <w:szCs w:val="19"/>
        </w:rPr>
        <w:tab/>
      </w:r>
      <w:r w:rsidR="004C17BF">
        <w:rPr>
          <w:rFonts w:ascii="Fira Sans" w:hAnsi="Fira Sans"/>
          <w:sz w:val="19"/>
          <w:szCs w:val="19"/>
        </w:rPr>
        <w:tab/>
      </w:r>
      <w:r w:rsidRPr="004C17BF">
        <w:rPr>
          <w:rFonts w:ascii="Fira Sans" w:hAnsi="Fira Sans"/>
          <w:sz w:val="19"/>
          <w:szCs w:val="19"/>
        </w:rPr>
        <w:t>Wykorzystanie danych z nowych źródeł administracyjnych Ministerstwa Finansów w</w:t>
      </w:r>
      <w:r w:rsidR="000F51CC">
        <w:rPr>
          <w:rFonts w:ascii="Fira Sans" w:hAnsi="Fira Sans"/>
          <w:sz w:val="19"/>
          <w:szCs w:val="19"/>
        </w:rPr>
        <w:t> </w:t>
      </w:r>
      <w:r w:rsidRPr="004C17BF">
        <w:rPr>
          <w:rFonts w:ascii="Fira Sans" w:hAnsi="Fira Sans"/>
          <w:sz w:val="19"/>
          <w:szCs w:val="19"/>
        </w:rPr>
        <w:t>rocznych badaniach przedsiębiorstw niefinansowych</w:t>
      </w:r>
    </w:p>
    <w:p w:rsidRPr="00D941DC" w:rsidR="00926E12" w:rsidP="00F06FE1" w:rsidRDefault="00926E12" w14:paraId="2116A65A" w14:textId="77777777">
      <w:pPr>
        <w:jc w:val="both"/>
        <w:rPr>
          <w:rFonts w:ascii="Fira Sans" w:hAnsi="Fira Sans"/>
          <w:sz w:val="19"/>
          <w:szCs w:val="19"/>
        </w:rPr>
      </w:pPr>
      <w:r w:rsidRPr="004C17BF">
        <w:rPr>
          <w:rFonts w:ascii="Fira Sans" w:hAnsi="Fira Sans"/>
          <w:b/>
          <w:sz w:val="24"/>
          <w:szCs w:val="24"/>
        </w:rPr>
        <w:t>Obszar</w:t>
      </w:r>
      <w:r w:rsidRPr="00D941DC">
        <w:rPr>
          <w:rFonts w:ascii="Fira Sans" w:hAnsi="Fira Sans"/>
          <w:sz w:val="19"/>
          <w:szCs w:val="19"/>
        </w:rPr>
        <w:t>:</w:t>
      </w:r>
      <w:r w:rsidRPr="00D941DC">
        <w:rPr>
          <w:rFonts w:ascii="Fira Sans" w:hAnsi="Fira Sans"/>
          <w:sz w:val="19"/>
          <w:szCs w:val="19"/>
        </w:rPr>
        <w:tab/>
        <w:t>operaty</w:t>
      </w:r>
    </w:p>
    <w:p w:rsidRPr="00D941DC" w:rsidR="00926E12" w:rsidP="00F06FE1" w:rsidRDefault="00D3264F" w14:paraId="2116A65B" w14:textId="77777777">
      <w:pPr>
        <w:jc w:val="both"/>
        <w:rPr>
          <w:rFonts w:ascii="Fira Sans" w:hAnsi="Fira Sans"/>
          <w:sz w:val="19"/>
          <w:szCs w:val="19"/>
        </w:rPr>
      </w:pPr>
      <w:r>
        <w:rPr>
          <w:rFonts w:ascii="Fira Sans" w:hAnsi="Fira Sans"/>
          <w:b/>
          <w:sz w:val="28"/>
          <w:szCs w:val="28"/>
        </w:rPr>
        <w:t>Charakterystyka:</w:t>
      </w:r>
    </w:p>
    <w:p w:rsidRPr="00CF1D0A" w:rsidR="00926E12" w:rsidP="00F06FE1" w:rsidRDefault="00926E12" w14:paraId="2116A65C" w14:textId="77777777">
      <w:pPr>
        <w:jc w:val="both"/>
        <w:rPr>
          <w:rFonts w:ascii="Fira Sans" w:hAnsi="Fira Sans"/>
          <w:b/>
          <w:i/>
          <w:sz w:val="24"/>
          <w:szCs w:val="24"/>
        </w:rPr>
      </w:pPr>
      <w:r w:rsidRPr="00CF1D0A">
        <w:rPr>
          <w:rFonts w:ascii="Fira Sans" w:hAnsi="Fira Sans"/>
          <w:b/>
          <w:i/>
          <w:sz w:val="24"/>
          <w:szCs w:val="24"/>
        </w:rPr>
        <w:t>Cel prowadzenia pracy</w:t>
      </w:r>
    </w:p>
    <w:p w:rsidRPr="00D941DC" w:rsidR="00926E12" w:rsidP="00F06FE1" w:rsidRDefault="00926E12" w14:paraId="2116A65D" w14:textId="77777777">
      <w:pPr>
        <w:jc w:val="both"/>
        <w:rPr>
          <w:rFonts w:ascii="Fira Sans" w:hAnsi="Fira Sans"/>
          <w:sz w:val="19"/>
          <w:szCs w:val="19"/>
        </w:rPr>
      </w:pPr>
      <w:r w:rsidRPr="00D941DC">
        <w:rPr>
          <w:rFonts w:ascii="Fira Sans" w:hAnsi="Fira Sans"/>
          <w:sz w:val="19"/>
          <w:szCs w:val="19"/>
        </w:rPr>
        <w:t>wykorzystanie nowych źródeł danych</w:t>
      </w:r>
    </w:p>
    <w:p w:rsidRPr="00347DE7" w:rsidR="00926E12" w:rsidP="00F06FE1" w:rsidRDefault="00777541" w14:paraId="2116A65E" w14:textId="77777777">
      <w:pPr>
        <w:jc w:val="both"/>
        <w:rPr>
          <w:rFonts w:ascii="Fira Sans" w:hAnsi="Fira Sans"/>
          <w:i/>
          <w:sz w:val="24"/>
          <w:szCs w:val="24"/>
        </w:rPr>
      </w:pPr>
      <w:r w:rsidRPr="00347DE7">
        <w:rPr>
          <w:rFonts w:ascii="Fira Sans" w:hAnsi="Fira Sans"/>
          <w:b/>
          <w:i/>
          <w:sz w:val="24"/>
          <w:szCs w:val="24"/>
        </w:rPr>
        <w:t>Opis celu prowadzenia pracy</w:t>
      </w:r>
    </w:p>
    <w:p w:rsidR="000F51CC" w:rsidP="00F06FE1" w:rsidRDefault="00926E12" w14:paraId="2116A65F" w14:textId="77777777">
      <w:pPr>
        <w:jc w:val="both"/>
        <w:rPr>
          <w:rFonts w:ascii="Fira Sans" w:hAnsi="Fira Sans"/>
          <w:sz w:val="19"/>
          <w:szCs w:val="19"/>
        </w:rPr>
      </w:pPr>
      <w:r w:rsidRPr="00D941DC">
        <w:rPr>
          <w:rFonts w:ascii="Fira Sans" w:hAnsi="Fira Sans"/>
          <w:sz w:val="19"/>
          <w:szCs w:val="19"/>
        </w:rPr>
        <w:t>Celem pracy jest zbadanie możliwości wykorzystania nowych źródeł administracyjnych Ministerstwa Finansów do dalszej poprawy jakości danych opracowywanych w zakresie wyników finansowych sektora przedsiębiorstw.</w:t>
      </w:r>
      <w:r w:rsidRPr="00D941DC" w:rsidR="00E71833">
        <w:rPr>
          <w:rFonts w:ascii="Fira Sans" w:hAnsi="Fira Sans"/>
          <w:sz w:val="19"/>
          <w:szCs w:val="19"/>
        </w:rPr>
        <w:t xml:space="preserve"> </w:t>
      </w:r>
      <w:r w:rsidRPr="00D941DC">
        <w:rPr>
          <w:rFonts w:ascii="Fira Sans" w:hAnsi="Fira Sans"/>
          <w:sz w:val="19"/>
          <w:szCs w:val="19"/>
        </w:rPr>
        <w:t>Dokonany zostanie opis i przeprowadzona analiza możliwości wykorzystywania w</w:t>
      </w:r>
      <w:r w:rsidR="000F51CC">
        <w:rPr>
          <w:rFonts w:ascii="Fira Sans" w:hAnsi="Fira Sans"/>
          <w:sz w:val="19"/>
          <w:szCs w:val="19"/>
        </w:rPr>
        <w:t> </w:t>
      </w:r>
      <w:r w:rsidRPr="00D941DC">
        <w:rPr>
          <w:rFonts w:ascii="Fira Sans" w:hAnsi="Fira Sans"/>
          <w:sz w:val="19"/>
          <w:szCs w:val="19"/>
        </w:rPr>
        <w:t>rocznych badaniach przedsiębiorstw niefinansowych nowowprowadzonych deklaracji podatkowych:</w:t>
      </w:r>
    </w:p>
    <w:p w:rsidR="000F51CC" w:rsidP="000F51CC" w:rsidRDefault="00926E12" w14:paraId="2116A660" w14:textId="77777777">
      <w:pPr>
        <w:pStyle w:val="Akapitzlist"/>
        <w:numPr>
          <w:ilvl w:val="0"/>
          <w:numId w:val="9"/>
        </w:numPr>
        <w:jc w:val="both"/>
        <w:rPr>
          <w:rFonts w:ascii="Fira Sans" w:hAnsi="Fira Sans"/>
          <w:sz w:val="19"/>
          <w:szCs w:val="19"/>
        </w:rPr>
      </w:pPr>
      <w:r w:rsidRPr="000F51CC">
        <w:rPr>
          <w:rFonts w:ascii="Fira Sans" w:hAnsi="Fira Sans"/>
          <w:sz w:val="19"/>
          <w:szCs w:val="19"/>
        </w:rPr>
        <w:t>CIT/TP – uproszczone sprawozdanie w sprawie transakcji lub innych zdarzeń zachodzących pomiędzy podmiotami powiązanymi;</w:t>
      </w:r>
    </w:p>
    <w:p w:rsidR="000F51CC" w:rsidP="000F51CC" w:rsidRDefault="00926E12" w14:paraId="2116A661" w14:textId="77777777">
      <w:pPr>
        <w:pStyle w:val="Akapitzlist"/>
        <w:numPr>
          <w:ilvl w:val="0"/>
          <w:numId w:val="9"/>
        </w:numPr>
        <w:jc w:val="both"/>
        <w:rPr>
          <w:rFonts w:ascii="Fira Sans" w:hAnsi="Fira Sans"/>
          <w:sz w:val="19"/>
          <w:szCs w:val="19"/>
        </w:rPr>
      </w:pPr>
      <w:r w:rsidRPr="000F51CC">
        <w:rPr>
          <w:rFonts w:ascii="Fira Sans" w:hAnsi="Fira Sans"/>
          <w:sz w:val="19"/>
          <w:szCs w:val="19"/>
        </w:rPr>
        <w:t>CIT/CFC – zeznanie o wysokości osiągniętego dochodu z zagranicznej spółki kontrolowanej przez podatnika podatku dochodowego od osób prawnych;</w:t>
      </w:r>
    </w:p>
    <w:p w:rsidR="000F51CC" w:rsidP="000F51CC" w:rsidRDefault="00E71833" w14:paraId="2116A662" w14:textId="77777777">
      <w:pPr>
        <w:pStyle w:val="Akapitzlist"/>
        <w:numPr>
          <w:ilvl w:val="0"/>
          <w:numId w:val="9"/>
        </w:numPr>
        <w:jc w:val="both"/>
        <w:rPr>
          <w:rFonts w:ascii="Fira Sans" w:hAnsi="Fira Sans"/>
          <w:sz w:val="19"/>
          <w:szCs w:val="19"/>
        </w:rPr>
      </w:pPr>
      <w:r w:rsidRPr="000F51CC">
        <w:rPr>
          <w:rFonts w:ascii="Fira Sans" w:hAnsi="Fira Sans"/>
          <w:sz w:val="19"/>
          <w:szCs w:val="19"/>
        </w:rPr>
        <w:t xml:space="preserve"> </w:t>
      </w:r>
      <w:r w:rsidRPr="000F51CC" w:rsidR="00926E12">
        <w:rPr>
          <w:rFonts w:ascii="Fira Sans" w:hAnsi="Fira Sans"/>
          <w:sz w:val="19"/>
          <w:szCs w:val="19"/>
        </w:rPr>
        <w:t>CBC-P – powiadomienie w</w:t>
      </w:r>
      <w:r w:rsidRPr="000F51CC" w:rsidR="000F51CC">
        <w:rPr>
          <w:rFonts w:ascii="Fira Sans" w:hAnsi="Fira Sans"/>
          <w:sz w:val="19"/>
          <w:szCs w:val="19"/>
        </w:rPr>
        <w:t> </w:t>
      </w:r>
      <w:r w:rsidRPr="000F51CC" w:rsidR="00926E12">
        <w:rPr>
          <w:rFonts w:ascii="Fira Sans" w:hAnsi="Fira Sans"/>
          <w:sz w:val="19"/>
          <w:szCs w:val="19"/>
        </w:rPr>
        <w:t>zakresie obowiązku przekazania informacji o grupie podmiotów;</w:t>
      </w:r>
    </w:p>
    <w:p w:rsidR="00926E12" w:rsidP="000F51CC" w:rsidRDefault="00926E12" w14:paraId="2116A663" w14:textId="77777777">
      <w:pPr>
        <w:pStyle w:val="Akapitzlist"/>
        <w:numPr>
          <w:ilvl w:val="0"/>
          <w:numId w:val="9"/>
        </w:numPr>
        <w:jc w:val="both"/>
        <w:rPr>
          <w:rFonts w:ascii="Fira Sans" w:hAnsi="Fira Sans"/>
          <w:sz w:val="19"/>
          <w:szCs w:val="19"/>
        </w:rPr>
      </w:pPr>
      <w:r w:rsidRPr="000F51CC">
        <w:rPr>
          <w:rFonts w:ascii="Fira Sans" w:hAnsi="Fira Sans"/>
          <w:sz w:val="19"/>
          <w:szCs w:val="19"/>
        </w:rPr>
        <w:t>JPK_VAT – jednolity plik kontrolny VAT.</w:t>
      </w:r>
    </w:p>
    <w:p w:rsidRPr="000F51CC" w:rsidR="000F51CC" w:rsidP="000F51CC" w:rsidRDefault="000F51CC" w14:paraId="2116A664" w14:textId="77777777">
      <w:pPr>
        <w:pStyle w:val="Akapitzlist"/>
        <w:ind w:left="765"/>
        <w:jc w:val="both"/>
        <w:rPr>
          <w:rFonts w:ascii="Fira Sans" w:hAnsi="Fira Sans"/>
          <w:sz w:val="19"/>
          <w:szCs w:val="19"/>
        </w:rPr>
      </w:pPr>
    </w:p>
    <w:p w:rsidRPr="00347DE7" w:rsidR="00926E12" w:rsidP="00F06FE1" w:rsidRDefault="00926E12" w14:paraId="2116A665" w14:textId="77777777">
      <w:pPr>
        <w:jc w:val="both"/>
        <w:rPr>
          <w:rFonts w:ascii="Fira Sans" w:hAnsi="Fira Sans"/>
          <w:b/>
          <w:i/>
          <w:sz w:val="24"/>
          <w:szCs w:val="24"/>
        </w:rPr>
      </w:pPr>
      <w:r w:rsidRPr="00347DE7">
        <w:rPr>
          <w:rFonts w:ascii="Fira Sans" w:hAnsi="Fira Sans"/>
          <w:b/>
          <w:i/>
          <w:sz w:val="24"/>
          <w:szCs w:val="24"/>
        </w:rPr>
        <w:t>Uzasadnienie użyteczności - realizacja</w:t>
      </w:r>
    </w:p>
    <w:p w:rsidRPr="00D941DC" w:rsidR="00926E12" w:rsidP="00C40D72" w:rsidRDefault="00926E12" w14:paraId="2116A666" w14:textId="77777777">
      <w:pPr>
        <w:pStyle w:val="Akapitzlist"/>
        <w:numPr>
          <w:ilvl w:val="0"/>
          <w:numId w:val="9"/>
        </w:numPr>
        <w:jc w:val="both"/>
        <w:rPr>
          <w:rFonts w:ascii="Fira Sans" w:hAnsi="Fira Sans"/>
          <w:sz w:val="19"/>
          <w:szCs w:val="19"/>
        </w:rPr>
      </w:pPr>
      <w:r w:rsidRPr="00D941DC">
        <w:rPr>
          <w:rFonts w:ascii="Fira Sans" w:hAnsi="Fira Sans"/>
          <w:sz w:val="19"/>
          <w:szCs w:val="19"/>
        </w:rPr>
        <w:t>potrzeb użytkowników</w:t>
      </w:r>
    </w:p>
    <w:p w:rsidRPr="00D941DC" w:rsidR="00926E12" w:rsidP="00F06FE1" w:rsidRDefault="00926E12" w14:paraId="2116A667" w14:textId="77777777">
      <w:pPr>
        <w:jc w:val="both"/>
        <w:rPr>
          <w:rFonts w:ascii="Fira Sans" w:hAnsi="Fira Sans"/>
          <w:sz w:val="19"/>
          <w:szCs w:val="19"/>
        </w:rPr>
      </w:pPr>
      <w:r w:rsidRPr="00D941DC">
        <w:rPr>
          <w:rFonts w:ascii="Fira Sans" w:hAnsi="Fira Sans"/>
          <w:sz w:val="19"/>
          <w:szCs w:val="19"/>
        </w:rPr>
        <w:t>Oczekuje się, że źródło będzie wykorzystywane przy opracowaniu danych dla grup przedsiębiorstw, przedsiębiorstw składających się z wielu jednostek prawnych oraz podmiotów powiązanych zgodnie z</w:t>
      </w:r>
      <w:r w:rsidR="000F51CC">
        <w:rPr>
          <w:rFonts w:ascii="Fira Sans" w:hAnsi="Fira Sans"/>
          <w:sz w:val="19"/>
          <w:szCs w:val="19"/>
        </w:rPr>
        <w:t> </w:t>
      </w:r>
      <w:r w:rsidRPr="00D941DC">
        <w:rPr>
          <w:rFonts w:ascii="Fira Sans" w:hAnsi="Fira Sans"/>
          <w:sz w:val="19"/>
          <w:szCs w:val="19"/>
        </w:rPr>
        <w:t xml:space="preserve"> wymogami europejskimi.</w:t>
      </w:r>
    </w:p>
    <w:p w:rsidRPr="00347DE7" w:rsidR="00926E12" w:rsidP="00F06FE1" w:rsidRDefault="00777541" w14:paraId="2116A668" w14:textId="77777777">
      <w:pPr>
        <w:jc w:val="both"/>
        <w:rPr>
          <w:rFonts w:ascii="Fira Sans" w:hAnsi="Fira Sans"/>
          <w:i/>
          <w:sz w:val="24"/>
          <w:szCs w:val="24"/>
        </w:rPr>
      </w:pPr>
      <w:r w:rsidRPr="00347DE7">
        <w:rPr>
          <w:rFonts w:ascii="Fira Sans" w:hAnsi="Fira Sans"/>
          <w:b/>
          <w:i/>
          <w:sz w:val="24"/>
          <w:szCs w:val="24"/>
        </w:rPr>
        <w:t>Zakres prowadzonych prac</w:t>
      </w:r>
    </w:p>
    <w:p w:rsidR="000F51CC" w:rsidP="00F06FE1" w:rsidRDefault="00926E12" w14:paraId="2116A669" w14:textId="77777777">
      <w:pPr>
        <w:jc w:val="both"/>
        <w:rPr>
          <w:rFonts w:ascii="Fira Sans" w:hAnsi="Fira Sans"/>
          <w:sz w:val="19"/>
          <w:szCs w:val="19"/>
        </w:rPr>
      </w:pPr>
      <w:r w:rsidRPr="00D941DC">
        <w:rPr>
          <w:rFonts w:ascii="Fira Sans" w:hAnsi="Fira Sans"/>
          <w:sz w:val="19"/>
          <w:szCs w:val="19"/>
        </w:rPr>
        <w:t>Analiza możliwości wykorzystywania w rocznych badaniach przedsiębiorstw niefinansowych nowowprowadzonych deklaracji podatkowych:</w:t>
      </w:r>
    </w:p>
    <w:p w:rsidR="000F51CC" w:rsidP="000F51CC" w:rsidRDefault="00926E12" w14:paraId="2116A66A" w14:textId="77777777">
      <w:pPr>
        <w:pStyle w:val="Akapitzlist"/>
        <w:numPr>
          <w:ilvl w:val="0"/>
          <w:numId w:val="10"/>
        </w:numPr>
        <w:jc w:val="both"/>
        <w:rPr>
          <w:rFonts w:ascii="Fira Sans" w:hAnsi="Fira Sans"/>
          <w:sz w:val="19"/>
          <w:szCs w:val="19"/>
        </w:rPr>
      </w:pPr>
      <w:r w:rsidRPr="000F51CC">
        <w:rPr>
          <w:rFonts w:ascii="Fira Sans" w:hAnsi="Fira Sans"/>
          <w:sz w:val="19"/>
          <w:szCs w:val="19"/>
        </w:rPr>
        <w:t>CIT/TP – uproszczone sprawozdanie w sprawie transakcji lub innych zdarzeń zachodzących pomiędzy podmiotami powiązanymi;</w:t>
      </w:r>
    </w:p>
    <w:p w:rsidR="000F51CC" w:rsidP="000F51CC" w:rsidRDefault="00926E12" w14:paraId="2116A66B" w14:textId="77777777">
      <w:pPr>
        <w:pStyle w:val="Akapitzlist"/>
        <w:numPr>
          <w:ilvl w:val="0"/>
          <w:numId w:val="10"/>
        </w:numPr>
        <w:jc w:val="both"/>
        <w:rPr>
          <w:rFonts w:ascii="Fira Sans" w:hAnsi="Fira Sans"/>
          <w:sz w:val="19"/>
          <w:szCs w:val="19"/>
        </w:rPr>
      </w:pPr>
      <w:r w:rsidRPr="000F51CC">
        <w:rPr>
          <w:rFonts w:ascii="Fira Sans" w:hAnsi="Fira Sans"/>
          <w:sz w:val="19"/>
          <w:szCs w:val="19"/>
        </w:rPr>
        <w:t>CIT/CFC – zeznanie o wysokości osiągniętego dochodu z zagranicznej spółki kontrolowanej przez podatnika podatku dochodowego od osób prawnych;</w:t>
      </w:r>
    </w:p>
    <w:p w:rsidR="000F51CC" w:rsidP="000F51CC" w:rsidRDefault="00926E12" w14:paraId="2116A66C" w14:textId="77777777">
      <w:pPr>
        <w:pStyle w:val="Akapitzlist"/>
        <w:numPr>
          <w:ilvl w:val="0"/>
          <w:numId w:val="10"/>
        </w:numPr>
        <w:jc w:val="both"/>
        <w:rPr>
          <w:rFonts w:ascii="Fira Sans" w:hAnsi="Fira Sans"/>
          <w:sz w:val="19"/>
          <w:szCs w:val="19"/>
        </w:rPr>
      </w:pPr>
      <w:r w:rsidRPr="000F51CC">
        <w:rPr>
          <w:rFonts w:ascii="Fira Sans" w:hAnsi="Fira Sans"/>
          <w:sz w:val="19"/>
          <w:szCs w:val="19"/>
        </w:rPr>
        <w:t>CBC-P – powiadomienie w zakresie obowiązku przekazania informacji o grupie podmiotów;</w:t>
      </w:r>
    </w:p>
    <w:p w:rsidRPr="000F51CC" w:rsidR="00926E12" w:rsidP="000F51CC" w:rsidRDefault="00926E12" w14:paraId="2116A66D" w14:textId="77777777">
      <w:pPr>
        <w:pStyle w:val="Akapitzlist"/>
        <w:numPr>
          <w:ilvl w:val="0"/>
          <w:numId w:val="10"/>
        </w:numPr>
        <w:jc w:val="both"/>
        <w:rPr>
          <w:rFonts w:ascii="Fira Sans" w:hAnsi="Fira Sans"/>
          <w:sz w:val="19"/>
          <w:szCs w:val="19"/>
        </w:rPr>
      </w:pPr>
      <w:r w:rsidRPr="000F51CC">
        <w:rPr>
          <w:rFonts w:ascii="Fira Sans" w:hAnsi="Fira Sans"/>
          <w:sz w:val="19"/>
          <w:szCs w:val="19"/>
        </w:rPr>
        <w:t>JPK_VAT – jednolity plik kontrolny VAT.</w:t>
      </w:r>
      <w:r w:rsidRPr="000F51CC" w:rsidR="00B652AF">
        <w:rPr>
          <w:rFonts w:ascii="Fira Sans" w:hAnsi="Fira Sans"/>
          <w:sz w:val="19"/>
          <w:szCs w:val="19"/>
        </w:rPr>
        <w:t xml:space="preserve"> </w:t>
      </w:r>
      <w:r w:rsidRPr="000F51CC">
        <w:rPr>
          <w:rFonts w:ascii="Fira Sans" w:hAnsi="Fira Sans"/>
          <w:sz w:val="19"/>
          <w:szCs w:val="19"/>
        </w:rPr>
        <w:t>W pracy metodologicznej zostaną opisane wymienione źródła oraz przedstawiona propozycja ich</w:t>
      </w:r>
      <w:r w:rsidRPr="000F51CC" w:rsidR="001E12C3">
        <w:rPr>
          <w:rFonts w:ascii="Fira Sans" w:hAnsi="Fira Sans"/>
          <w:sz w:val="19"/>
          <w:szCs w:val="19"/>
        </w:rPr>
        <w:t xml:space="preserve"> </w:t>
      </w:r>
      <w:r w:rsidRPr="000F51CC">
        <w:rPr>
          <w:rFonts w:ascii="Fira Sans" w:hAnsi="Fira Sans"/>
          <w:sz w:val="19"/>
          <w:szCs w:val="19"/>
        </w:rPr>
        <w:t>wykorzystania w rocznych badaniach przedsiębiorstw niefinansowych.</w:t>
      </w:r>
    </w:p>
    <w:p w:rsidR="00A47B22" w:rsidP="00F06FE1" w:rsidRDefault="00A47B22" w14:paraId="2116A66E" w14:textId="77777777">
      <w:pPr>
        <w:jc w:val="both"/>
        <w:rPr>
          <w:rFonts w:ascii="Fira Sans" w:hAnsi="Fira Sans"/>
          <w:b/>
          <w:sz w:val="28"/>
          <w:szCs w:val="28"/>
        </w:rPr>
      </w:pPr>
    </w:p>
    <w:p w:rsidRPr="00347DE7" w:rsidR="00926E12" w:rsidP="00F06FE1" w:rsidRDefault="00D3264F" w14:paraId="2116A66F" w14:textId="77777777">
      <w:pPr>
        <w:jc w:val="both"/>
        <w:rPr>
          <w:rFonts w:ascii="Fira Sans" w:hAnsi="Fira Sans"/>
          <w:sz w:val="28"/>
          <w:szCs w:val="28"/>
        </w:rPr>
      </w:pPr>
      <w:r>
        <w:rPr>
          <w:rFonts w:ascii="Fira Sans" w:hAnsi="Fira Sans"/>
          <w:b/>
          <w:sz w:val="28"/>
          <w:szCs w:val="28"/>
        </w:rPr>
        <w:t>Terminy realizacji pracy:</w:t>
      </w:r>
    </w:p>
    <w:p w:rsidR="000F51CC" w:rsidP="000F51CC" w:rsidRDefault="00926E12" w14:paraId="2116A670" w14:textId="77777777">
      <w:pPr>
        <w:spacing w:after="0"/>
        <w:jc w:val="both"/>
        <w:rPr>
          <w:rFonts w:ascii="Fira Sans" w:hAnsi="Fira Sans"/>
          <w:sz w:val="19"/>
          <w:szCs w:val="19"/>
        </w:rPr>
      </w:pPr>
      <w:r w:rsidRPr="00347DE7">
        <w:rPr>
          <w:rFonts w:ascii="Fira Sans" w:hAnsi="Fira Sans"/>
          <w:b/>
          <w:i/>
          <w:sz w:val="24"/>
          <w:szCs w:val="24"/>
        </w:rPr>
        <w:t>Termin rozpoczęcia pracy</w:t>
      </w:r>
      <w:r w:rsidRPr="00D941DC" w:rsidR="00E71833">
        <w:rPr>
          <w:rFonts w:ascii="Fira Sans" w:hAnsi="Fira Sans"/>
          <w:sz w:val="19"/>
          <w:szCs w:val="19"/>
        </w:rPr>
        <w:t xml:space="preserve"> </w:t>
      </w:r>
    </w:p>
    <w:p w:rsidR="00C40D72" w:rsidP="000F51CC" w:rsidRDefault="00C40D72" w14:paraId="2116A671" w14:textId="77777777">
      <w:pPr>
        <w:spacing w:after="0"/>
        <w:jc w:val="both"/>
        <w:rPr>
          <w:rFonts w:ascii="Fira Sans" w:hAnsi="Fira Sans"/>
          <w:sz w:val="19"/>
          <w:szCs w:val="19"/>
        </w:rPr>
      </w:pPr>
    </w:p>
    <w:p w:rsidRPr="00D941DC" w:rsidR="00926E12" w:rsidP="000F51CC" w:rsidRDefault="00926E12" w14:paraId="2116A672" w14:textId="77777777">
      <w:pPr>
        <w:spacing w:after="0"/>
        <w:jc w:val="both"/>
        <w:rPr>
          <w:rFonts w:ascii="Fira Sans" w:hAnsi="Fira Sans"/>
          <w:sz w:val="19"/>
          <w:szCs w:val="19"/>
        </w:rPr>
      </w:pPr>
      <w:r w:rsidRPr="00D941DC">
        <w:rPr>
          <w:rFonts w:ascii="Fira Sans" w:hAnsi="Fira Sans"/>
          <w:sz w:val="19"/>
          <w:szCs w:val="19"/>
        </w:rPr>
        <w:t>Kwiecień</w:t>
      </w:r>
      <w:r w:rsidRPr="00D941DC" w:rsidR="001E12C3">
        <w:rPr>
          <w:rFonts w:ascii="Fira Sans" w:hAnsi="Fira Sans"/>
          <w:sz w:val="19"/>
          <w:szCs w:val="19"/>
        </w:rPr>
        <w:t xml:space="preserve"> </w:t>
      </w:r>
      <w:r w:rsidRPr="00D941DC">
        <w:rPr>
          <w:rFonts w:ascii="Fira Sans" w:hAnsi="Fira Sans"/>
          <w:sz w:val="19"/>
          <w:szCs w:val="19"/>
        </w:rPr>
        <w:t>2018</w:t>
      </w:r>
    </w:p>
    <w:p w:rsidR="000F51CC" w:rsidP="000F51CC" w:rsidRDefault="00926E12" w14:paraId="2116A673" w14:textId="77777777">
      <w:pPr>
        <w:spacing w:after="0"/>
        <w:jc w:val="both"/>
        <w:rPr>
          <w:rFonts w:ascii="Fira Sans" w:hAnsi="Fira Sans"/>
          <w:sz w:val="19"/>
          <w:szCs w:val="19"/>
        </w:rPr>
      </w:pPr>
      <w:r w:rsidRPr="00347DE7">
        <w:rPr>
          <w:rFonts w:ascii="Fira Sans" w:hAnsi="Fira Sans"/>
          <w:b/>
          <w:i/>
          <w:sz w:val="24"/>
          <w:szCs w:val="24"/>
        </w:rPr>
        <w:lastRenderedPageBreak/>
        <w:t>Termin i forma zakończenia pracy</w:t>
      </w:r>
      <w:r w:rsidRPr="00D941DC" w:rsidR="00E71833">
        <w:rPr>
          <w:rFonts w:ascii="Fira Sans" w:hAnsi="Fira Sans"/>
          <w:sz w:val="19"/>
          <w:szCs w:val="19"/>
        </w:rPr>
        <w:t xml:space="preserve"> </w:t>
      </w:r>
    </w:p>
    <w:p w:rsidRPr="00D941DC" w:rsidR="000F51CC" w:rsidP="000F51CC" w:rsidRDefault="00926E12" w14:paraId="2116A674" w14:textId="77777777">
      <w:pPr>
        <w:spacing w:after="0"/>
        <w:jc w:val="both"/>
        <w:rPr>
          <w:rFonts w:ascii="Fira Sans" w:hAnsi="Fira Sans"/>
          <w:sz w:val="19"/>
          <w:szCs w:val="19"/>
        </w:rPr>
      </w:pPr>
      <w:r w:rsidRPr="00D941DC">
        <w:rPr>
          <w:rFonts w:ascii="Fira Sans" w:hAnsi="Fira Sans"/>
          <w:sz w:val="19"/>
          <w:szCs w:val="19"/>
        </w:rPr>
        <w:t>Czerwiec</w:t>
      </w:r>
      <w:r w:rsidRPr="00D941DC" w:rsidR="001E12C3">
        <w:rPr>
          <w:rFonts w:ascii="Fira Sans" w:hAnsi="Fira Sans"/>
          <w:sz w:val="19"/>
          <w:szCs w:val="19"/>
        </w:rPr>
        <w:t xml:space="preserve"> </w:t>
      </w:r>
      <w:r w:rsidRPr="00D941DC">
        <w:rPr>
          <w:rFonts w:ascii="Fira Sans" w:hAnsi="Fira Sans"/>
          <w:sz w:val="19"/>
          <w:szCs w:val="19"/>
        </w:rPr>
        <w:t>2020</w:t>
      </w:r>
    </w:p>
    <w:p w:rsidRPr="00C40D72" w:rsidR="00926E12" w:rsidP="00C40D72" w:rsidRDefault="00926E12" w14:paraId="2116A675" w14:textId="77777777">
      <w:pPr>
        <w:pStyle w:val="Akapitzlist"/>
        <w:numPr>
          <w:ilvl w:val="0"/>
          <w:numId w:val="9"/>
        </w:numPr>
        <w:jc w:val="both"/>
        <w:rPr>
          <w:rFonts w:ascii="Fira Sans" w:hAnsi="Fira Sans"/>
          <w:i w:val="0"/>
          <w:sz w:val="19"/>
          <w:szCs w:val="19"/>
        </w:rPr>
      </w:pPr>
      <w:r w:rsidRPr="00C40D72">
        <w:rPr>
          <w:rFonts w:ascii="Fira Sans" w:hAnsi="Fira Sans"/>
          <w:i w:val="0"/>
          <w:sz w:val="19"/>
          <w:szCs w:val="19"/>
        </w:rPr>
        <w:t>raport</w:t>
      </w:r>
    </w:p>
    <w:p w:rsidR="00C40D72" w:rsidP="000F51CC" w:rsidRDefault="00C40D72" w14:paraId="2116A676" w14:textId="77777777">
      <w:pPr>
        <w:spacing w:after="0"/>
        <w:jc w:val="both"/>
        <w:rPr>
          <w:rFonts w:ascii="Fira Sans" w:hAnsi="Fira Sans"/>
          <w:b/>
          <w:i/>
          <w:sz w:val="24"/>
          <w:szCs w:val="24"/>
        </w:rPr>
      </w:pPr>
    </w:p>
    <w:p w:rsidR="000F51CC" w:rsidP="000F51CC" w:rsidRDefault="00926E12" w14:paraId="2116A677" w14:textId="77777777">
      <w:pPr>
        <w:spacing w:after="0"/>
        <w:jc w:val="both"/>
        <w:rPr>
          <w:rFonts w:ascii="Fira Sans" w:hAnsi="Fira Sans"/>
          <w:sz w:val="19"/>
          <w:szCs w:val="19"/>
        </w:rPr>
      </w:pPr>
      <w:r w:rsidRPr="00347DE7">
        <w:rPr>
          <w:rFonts w:ascii="Fira Sans" w:hAnsi="Fira Sans"/>
          <w:b/>
          <w:i/>
          <w:sz w:val="24"/>
          <w:szCs w:val="24"/>
        </w:rPr>
        <w:t>Termin i forma zastosowania w statystyce</w:t>
      </w:r>
      <w:r w:rsidRPr="00D941DC" w:rsidR="00E71833">
        <w:rPr>
          <w:rFonts w:ascii="Fira Sans" w:hAnsi="Fira Sans"/>
          <w:sz w:val="19"/>
          <w:szCs w:val="19"/>
        </w:rPr>
        <w:t xml:space="preserve"> </w:t>
      </w:r>
    </w:p>
    <w:p w:rsidR="00926E12" w:rsidP="000F51CC" w:rsidRDefault="001A35E8" w14:paraId="2116A678" w14:textId="77777777">
      <w:pPr>
        <w:spacing w:after="0"/>
        <w:jc w:val="both"/>
        <w:rPr>
          <w:rFonts w:ascii="Fira Sans" w:hAnsi="Fira Sans"/>
          <w:sz w:val="19"/>
          <w:szCs w:val="19"/>
        </w:rPr>
      </w:pPr>
      <w:r>
        <w:rPr>
          <w:rFonts w:ascii="Fira Sans" w:hAnsi="Fira Sans"/>
          <w:sz w:val="19"/>
          <w:szCs w:val="19"/>
        </w:rPr>
        <w:t>Styczeń</w:t>
      </w:r>
      <w:r w:rsidRPr="00D941DC" w:rsidR="001E12C3">
        <w:rPr>
          <w:rFonts w:ascii="Fira Sans" w:hAnsi="Fira Sans"/>
          <w:sz w:val="19"/>
          <w:szCs w:val="19"/>
        </w:rPr>
        <w:t xml:space="preserve"> </w:t>
      </w:r>
      <w:r w:rsidRPr="00D941DC" w:rsidR="00926E12">
        <w:rPr>
          <w:rFonts w:ascii="Fira Sans" w:hAnsi="Fira Sans"/>
          <w:sz w:val="19"/>
          <w:szCs w:val="19"/>
        </w:rPr>
        <w:t>202</w:t>
      </w:r>
      <w:r>
        <w:rPr>
          <w:rFonts w:ascii="Fira Sans" w:hAnsi="Fira Sans"/>
          <w:sz w:val="19"/>
          <w:szCs w:val="19"/>
        </w:rPr>
        <w:t>1</w:t>
      </w:r>
    </w:p>
    <w:p w:rsidRPr="00D941DC" w:rsidR="000F51CC" w:rsidP="000F51CC" w:rsidRDefault="000F51CC" w14:paraId="2116A679" w14:textId="77777777">
      <w:pPr>
        <w:spacing w:after="0"/>
        <w:jc w:val="both"/>
        <w:rPr>
          <w:rFonts w:ascii="Fira Sans" w:hAnsi="Fira Sans"/>
          <w:sz w:val="19"/>
          <w:szCs w:val="19"/>
        </w:rPr>
      </w:pPr>
    </w:p>
    <w:p w:rsidRPr="00D941DC" w:rsidR="00926E12" w:rsidP="00F06FE1" w:rsidRDefault="00926E12" w14:paraId="2116A67A" w14:textId="77777777">
      <w:pPr>
        <w:jc w:val="both"/>
        <w:rPr>
          <w:rFonts w:ascii="Fira Sans" w:hAnsi="Fira Sans"/>
          <w:sz w:val="19"/>
          <w:szCs w:val="19"/>
        </w:rPr>
      </w:pPr>
      <w:r w:rsidRPr="00D941DC">
        <w:rPr>
          <w:rFonts w:ascii="Fira Sans" w:hAnsi="Fira Sans"/>
          <w:sz w:val="19"/>
          <w:szCs w:val="19"/>
        </w:rPr>
        <w:t>Raport z realizacji pracy metodologicznej zawierający opis źródeł danych, w tym zakres informacyjny, zakres podmiotowy, częstotliwość oraz analizę i ocenę możliwości ich pozyskiwania i wykorzystywania w</w:t>
      </w:r>
      <w:r w:rsidR="0018097F">
        <w:rPr>
          <w:rFonts w:ascii="Fira Sans" w:hAnsi="Fira Sans"/>
          <w:sz w:val="19"/>
          <w:szCs w:val="19"/>
        </w:rPr>
        <w:t> </w:t>
      </w:r>
      <w:r w:rsidRPr="00D941DC">
        <w:rPr>
          <w:rFonts w:ascii="Fira Sans" w:hAnsi="Fira Sans"/>
          <w:sz w:val="19"/>
          <w:szCs w:val="19"/>
        </w:rPr>
        <w:t>rocznych badaniach przedsiębiorstw niefinansowych.</w:t>
      </w:r>
    </w:p>
    <w:p w:rsidRPr="00347DE7" w:rsidR="00926E12" w:rsidP="00F06FE1" w:rsidRDefault="00D3264F" w14:paraId="2116A67B" w14:textId="77777777">
      <w:pPr>
        <w:jc w:val="both"/>
        <w:rPr>
          <w:rFonts w:ascii="Fira Sans" w:hAnsi="Fira Sans"/>
          <w:sz w:val="28"/>
          <w:szCs w:val="28"/>
        </w:rPr>
      </w:pPr>
      <w:r>
        <w:rPr>
          <w:rFonts w:ascii="Fira Sans" w:hAnsi="Fira Sans"/>
          <w:b/>
          <w:sz w:val="28"/>
          <w:szCs w:val="28"/>
        </w:rPr>
        <w:t>Jednostka realizująca pracę:</w:t>
      </w:r>
    </w:p>
    <w:p w:rsidRPr="00347DE7" w:rsidR="00926E12" w:rsidP="00F06FE1" w:rsidRDefault="00926E12" w14:paraId="2116A67C" w14:textId="77777777">
      <w:pPr>
        <w:jc w:val="both"/>
        <w:rPr>
          <w:rFonts w:ascii="Fira Sans" w:hAnsi="Fira Sans"/>
          <w:b/>
          <w:i/>
          <w:sz w:val="24"/>
          <w:szCs w:val="24"/>
        </w:rPr>
      </w:pPr>
      <w:r w:rsidRPr="00347DE7">
        <w:rPr>
          <w:rFonts w:ascii="Fira Sans" w:hAnsi="Fira Sans"/>
          <w:b/>
          <w:i/>
          <w:sz w:val="24"/>
          <w:szCs w:val="24"/>
        </w:rPr>
        <w:t>Jednostka autorska - wiodąca</w:t>
      </w:r>
    </w:p>
    <w:p w:rsidRPr="00D941DC" w:rsidR="00926E12" w:rsidP="00F06FE1" w:rsidRDefault="00926E12" w14:paraId="2116A67D" w14:textId="77777777">
      <w:pPr>
        <w:jc w:val="both"/>
        <w:rPr>
          <w:rFonts w:ascii="Fira Sans" w:hAnsi="Fira Sans"/>
          <w:sz w:val="19"/>
          <w:szCs w:val="19"/>
        </w:rPr>
      </w:pPr>
      <w:r w:rsidRPr="00D941DC">
        <w:rPr>
          <w:rFonts w:ascii="Fira Sans" w:hAnsi="Fira Sans"/>
          <w:sz w:val="19"/>
          <w:szCs w:val="19"/>
        </w:rPr>
        <w:t>GUS - Departament Przedsiębiorstw</w:t>
      </w:r>
    </w:p>
    <w:p w:rsidRPr="00D941DC" w:rsidR="00E71833" w:rsidP="00F06FE1" w:rsidRDefault="00E71833" w14:paraId="2116A67E" w14:textId="77777777">
      <w:pPr>
        <w:jc w:val="both"/>
        <w:rPr>
          <w:rFonts w:ascii="Fira Sans" w:hAnsi="Fira Sans"/>
          <w:sz w:val="19"/>
          <w:szCs w:val="19"/>
        </w:rPr>
      </w:pPr>
    </w:p>
    <w:p w:rsidRPr="00D941DC" w:rsidR="00E71833" w:rsidP="00F06FE1" w:rsidRDefault="00E71833" w14:paraId="2116A67F" w14:textId="77777777">
      <w:pPr>
        <w:jc w:val="both"/>
        <w:rPr>
          <w:rFonts w:ascii="Fira Sans" w:hAnsi="Fira Sans"/>
          <w:sz w:val="19"/>
          <w:szCs w:val="19"/>
        </w:rPr>
      </w:pPr>
    </w:p>
    <w:p w:rsidRPr="00D941DC" w:rsidR="00E71833" w:rsidP="00F06FE1" w:rsidRDefault="00E71833" w14:paraId="2116A680" w14:textId="77777777">
      <w:pPr>
        <w:jc w:val="both"/>
        <w:rPr>
          <w:rFonts w:ascii="Fira Sans" w:hAnsi="Fira Sans"/>
          <w:sz w:val="19"/>
          <w:szCs w:val="19"/>
        </w:rPr>
      </w:pPr>
    </w:p>
    <w:p w:rsidRPr="00D941DC" w:rsidR="00E71833" w:rsidP="00F06FE1" w:rsidRDefault="00E71833" w14:paraId="2116A681" w14:textId="77777777">
      <w:pPr>
        <w:jc w:val="both"/>
        <w:rPr>
          <w:rFonts w:ascii="Fira Sans" w:hAnsi="Fira Sans"/>
          <w:sz w:val="19"/>
          <w:szCs w:val="19"/>
        </w:rPr>
      </w:pPr>
    </w:p>
    <w:p w:rsidRPr="00D941DC" w:rsidR="00E71833" w:rsidP="00F06FE1" w:rsidRDefault="00E71833" w14:paraId="2116A682" w14:textId="77777777">
      <w:pPr>
        <w:jc w:val="both"/>
        <w:rPr>
          <w:rFonts w:ascii="Fira Sans" w:hAnsi="Fira Sans"/>
          <w:sz w:val="19"/>
          <w:szCs w:val="19"/>
        </w:rPr>
      </w:pPr>
    </w:p>
    <w:p w:rsidRPr="00D941DC" w:rsidR="00E71833" w:rsidP="00F06FE1" w:rsidRDefault="00E71833" w14:paraId="2116A683" w14:textId="77777777">
      <w:pPr>
        <w:jc w:val="both"/>
        <w:rPr>
          <w:rFonts w:ascii="Fira Sans" w:hAnsi="Fira Sans"/>
          <w:sz w:val="19"/>
          <w:szCs w:val="19"/>
        </w:rPr>
      </w:pPr>
    </w:p>
    <w:p w:rsidRPr="00D941DC" w:rsidR="00E71833" w:rsidP="00F06FE1" w:rsidRDefault="00E71833" w14:paraId="2116A684" w14:textId="77777777">
      <w:pPr>
        <w:jc w:val="both"/>
        <w:rPr>
          <w:rFonts w:ascii="Fira Sans" w:hAnsi="Fira Sans"/>
          <w:sz w:val="19"/>
          <w:szCs w:val="19"/>
        </w:rPr>
      </w:pPr>
    </w:p>
    <w:p w:rsidRPr="00D941DC" w:rsidR="00E71833" w:rsidP="00F06FE1" w:rsidRDefault="00E71833" w14:paraId="2116A685" w14:textId="77777777">
      <w:pPr>
        <w:jc w:val="both"/>
        <w:rPr>
          <w:rFonts w:ascii="Fira Sans" w:hAnsi="Fira Sans"/>
          <w:sz w:val="19"/>
          <w:szCs w:val="19"/>
        </w:rPr>
      </w:pPr>
    </w:p>
    <w:p w:rsidRPr="00D941DC" w:rsidR="00E71833" w:rsidP="00F06FE1" w:rsidRDefault="00E71833" w14:paraId="2116A686" w14:textId="77777777">
      <w:pPr>
        <w:jc w:val="both"/>
        <w:rPr>
          <w:rFonts w:ascii="Fira Sans" w:hAnsi="Fira Sans"/>
          <w:sz w:val="19"/>
          <w:szCs w:val="19"/>
        </w:rPr>
      </w:pPr>
    </w:p>
    <w:p w:rsidRPr="00D941DC" w:rsidR="00E71833" w:rsidP="00F06FE1" w:rsidRDefault="00E71833" w14:paraId="2116A687" w14:textId="77777777">
      <w:pPr>
        <w:jc w:val="both"/>
        <w:rPr>
          <w:rFonts w:ascii="Fira Sans" w:hAnsi="Fira Sans"/>
          <w:sz w:val="19"/>
          <w:szCs w:val="19"/>
        </w:rPr>
      </w:pPr>
    </w:p>
    <w:p w:rsidR="00E71833" w:rsidP="00F06FE1" w:rsidRDefault="00E71833" w14:paraId="2116A688" w14:textId="77777777">
      <w:pPr>
        <w:jc w:val="both"/>
        <w:rPr>
          <w:rFonts w:ascii="Fira Sans" w:hAnsi="Fira Sans"/>
          <w:sz w:val="19"/>
          <w:szCs w:val="19"/>
        </w:rPr>
      </w:pPr>
    </w:p>
    <w:p w:rsidR="00D941DC" w:rsidP="00F06FE1" w:rsidRDefault="00D941DC" w14:paraId="2116A689" w14:textId="77777777">
      <w:pPr>
        <w:jc w:val="both"/>
        <w:rPr>
          <w:rFonts w:ascii="Fira Sans" w:hAnsi="Fira Sans"/>
          <w:sz w:val="19"/>
          <w:szCs w:val="19"/>
        </w:rPr>
      </w:pPr>
    </w:p>
    <w:p w:rsidR="00D941DC" w:rsidP="00F06FE1" w:rsidRDefault="00D941DC" w14:paraId="2116A68A" w14:textId="77777777">
      <w:pPr>
        <w:jc w:val="both"/>
        <w:rPr>
          <w:rFonts w:ascii="Fira Sans" w:hAnsi="Fira Sans"/>
          <w:sz w:val="19"/>
          <w:szCs w:val="19"/>
        </w:rPr>
      </w:pPr>
    </w:p>
    <w:p w:rsidR="00D941DC" w:rsidP="00F06FE1" w:rsidRDefault="00D941DC" w14:paraId="2116A68B" w14:textId="77777777">
      <w:pPr>
        <w:jc w:val="both"/>
        <w:rPr>
          <w:rFonts w:ascii="Fira Sans" w:hAnsi="Fira Sans"/>
          <w:sz w:val="19"/>
          <w:szCs w:val="19"/>
        </w:rPr>
      </w:pPr>
    </w:p>
    <w:p w:rsidR="00D941DC" w:rsidP="00F06FE1" w:rsidRDefault="00D941DC" w14:paraId="2116A68C" w14:textId="77777777">
      <w:pPr>
        <w:jc w:val="both"/>
        <w:rPr>
          <w:rFonts w:ascii="Fira Sans" w:hAnsi="Fira Sans"/>
          <w:sz w:val="19"/>
          <w:szCs w:val="19"/>
        </w:rPr>
      </w:pPr>
    </w:p>
    <w:p w:rsidR="00D941DC" w:rsidP="00F06FE1" w:rsidRDefault="00D941DC" w14:paraId="2116A68D" w14:textId="77777777">
      <w:pPr>
        <w:jc w:val="both"/>
        <w:rPr>
          <w:rFonts w:ascii="Fira Sans" w:hAnsi="Fira Sans"/>
          <w:sz w:val="19"/>
          <w:szCs w:val="19"/>
        </w:rPr>
      </w:pPr>
    </w:p>
    <w:p w:rsidR="00D941DC" w:rsidP="00F06FE1" w:rsidRDefault="00D941DC" w14:paraId="2116A68E" w14:textId="77777777">
      <w:pPr>
        <w:jc w:val="both"/>
        <w:rPr>
          <w:rFonts w:ascii="Fira Sans" w:hAnsi="Fira Sans"/>
          <w:sz w:val="19"/>
          <w:szCs w:val="19"/>
        </w:rPr>
      </w:pPr>
    </w:p>
    <w:p w:rsidR="00D941DC" w:rsidP="00F06FE1" w:rsidRDefault="00D941DC" w14:paraId="2116A68F" w14:textId="77777777">
      <w:pPr>
        <w:jc w:val="both"/>
        <w:rPr>
          <w:rFonts w:ascii="Fira Sans" w:hAnsi="Fira Sans"/>
          <w:sz w:val="19"/>
          <w:szCs w:val="19"/>
        </w:rPr>
      </w:pPr>
    </w:p>
    <w:p w:rsidR="00D941DC" w:rsidP="00F06FE1" w:rsidRDefault="00D941DC" w14:paraId="2116A690" w14:textId="77777777">
      <w:pPr>
        <w:jc w:val="both"/>
        <w:rPr>
          <w:rFonts w:ascii="Fira Sans" w:hAnsi="Fira Sans"/>
          <w:sz w:val="19"/>
          <w:szCs w:val="19"/>
        </w:rPr>
      </w:pPr>
    </w:p>
    <w:p w:rsidRPr="00D941DC" w:rsidR="00D941DC" w:rsidP="00F06FE1" w:rsidRDefault="00D941DC" w14:paraId="2116A691" w14:textId="77777777">
      <w:pPr>
        <w:jc w:val="both"/>
        <w:rPr>
          <w:rFonts w:ascii="Fira Sans" w:hAnsi="Fira Sans"/>
          <w:sz w:val="19"/>
          <w:szCs w:val="19"/>
        </w:rPr>
      </w:pPr>
    </w:p>
    <w:p w:rsidR="00347DE7" w:rsidP="00F06FE1" w:rsidRDefault="00347DE7" w14:paraId="2116A692" w14:textId="77777777">
      <w:pPr>
        <w:jc w:val="both"/>
        <w:rPr>
          <w:rFonts w:ascii="Fira Sans" w:hAnsi="Fira Sans"/>
          <w:sz w:val="19"/>
          <w:szCs w:val="19"/>
        </w:rPr>
      </w:pPr>
    </w:p>
    <w:p w:rsidR="00347DE7" w:rsidP="00F06FE1" w:rsidRDefault="00347DE7" w14:paraId="2116A693" w14:textId="77777777">
      <w:pPr>
        <w:jc w:val="both"/>
        <w:rPr>
          <w:rFonts w:ascii="Fira Sans" w:hAnsi="Fira Sans"/>
          <w:sz w:val="19"/>
          <w:szCs w:val="19"/>
        </w:rPr>
      </w:pPr>
    </w:p>
    <w:p w:rsidR="00347DE7" w:rsidP="00F06FE1" w:rsidRDefault="00347DE7" w14:paraId="2116A694" w14:textId="77777777">
      <w:pPr>
        <w:jc w:val="both"/>
        <w:rPr>
          <w:rFonts w:ascii="Fira Sans" w:hAnsi="Fira Sans"/>
          <w:sz w:val="19"/>
          <w:szCs w:val="19"/>
        </w:rPr>
      </w:pPr>
    </w:p>
    <w:p w:rsidR="00650A18" w:rsidP="00650A18" w:rsidRDefault="00650A18" w14:paraId="2116A695" w14:textId="77777777">
      <w:pPr>
        <w:rPr>
          <w:rFonts w:ascii="Fira Sans" w:hAnsi="Fira Sans"/>
          <w:sz w:val="19"/>
          <w:szCs w:val="19"/>
        </w:rPr>
      </w:pPr>
      <w:r>
        <w:rPr>
          <w:rFonts w:ascii="Fira Sans" w:hAnsi="Fira Sans"/>
          <w:sz w:val="19"/>
          <w:szCs w:val="19"/>
        </w:rPr>
        <w:br w:type="page"/>
      </w:r>
    </w:p>
    <w:p w:rsidRPr="00D941DC" w:rsidR="00926E12" w:rsidP="00F06FE1" w:rsidRDefault="00504139" w14:paraId="2116A696"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697" w14:textId="77777777">
      <w:pPr>
        <w:jc w:val="both"/>
        <w:rPr>
          <w:rFonts w:ascii="Fira Sans" w:hAnsi="Fira Sans"/>
          <w:sz w:val="19"/>
          <w:szCs w:val="19"/>
        </w:rPr>
      </w:pPr>
      <w:r w:rsidRPr="00347DE7">
        <w:rPr>
          <w:rFonts w:ascii="Fira Sans" w:hAnsi="Fira Sans"/>
          <w:b/>
          <w:sz w:val="24"/>
          <w:szCs w:val="24"/>
        </w:rPr>
        <w:t>Id:</w:t>
      </w:r>
      <w:r w:rsidRPr="00D941DC">
        <w:rPr>
          <w:rFonts w:ascii="Fira Sans" w:hAnsi="Fira Sans"/>
          <w:sz w:val="19"/>
          <w:szCs w:val="19"/>
        </w:rPr>
        <w:tab/>
      </w:r>
      <w:r w:rsidR="00347DE7">
        <w:rPr>
          <w:rFonts w:ascii="Fira Sans" w:hAnsi="Fira Sans"/>
          <w:sz w:val="19"/>
          <w:szCs w:val="19"/>
        </w:rPr>
        <w:tab/>
      </w:r>
      <w:r w:rsidRPr="00D941DC">
        <w:rPr>
          <w:rFonts w:ascii="Fira Sans" w:hAnsi="Fira Sans"/>
          <w:sz w:val="19"/>
          <w:szCs w:val="19"/>
        </w:rPr>
        <w:t>46</w:t>
      </w:r>
    </w:p>
    <w:p w:rsidRPr="00D941DC" w:rsidR="00926E12" w:rsidP="00F06FE1" w:rsidRDefault="00926E12" w14:paraId="2116A698" w14:textId="77777777">
      <w:pPr>
        <w:jc w:val="both"/>
        <w:rPr>
          <w:rFonts w:ascii="Fira Sans" w:hAnsi="Fira Sans"/>
          <w:sz w:val="19"/>
          <w:szCs w:val="19"/>
        </w:rPr>
      </w:pPr>
      <w:r w:rsidRPr="00347DE7">
        <w:rPr>
          <w:rFonts w:ascii="Fira Sans" w:hAnsi="Fira Sans"/>
          <w:b/>
          <w:sz w:val="24"/>
          <w:szCs w:val="24"/>
        </w:rPr>
        <w:t>Symbol</w:t>
      </w:r>
      <w:r w:rsidRPr="00D941DC">
        <w:rPr>
          <w:rFonts w:ascii="Fira Sans" w:hAnsi="Fira Sans"/>
          <w:sz w:val="19"/>
          <w:szCs w:val="19"/>
        </w:rPr>
        <w:t>:</w:t>
      </w:r>
      <w:r w:rsidRPr="002E1CD7">
        <w:rPr>
          <w:rFonts w:ascii="Fira Sans" w:hAnsi="Fira Sans"/>
          <w:b/>
          <w:sz w:val="19"/>
          <w:szCs w:val="19"/>
        </w:rPr>
        <w:tab/>
      </w:r>
      <w:r w:rsidRPr="00347DE7">
        <w:rPr>
          <w:rFonts w:ascii="Fira Sans" w:hAnsi="Fira Sans"/>
          <w:sz w:val="19"/>
          <w:szCs w:val="19"/>
        </w:rPr>
        <w:t>3.250</w:t>
      </w:r>
    </w:p>
    <w:p w:rsidRPr="00D941DC" w:rsidR="00926E12" w:rsidP="00347DE7" w:rsidRDefault="00926E12" w14:paraId="2116A699" w14:textId="77777777">
      <w:pPr>
        <w:ind w:left="1410" w:hanging="1410"/>
        <w:jc w:val="both"/>
        <w:rPr>
          <w:rFonts w:ascii="Fira Sans" w:hAnsi="Fira Sans"/>
          <w:sz w:val="19"/>
          <w:szCs w:val="19"/>
        </w:rPr>
      </w:pPr>
      <w:r w:rsidRPr="00347DE7">
        <w:rPr>
          <w:rFonts w:ascii="Fira Sans" w:hAnsi="Fira Sans"/>
          <w:b/>
          <w:sz w:val="24"/>
          <w:szCs w:val="24"/>
        </w:rPr>
        <w:t>Tytuł</w:t>
      </w:r>
      <w:r w:rsidRPr="00D941DC">
        <w:rPr>
          <w:rFonts w:ascii="Fira Sans" w:hAnsi="Fira Sans"/>
          <w:sz w:val="19"/>
          <w:szCs w:val="19"/>
        </w:rPr>
        <w:t>:</w:t>
      </w:r>
      <w:r w:rsidRPr="00D941DC">
        <w:rPr>
          <w:rFonts w:ascii="Fira Sans" w:hAnsi="Fira Sans"/>
          <w:sz w:val="19"/>
          <w:szCs w:val="19"/>
        </w:rPr>
        <w:tab/>
      </w:r>
      <w:r w:rsidR="00347DE7">
        <w:rPr>
          <w:rFonts w:ascii="Fira Sans" w:hAnsi="Fira Sans"/>
          <w:sz w:val="19"/>
          <w:szCs w:val="19"/>
        </w:rPr>
        <w:tab/>
      </w:r>
      <w:r w:rsidRPr="00347DE7">
        <w:rPr>
          <w:rFonts w:ascii="Fira Sans" w:hAnsi="Fira Sans"/>
          <w:sz w:val="19"/>
          <w:szCs w:val="19"/>
        </w:rPr>
        <w:t>Wykorzystanie danych administracyjnych do estymacji wyników reprezentacyjnego badania mikroprzedsiębiorstw dla małych domen</w:t>
      </w:r>
    </w:p>
    <w:p w:rsidRPr="00D941DC" w:rsidR="00926E12" w:rsidP="00F06FE1" w:rsidRDefault="00926E12" w14:paraId="2116A69A" w14:textId="77777777">
      <w:pPr>
        <w:jc w:val="both"/>
        <w:rPr>
          <w:rFonts w:ascii="Fira Sans" w:hAnsi="Fira Sans"/>
          <w:sz w:val="19"/>
          <w:szCs w:val="19"/>
        </w:rPr>
      </w:pPr>
      <w:r w:rsidRPr="00347DE7">
        <w:rPr>
          <w:rFonts w:ascii="Fira Sans" w:hAnsi="Fira Sans"/>
          <w:b/>
          <w:sz w:val="24"/>
          <w:szCs w:val="24"/>
        </w:rPr>
        <w:t>Obszar</w:t>
      </w:r>
      <w:r w:rsidRPr="00D941DC">
        <w:rPr>
          <w:rFonts w:ascii="Fira Sans" w:hAnsi="Fira Sans"/>
          <w:sz w:val="19"/>
          <w:szCs w:val="19"/>
        </w:rPr>
        <w:t>:</w:t>
      </w:r>
      <w:r w:rsidRPr="00D941DC">
        <w:rPr>
          <w:rFonts w:ascii="Fira Sans" w:hAnsi="Fira Sans"/>
          <w:sz w:val="19"/>
          <w:szCs w:val="19"/>
        </w:rPr>
        <w:tab/>
        <w:t>statystyka gospodarcza</w:t>
      </w:r>
    </w:p>
    <w:p w:rsidRPr="00D941DC" w:rsidR="00926E12" w:rsidP="00F06FE1" w:rsidRDefault="00D3264F" w14:paraId="2116A69B" w14:textId="77777777">
      <w:pPr>
        <w:jc w:val="both"/>
        <w:rPr>
          <w:rFonts w:ascii="Fira Sans" w:hAnsi="Fira Sans"/>
          <w:sz w:val="19"/>
          <w:szCs w:val="19"/>
        </w:rPr>
      </w:pPr>
      <w:r>
        <w:rPr>
          <w:rFonts w:ascii="Fira Sans" w:hAnsi="Fira Sans"/>
          <w:b/>
          <w:sz w:val="28"/>
          <w:szCs w:val="28"/>
        </w:rPr>
        <w:t>Charakterystyka:</w:t>
      </w:r>
    </w:p>
    <w:p w:rsidRPr="00347DE7" w:rsidR="00926E12" w:rsidP="00F06FE1" w:rsidRDefault="00926E12" w14:paraId="2116A69C" w14:textId="77777777">
      <w:pPr>
        <w:jc w:val="both"/>
        <w:rPr>
          <w:rFonts w:ascii="Fira Sans" w:hAnsi="Fira Sans"/>
          <w:b/>
          <w:i/>
          <w:sz w:val="24"/>
          <w:szCs w:val="24"/>
        </w:rPr>
      </w:pPr>
      <w:r w:rsidRPr="00347DE7">
        <w:rPr>
          <w:rFonts w:ascii="Fira Sans" w:hAnsi="Fira Sans"/>
          <w:b/>
          <w:i/>
          <w:sz w:val="24"/>
          <w:szCs w:val="24"/>
        </w:rPr>
        <w:t>Cel prowadzenia pracy</w:t>
      </w:r>
    </w:p>
    <w:p w:rsidRPr="00D941DC" w:rsidR="00926E12" w:rsidP="00F06FE1" w:rsidRDefault="00926E12" w14:paraId="2116A69D" w14:textId="77777777">
      <w:pPr>
        <w:jc w:val="both"/>
        <w:rPr>
          <w:rFonts w:ascii="Fira Sans" w:hAnsi="Fira Sans"/>
          <w:sz w:val="19"/>
          <w:szCs w:val="19"/>
        </w:rPr>
      </w:pPr>
      <w:r w:rsidRPr="00D941DC">
        <w:rPr>
          <w:rFonts w:ascii="Fira Sans" w:hAnsi="Fira Sans"/>
          <w:sz w:val="19"/>
          <w:szCs w:val="19"/>
        </w:rPr>
        <w:t>wykorzystanie nowych źródeł danych</w:t>
      </w:r>
    </w:p>
    <w:p w:rsidRPr="00347DE7" w:rsidR="00926E12" w:rsidP="00F06FE1" w:rsidRDefault="00777541" w14:paraId="2116A69E" w14:textId="77777777">
      <w:pPr>
        <w:jc w:val="both"/>
        <w:rPr>
          <w:rFonts w:ascii="Fira Sans" w:hAnsi="Fira Sans"/>
          <w:sz w:val="24"/>
          <w:szCs w:val="24"/>
        </w:rPr>
      </w:pPr>
      <w:r w:rsidRPr="00347DE7">
        <w:rPr>
          <w:rFonts w:ascii="Fira Sans" w:hAnsi="Fira Sans"/>
          <w:b/>
          <w:sz w:val="24"/>
          <w:szCs w:val="24"/>
        </w:rPr>
        <w:t>Opis celu prowadzenia pracy</w:t>
      </w:r>
    </w:p>
    <w:p w:rsidRPr="00D941DC" w:rsidR="00926E12" w:rsidP="00F06FE1" w:rsidRDefault="00926E12" w14:paraId="2116A69F" w14:textId="77777777">
      <w:pPr>
        <w:jc w:val="both"/>
        <w:rPr>
          <w:rFonts w:ascii="Fira Sans" w:hAnsi="Fira Sans"/>
          <w:sz w:val="19"/>
          <w:szCs w:val="19"/>
        </w:rPr>
      </w:pPr>
      <w:r w:rsidRPr="00D941DC">
        <w:rPr>
          <w:rFonts w:ascii="Fira Sans" w:hAnsi="Fira Sans"/>
          <w:sz w:val="19"/>
          <w:szCs w:val="19"/>
        </w:rPr>
        <w:t>Wykorzystanie danych pochodzących ze źródeł administracyjnych do poprawy jakości estymowanych zmiennych z badania reprezentacyjnego prowadzonego na sprawozdaniu SP-3 Sprawozdanie o</w:t>
      </w:r>
      <w:r w:rsidR="0018097F">
        <w:rPr>
          <w:rFonts w:ascii="Fira Sans" w:hAnsi="Fira Sans"/>
          <w:sz w:val="19"/>
          <w:szCs w:val="19"/>
        </w:rPr>
        <w:t> </w:t>
      </w:r>
      <w:r w:rsidRPr="00D941DC">
        <w:rPr>
          <w:rFonts w:ascii="Fira Sans" w:hAnsi="Fira Sans"/>
          <w:sz w:val="19"/>
          <w:szCs w:val="19"/>
        </w:rPr>
        <w:t>działalności gospodarczej przedsiębiorstw. Weryfikacja możliwości zastąpienia niektórych informacji pozyskiwanych na sprawozdaniu poprzez bezpośrednie wykorzystanie danych administracyjnych. Redukcja obowiązków sprawozdawczych.</w:t>
      </w:r>
    </w:p>
    <w:p w:rsidRPr="00347DE7" w:rsidR="00926E12" w:rsidP="00F06FE1" w:rsidRDefault="00926E12" w14:paraId="2116A6A0" w14:textId="77777777">
      <w:pPr>
        <w:jc w:val="both"/>
        <w:rPr>
          <w:rFonts w:ascii="Fira Sans" w:hAnsi="Fira Sans"/>
          <w:b/>
          <w:i/>
          <w:sz w:val="24"/>
          <w:szCs w:val="24"/>
        </w:rPr>
      </w:pPr>
      <w:r w:rsidRPr="00347DE7">
        <w:rPr>
          <w:rFonts w:ascii="Fira Sans" w:hAnsi="Fira Sans"/>
          <w:b/>
          <w:i/>
          <w:sz w:val="24"/>
          <w:szCs w:val="24"/>
        </w:rPr>
        <w:t>Uzasadnienie użyteczności - realizacja</w:t>
      </w:r>
    </w:p>
    <w:p w:rsidRPr="004A53EB" w:rsidR="00926E12" w:rsidP="00C40D72" w:rsidRDefault="00926E12" w14:paraId="2116A6A1" w14:textId="77777777">
      <w:pPr>
        <w:pStyle w:val="Akapitzlist"/>
        <w:numPr>
          <w:ilvl w:val="0"/>
          <w:numId w:val="9"/>
        </w:numPr>
        <w:jc w:val="both"/>
        <w:rPr>
          <w:rFonts w:ascii="Fira Sans" w:hAnsi="Fira Sans"/>
          <w:i w:val="0"/>
          <w:sz w:val="19"/>
          <w:szCs w:val="19"/>
        </w:rPr>
      </w:pPr>
      <w:r w:rsidRPr="004A53EB">
        <w:rPr>
          <w:rFonts w:ascii="Fira Sans" w:hAnsi="Fira Sans"/>
          <w:i w:val="0"/>
          <w:sz w:val="19"/>
          <w:szCs w:val="19"/>
        </w:rPr>
        <w:t>potrzeb użytkowników</w:t>
      </w:r>
    </w:p>
    <w:p w:rsidRPr="00347DE7" w:rsidR="00926E12" w:rsidP="00F06FE1" w:rsidRDefault="00777541" w14:paraId="2116A6A2" w14:textId="77777777">
      <w:pPr>
        <w:jc w:val="both"/>
        <w:rPr>
          <w:rFonts w:ascii="Fira Sans" w:hAnsi="Fira Sans"/>
          <w:i/>
          <w:sz w:val="24"/>
          <w:szCs w:val="24"/>
        </w:rPr>
      </w:pPr>
      <w:r w:rsidRPr="00347DE7">
        <w:rPr>
          <w:rFonts w:ascii="Fira Sans" w:hAnsi="Fira Sans"/>
          <w:b/>
          <w:i/>
          <w:sz w:val="24"/>
          <w:szCs w:val="24"/>
        </w:rPr>
        <w:t>Zakres prowadzonych prac</w:t>
      </w:r>
    </w:p>
    <w:p w:rsidRPr="00D941DC" w:rsidR="00926E12" w:rsidP="00F06FE1" w:rsidRDefault="00926E12" w14:paraId="2116A6A3" w14:textId="77777777">
      <w:pPr>
        <w:jc w:val="both"/>
        <w:rPr>
          <w:rFonts w:ascii="Fira Sans" w:hAnsi="Fira Sans"/>
          <w:sz w:val="19"/>
          <w:szCs w:val="19"/>
        </w:rPr>
      </w:pPr>
      <w:r w:rsidRPr="00D941DC">
        <w:rPr>
          <w:rFonts w:ascii="Fira Sans" w:hAnsi="Fira Sans"/>
          <w:sz w:val="19"/>
          <w:szCs w:val="19"/>
        </w:rPr>
        <w:t>Opracowanie przez jednostkę autorską GUS metodologii wykorzystania administracyjnych źródeł danych w celu osiągnięcia zamierzonych rezultatów pracy metodologicznej. Praktyczne wdrożenie przez jednostkę współautorską</w:t>
      </w:r>
      <w:r w:rsidRPr="00D941DC" w:rsidR="00EE16A4">
        <w:rPr>
          <w:rFonts w:ascii="Fira Sans" w:hAnsi="Fira Sans"/>
          <w:sz w:val="19"/>
          <w:szCs w:val="19"/>
        </w:rPr>
        <w:t xml:space="preserve"> </w:t>
      </w:r>
      <w:r w:rsidRPr="00D941DC">
        <w:rPr>
          <w:rFonts w:ascii="Fira Sans" w:hAnsi="Fira Sans"/>
          <w:sz w:val="19"/>
          <w:szCs w:val="19"/>
        </w:rPr>
        <w:t>zaproponowanych przez jednostkę autorską rozwiązań. Przygotowanie raportu z</w:t>
      </w:r>
      <w:r w:rsidR="0018097F">
        <w:rPr>
          <w:rFonts w:ascii="Fira Sans" w:hAnsi="Fira Sans"/>
          <w:sz w:val="19"/>
          <w:szCs w:val="19"/>
        </w:rPr>
        <w:t> </w:t>
      </w:r>
      <w:r w:rsidRPr="00D941DC">
        <w:rPr>
          <w:rFonts w:ascii="Fira Sans" w:hAnsi="Fira Sans"/>
          <w:sz w:val="19"/>
          <w:szCs w:val="19"/>
        </w:rPr>
        <w:t>przeprowadzonych działań.</w:t>
      </w:r>
    </w:p>
    <w:p w:rsidRPr="00347DE7" w:rsidR="00926E12" w:rsidP="00F06FE1" w:rsidRDefault="00D3264F" w14:paraId="2116A6A4" w14:textId="77777777">
      <w:pPr>
        <w:jc w:val="both"/>
        <w:rPr>
          <w:rFonts w:ascii="Fira Sans" w:hAnsi="Fira Sans"/>
          <w:sz w:val="28"/>
          <w:szCs w:val="28"/>
        </w:rPr>
      </w:pPr>
      <w:r>
        <w:rPr>
          <w:rFonts w:ascii="Fira Sans" w:hAnsi="Fira Sans"/>
          <w:b/>
          <w:sz w:val="28"/>
          <w:szCs w:val="28"/>
        </w:rPr>
        <w:t>Terminy realizacji pracy:</w:t>
      </w:r>
    </w:p>
    <w:p w:rsidR="00B14EA1" w:rsidP="00B14EA1" w:rsidRDefault="00926E12" w14:paraId="2116A6A5" w14:textId="77777777">
      <w:pPr>
        <w:spacing w:after="0"/>
        <w:jc w:val="both"/>
        <w:rPr>
          <w:rFonts w:ascii="Fira Sans" w:hAnsi="Fira Sans"/>
          <w:sz w:val="19"/>
          <w:szCs w:val="19"/>
        </w:rPr>
      </w:pPr>
      <w:r w:rsidRPr="00347DE7">
        <w:rPr>
          <w:rFonts w:ascii="Fira Sans" w:hAnsi="Fira Sans"/>
          <w:b/>
          <w:i/>
          <w:sz w:val="24"/>
          <w:szCs w:val="24"/>
        </w:rPr>
        <w:t>Termin rozpoczęcia pracy</w:t>
      </w:r>
      <w:r w:rsidRPr="00D941DC" w:rsidR="00EE16A4">
        <w:rPr>
          <w:rFonts w:ascii="Fira Sans" w:hAnsi="Fira Sans"/>
          <w:sz w:val="19"/>
          <w:szCs w:val="19"/>
        </w:rPr>
        <w:t xml:space="preserve"> </w:t>
      </w:r>
    </w:p>
    <w:p w:rsidRPr="00D941DC" w:rsidR="00926E12" w:rsidP="00B14EA1" w:rsidRDefault="00926E12" w14:paraId="2116A6A6" w14:textId="77777777">
      <w:pPr>
        <w:jc w:val="both"/>
        <w:rPr>
          <w:rFonts w:ascii="Fira Sans" w:hAnsi="Fira Sans"/>
          <w:sz w:val="19"/>
          <w:szCs w:val="19"/>
        </w:rPr>
      </w:pPr>
      <w:r w:rsidRPr="00D941DC">
        <w:rPr>
          <w:rFonts w:ascii="Fira Sans" w:hAnsi="Fira Sans"/>
          <w:sz w:val="19"/>
          <w:szCs w:val="19"/>
        </w:rPr>
        <w:t>Lipiec</w:t>
      </w:r>
      <w:r w:rsidRPr="00D941DC" w:rsidR="001E12C3">
        <w:rPr>
          <w:rFonts w:ascii="Fira Sans" w:hAnsi="Fira Sans"/>
          <w:sz w:val="19"/>
          <w:szCs w:val="19"/>
        </w:rPr>
        <w:t xml:space="preserve"> </w:t>
      </w:r>
      <w:r w:rsidRPr="00D941DC">
        <w:rPr>
          <w:rFonts w:ascii="Fira Sans" w:hAnsi="Fira Sans"/>
          <w:sz w:val="19"/>
          <w:szCs w:val="19"/>
        </w:rPr>
        <w:t>2018</w:t>
      </w:r>
    </w:p>
    <w:p w:rsidR="00B14EA1" w:rsidP="00B14EA1" w:rsidRDefault="00926E12" w14:paraId="2116A6A7" w14:textId="77777777">
      <w:pPr>
        <w:spacing w:after="0"/>
        <w:jc w:val="both"/>
        <w:rPr>
          <w:rFonts w:ascii="Fira Sans" w:hAnsi="Fira Sans"/>
          <w:sz w:val="19"/>
          <w:szCs w:val="19"/>
        </w:rPr>
      </w:pPr>
      <w:r w:rsidRPr="00347DE7">
        <w:rPr>
          <w:rFonts w:ascii="Fira Sans" w:hAnsi="Fira Sans"/>
          <w:b/>
          <w:i/>
          <w:sz w:val="24"/>
          <w:szCs w:val="24"/>
        </w:rPr>
        <w:t>Termin i forma zakończenia pracy</w:t>
      </w:r>
      <w:r w:rsidRPr="00D941DC" w:rsidR="00EE16A4">
        <w:rPr>
          <w:rFonts w:ascii="Fira Sans" w:hAnsi="Fira Sans"/>
          <w:sz w:val="19"/>
          <w:szCs w:val="19"/>
        </w:rPr>
        <w:t xml:space="preserve"> </w:t>
      </w:r>
    </w:p>
    <w:p w:rsidRPr="00D941DC" w:rsidR="00B14EA1" w:rsidP="00B14EA1" w:rsidRDefault="00926E12" w14:paraId="2116A6A8" w14:textId="77777777">
      <w:pPr>
        <w:spacing w:after="0"/>
        <w:jc w:val="both"/>
        <w:rPr>
          <w:rFonts w:ascii="Fira Sans" w:hAnsi="Fira Sans"/>
          <w:sz w:val="19"/>
          <w:szCs w:val="19"/>
        </w:rPr>
      </w:pPr>
      <w:r w:rsidRPr="00D941DC">
        <w:rPr>
          <w:rFonts w:ascii="Fira Sans" w:hAnsi="Fira Sans"/>
          <w:sz w:val="19"/>
          <w:szCs w:val="19"/>
        </w:rPr>
        <w:t>Grudzień</w:t>
      </w:r>
      <w:r w:rsidRPr="00D941DC" w:rsidR="001E12C3">
        <w:rPr>
          <w:rFonts w:ascii="Fira Sans" w:hAnsi="Fira Sans"/>
          <w:sz w:val="19"/>
          <w:szCs w:val="19"/>
        </w:rPr>
        <w:t xml:space="preserve"> </w:t>
      </w:r>
      <w:r w:rsidRPr="00D941DC">
        <w:rPr>
          <w:rFonts w:ascii="Fira Sans" w:hAnsi="Fira Sans"/>
          <w:sz w:val="19"/>
          <w:szCs w:val="19"/>
        </w:rPr>
        <w:t>2021</w:t>
      </w:r>
    </w:p>
    <w:p w:rsidRPr="004A53EB" w:rsidR="00926E12" w:rsidP="00C40D72" w:rsidRDefault="00926E12" w14:paraId="2116A6A9" w14:textId="77777777">
      <w:pPr>
        <w:pStyle w:val="Akapitzlist"/>
        <w:numPr>
          <w:ilvl w:val="0"/>
          <w:numId w:val="9"/>
        </w:numPr>
        <w:jc w:val="both"/>
        <w:rPr>
          <w:rFonts w:ascii="Fira Sans" w:hAnsi="Fira Sans"/>
          <w:i w:val="0"/>
          <w:sz w:val="19"/>
          <w:szCs w:val="19"/>
        </w:rPr>
      </w:pPr>
      <w:r w:rsidRPr="004A53EB">
        <w:rPr>
          <w:rFonts w:ascii="Fira Sans" w:hAnsi="Fira Sans"/>
          <w:i w:val="0"/>
          <w:sz w:val="19"/>
          <w:szCs w:val="19"/>
        </w:rPr>
        <w:t>raport</w:t>
      </w:r>
    </w:p>
    <w:p w:rsidR="00B14EA1" w:rsidP="00B14EA1" w:rsidRDefault="00926E12" w14:paraId="2116A6AA" w14:textId="77777777">
      <w:pPr>
        <w:spacing w:after="0"/>
        <w:jc w:val="both"/>
        <w:rPr>
          <w:rFonts w:ascii="Fira Sans" w:hAnsi="Fira Sans"/>
          <w:sz w:val="19"/>
          <w:szCs w:val="19"/>
        </w:rPr>
      </w:pPr>
      <w:r w:rsidRPr="00347DE7">
        <w:rPr>
          <w:rFonts w:ascii="Fira Sans" w:hAnsi="Fira Sans"/>
          <w:b/>
          <w:i/>
          <w:sz w:val="24"/>
          <w:szCs w:val="24"/>
        </w:rPr>
        <w:t>Termin i forma zastosowania w statystyce</w:t>
      </w:r>
      <w:r w:rsidRPr="00D941DC" w:rsidR="00EE16A4">
        <w:rPr>
          <w:rFonts w:ascii="Fira Sans" w:hAnsi="Fira Sans"/>
          <w:sz w:val="19"/>
          <w:szCs w:val="19"/>
        </w:rPr>
        <w:t xml:space="preserve"> </w:t>
      </w:r>
    </w:p>
    <w:p w:rsidR="00926E12" w:rsidP="00B14EA1" w:rsidRDefault="00926E12" w14:paraId="2116A6AB" w14:textId="77777777">
      <w:pPr>
        <w:spacing w:after="0"/>
        <w:jc w:val="both"/>
        <w:rPr>
          <w:rFonts w:ascii="Fira Sans" w:hAnsi="Fira Sans"/>
          <w:sz w:val="19"/>
          <w:szCs w:val="19"/>
        </w:rPr>
      </w:pPr>
      <w:r w:rsidRPr="00D941DC">
        <w:rPr>
          <w:rFonts w:ascii="Fira Sans" w:hAnsi="Fira Sans"/>
          <w:sz w:val="19"/>
          <w:szCs w:val="19"/>
        </w:rPr>
        <w:t>Grudzień</w:t>
      </w:r>
      <w:r w:rsidRPr="00D941DC" w:rsidR="001E12C3">
        <w:rPr>
          <w:rFonts w:ascii="Fira Sans" w:hAnsi="Fira Sans"/>
          <w:sz w:val="19"/>
          <w:szCs w:val="19"/>
        </w:rPr>
        <w:t xml:space="preserve"> </w:t>
      </w:r>
      <w:r w:rsidRPr="00D941DC">
        <w:rPr>
          <w:rFonts w:ascii="Fira Sans" w:hAnsi="Fira Sans"/>
          <w:sz w:val="19"/>
          <w:szCs w:val="19"/>
        </w:rPr>
        <w:t>202</w:t>
      </w:r>
      <w:r w:rsidR="001A35E8">
        <w:rPr>
          <w:rFonts w:ascii="Fira Sans" w:hAnsi="Fira Sans"/>
          <w:sz w:val="19"/>
          <w:szCs w:val="19"/>
        </w:rPr>
        <w:t>2</w:t>
      </w:r>
    </w:p>
    <w:p w:rsidRPr="00D941DC" w:rsidR="00B14EA1" w:rsidP="00B14EA1" w:rsidRDefault="00B14EA1" w14:paraId="2116A6AC" w14:textId="77777777">
      <w:pPr>
        <w:spacing w:after="0"/>
        <w:jc w:val="both"/>
        <w:rPr>
          <w:rFonts w:ascii="Fira Sans" w:hAnsi="Fira Sans"/>
          <w:sz w:val="19"/>
          <w:szCs w:val="19"/>
        </w:rPr>
      </w:pPr>
    </w:p>
    <w:p w:rsidRPr="00D941DC" w:rsidR="00926E12" w:rsidP="00F06FE1" w:rsidRDefault="00926E12" w14:paraId="2116A6AD" w14:textId="77777777">
      <w:pPr>
        <w:jc w:val="both"/>
        <w:rPr>
          <w:rFonts w:ascii="Fira Sans" w:hAnsi="Fira Sans"/>
          <w:sz w:val="19"/>
          <w:szCs w:val="19"/>
        </w:rPr>
      </w:pPr>
      <w:r w:rsidRPr="00D941DC">
        <w:rPr>
          <w:rFonts w:ascii="Fira Sans" w:hAnsi="Fira Sans"/>
          <w:sz w:val="19"/>
          <w:szCs w:val="19"/>
        </w:rPr>
        <w:t>Opracowanie danych dla podstawowych zmiennych z badania SP-3 według przekrojów możliwych do</w:t>
      </w:r>
      <w:r w:rsidR="00B14EA1">
        <w:rPr>
          <w:rFonts w:ascii="Fira Sans" w:hAnsi="Fira Sans"/>
          <w:sz w:val="19"/>
          <w:szCs w:val="19"/>
        </w:rPr>
        <w:t> </w:t>
      </w:r>
      <w:r w:rsidRPr="00D941DC">
        <w:rPr>
          <w:rFonts w:ascii="Fira Sans" w:hAnsi="Fira Sans"/>
          <w:sz w:val="19"/>
          <w:szCs w:val="19"/>
        </w:rPr>
        <w:t>estymacji, wyznaczonych w trakcie pracy metodologicznej.</w:t>
      </w:r>
    </w:p>
    <w:p w:rsidRPr="00347DE7" w:rsidR="00926E12" w:rsidP="00F06FE1" w:rsidRDefault="00D3264F" w14:paraId="2116A6AE" w14:textId="77777777">
      <w:pPr>
        <w:jc w:val="both"/>
        <w:rPr>
          <w:rFonts w:ascii="Fira Sans" w:hAnsi="Fira Sans"/>
          <w:sz w:val="28"/>
          <w:szCs w:val="28"/>
        </w:rPr>
      </w:pPr>
      <w:r>
        <w:rPr>
          <w:rFonts w:ascii="Fira Sans" w:hAnsi="Fira Sans"/>
          <w:b/>
          <w:sz w:val="28"/>
          <w:szCs w:val="28"/>
        </w:rPr>
        <w:t>Jednostki realizujące pracę:</w:t>
      </w:r>
    </w:p>
    <w:p w:rsidRPr="00347DE7" w:rsidR="00926E12" w:rsidP="00F06FE1" w:rsidRDefault="00926E12" w14:paraId="2116A6AF" w14:textId="77777777">
      <w:pPr>
        <w:jc w:val="both"/>
        <w:rPr>
          <w:rFonts w:ascii="Fira Sans" w:hAnsi="Fira Sans"/>
          <w:b/>
          <w:i/>
          <w:sz w:val="24"/>
          <w:szCs w:val="24"/>
        </w:rPr>
      </w:pPr>
      <w:r w:rsidRPr="00347DE7">
        <w:rPr>
          <w:rFonts w:ascii="Fira Sans" w:hAnsi="Fira Sans"/>
          <w:b/>
          <w:i/>
          <w:sz w:val="24"/>
          <w:szCs w:val="24"/>
        </w:rPr>
        <w:t>Jednostka autorska - wiodąca</w:t>
      </w:r>
    </w:p>
    <w:p w:rsidRPr="00D941DC" w:rsidR="00926E12" w:rsidP="00F06FE1" w:rsidRDefault="00926E12" w14:paraId="2116A6B0" w14:textId="77777777">
      <w:pPr>
        <w:jc w:val="both"/>
        <w:rPr>
          <w:rFonts w:ascii="Fira Sans" w:hAnsi="Fira Sans"/>
          <w:sz w:val="19"/>
          <w:szCs w:val="19"/>
        </w:rPr>
      </w:pPr>
      <w:r w:rsidRPr="00D941DC">
        <w:rPr>
          <w:rFonts w:ascii="Fira Sans" w:hAnsi="Fira Sans"/>
          <w:sz w:val="19"/>
          <w:szCs w:val="19"/>
        </w:rPr>
        <w:t>GUS - Departament Przedsiębiorstw</w:t>
      </w:r>
    </w:p>
    <w:p w:rsidRPr="00347DE7" w:rsidR="00926E12" w:rsidP="00F06FE1" w:rsidRDefault="00926E12" w14:paraId="2116A6B1" w14:textId="77777777">
      <w:pPr>
        <w:jc w:val="both"/>
        <w:rPr>
          <w:rFonts w:ascii="Fira Sans" w:hAnsi="Fira Sans"/>
          <w:b/>
          <w:i/>
          <w:sz w:val="24"/>
          <w:szCs w:val="24"/>
        </w:rPr>
      </w:pPr>
      <w:r w:rsidRPr="00347DE7">
        <w:rPr>
          <w:rFonts w:ascii="Fira Sans" w:hAnsi="Fira Sans"/>
          <w:b/>
          <w:i/>
          <w:sz w:val="24"/>
          <w:szCs w:val="24"/>
        </w:rPr>
        <w:t>Jednostka współautorska</w:t>
      </w:r>
    </w:p>
    <w:p w:rsidR="00650A18" w:rsidP="00C40D72" w:rsidRDefault="00926E12" w14:paraId="2116A6B2" w14:textId="77777777">
      <w:pPr>
        <w:jc w:val="both"/>
        <w:rPr>
          <w:rFonts w:ascii="Fira Sans" w:hAnsi="Fira Sans"/>
          <w:sz w:val="19"/>
          <w:szCs w:val="19"/>
        </w:rPr>
      </w:pPr>
      <w:r w:rsidRPr="00D941DC">
        <w:rPr>
          <w:rFonts w:ascii="Fira Sans" w:hAnsi="Fira Sans"/>
          <w:sz w:val="19"/>
          <w:szCs w:val="19"/>
        </w:rPr>
        <w:t>Urząd Statystyczny w Łodzi</w:t>
      </w:r>
      <w:r w:rsidR="00650A18">
        <w:rPr>
          <w:rFonts w:ascii="Fira Sans" w:hAnsi="Fira Sans"/>
          <w:sz w:val="19"/>
          <w:szCs w:val="19"/>
        </w:rPr>
        <w:br w:type="page"/>
      </w:r>
    </w:p>
    <w:p w:rsidRPr="00D941DC" w:rsidR="00926E12" w:rsidP="00F06FE1" w:rsidRDefault="00504139" w14:paraId="2116A6B3"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6B4" w14:textId="77777777">
      <w:pPr>
        <w:jc w:val="both"/>
        <w:rPr>
          <w:rFonts w:ascii="Fira Sans" w:hAnsi="Fira Sans"/>
          <w:sz w:val="19"/>
          <w:szCs w:val="19"/>
        </w:rPr>
      </w:pPr>
      <w:r w:rsidRPr="00347DE7">
        <w:rPr>
          <w:rFonts w:ascii="Fira Sans" w:hAnsi="Fira Sans"/>
          <w:b/>
          <w:sz w:val="24"/>
          <w:szCs w:val="24"/>
        </w:rPr>
        <w:t>Id</w:t>
      </w:r>
      <w:r w:rsidRPr="00D941DC">
        <w:rPr>
          <w:rFonts w:ascii="Fira Sans" w:hAnsi="Fira Sans"/>
          <w:sz w:val="19"/>
          <w:szCs w:val="19"/>
        </w:rPr>
        <w:t>:</w:t>
      </w:r>
      <w:r w:rsidRPr="00D941DC">
        <w:rPr>
          <w:rFonts w:ascii="Fira Sans" w:hAnsi="Fira Sans"/>
          <w:sz w:val="19"/>
          <w:szCs w:val="19"/>
        </w:rPr>
        <w:tab/>
      </w:r>
      <w:r w:rsidR="00347DE7">
        <w:rPr>
          <w:rFonts w:ascii="Fira Sans" w:hAnsi="Fira Sans"/>
          <w:sz w:val="19"/>
          <w:szCs w:val="19"/>
        </w:rPr>
        <w:tab/>
      </w:r>
      <w:r w:rsidRPr="00D941DC">
        <w:rPr>
          <w:rFonts w:ascii="Fira Sans" w:hAnsi="Fira Sans"/>
          <w:sz w:val="19"/>
          <w:szCs w:val="19"/>
        </w:rPr>
        <w:t>50</w:t>
      </w:r>
    </w:p>
    <w:p w:rsidRPr="00D941DC" w:rsidR="00926E12" w:rsidP="00F06FE1" w:rsidRDefault="00926E12" w14:paraId="2116A6B5" w14:textId="77777777">
      <w:pPr>
        <w:jc w:val="both"/>
        <w:rPr>
          <w:rFonts w:ascii="Fira Sans" w:hAnsi="Fira Sans"/>
          <w:sz w:val="19"/>
          <w:szCs w:val="19"/>
        </w:rPr>
      </w:pPr>
      <w:r w:rsidRPr="00347DE7">
        <w:rPr>
          <w:rFonts w:ascii="Fira Sans" w:hAnsi="Fira Sans"/>
          <w:b/>
          <w:sz w:val="24"/>
          <w:szCs w:val="24"/>
        </w:rPr>
        <w:t>Symbol</w:t>
      </w:r>
      <w:r w:rsidRPr="00D941DC">
        <w:rPr>
          <w:rFonts w:ascii="Fira Sans" w:hAnsi="Fira Sans"/>
          <w:sz w:val="19"/>
          <w:szCs w:val="19"/>
        </w:rPr>
        <w:t>:</w:t>
      </w:r>
      <w:r w:rsidRPr="002E1CD7">
        <w:rPr>
          <w:rFonts w:ascii="Fira Sans" w:hAnsi="Fira Sans"/>
          <w:b/>
          <w:sz w:val="19"/>
          <w:szCs w:val="19"/>
        </w:rPr>
        <w:tab/>
      </w:r>
      <w:r w:rsidRPr="00347DE7">
        <w:rPr>
          <w:rFonts w:ascii="Fira Sans" w:hAnsi="Fira Sans"/>
          <w:sz w:val="19"/>
          <w:szCs w:val="19"/>
        </w:rPr>
        <w:t>3.252</w:t>
      </w:r>
    </w:p>
    <w:p w:rsidRPr="00D941DC" w:rsidR="00926E12" w:rsidP="00F06FE1" w:rsidRDefault="00926E12" w14:paraId="2116A6B6" w14:textId="77777777">
      <w:pPr>
        <w:jc w:val="both"/>
        <w:rPr>
          <w:rFonts w:ascii="Fira Sans" w:hAnsi="Fira Sans"/>
          <w:sz w:val="19"/>
          <w:szCs w:val="19"/>
        </w:rPr>
      </w:pPr>
      <w:r w:rsidRPr="00347DE7">
        <w:rPr>
          <w:rFonts w:ascii="Fira Sans" w:hAnsi="Fira Sans"/>
          <w:b/>
          <w:sz w:val="24"/>
          <w:szCs w:val="24"/>
        </w:rPr>
        <w:t>Tytuł</w:t>
      </w:r>
      <w:r w:rsidRPr="00D941DC">
        <w:rPr>
          <w:rFonts w:ascii="Fira Sans" w:hAnsi="Fira Sans"/>
          <w:sz w:val="19"/>
          <w:szCs w:val="19"/>
        </w:rPr>
        <w:t>:</w:t>
      </w:r>
      <w:r w:rsidRPr="00D941DC">
        <w:rPr>
          <w:rFonts w:ascii="Fira Sans" w:hAnsi="Fira Sans"/>
          <w:sz w:val="19"/>
          <w:szCs w:val="19"/>
        </w:rPr>
        <w:tab/>
      </w:r>
      <w:r w:rsidR="00347DE7">
        <w:rPr>
          <w:rFonts w:ascii="Fira Sans" w:hAnsi="Fira Sans"/>
          <w:sz w:val="19"/>
          <w:szCs w:val="19"/>
        </w:rPr>
        <w:tab/>
      </w:r>
      <w:r w:rsidRPr="00347DE7">
        <w:rPr>
          <w:rFonts w:ascii="Fira Sans" w:hAnsi="Fira Sans"/>
          <w:sz w:val="19"/>
          <w:szCs w:val="19"/>
        </w:rPr>
        <w:t>Opracowanie metody szacowania liczby rodzin według typów</w:t>
      </w:r>
    </w:p>
    <w:p w:rsidRPr="00D941DC" w:rsidR="00926E12" w:rsidP="00F06FE1" w:rsidRDefault="00926E12" w14:paraId="2116A6B7" w14:textId="77777777">
      <w:pPr>
        <w:jc w:val="both"/>
        <w:rPr>
          <w:rFonts w:ascii="Fira Sans" w:hAnsi="Fira Sans"/>
          <w:sz w:val="19"/>
          <w:szCs w:val="19"/>
        </w:rPr>
      </w:pPr>
      <w:r w:rsidRPr="00347DE7">
        <w:rPr>
          <w:rFonts w:ascii="Fira Sans" w:hAnsi="Fira Sans"/>
          <w:b/>
          <w:sz w:val="24"/>
          <w:szCs w:val="24"/>
        </w:rPr>
        <w:t>Obszar:</w:t>
      </w:r>
      <w:r w:rsidRPr="00D941DC">
        <w:rPr>
          <w:rFonts w:ascii="Fira Sans" w:hAnsi="Fira Sans"/>
          <w:sz w:val="19"/>
          <w:szCs w:val="19"/>
        </w:rPr>
        <w:tab/>
        <w:t>statystyka społeczna</w:t>
      </w:r>
    </w:p>
    <w:p w:rsidRPr="00D941DC" w:rsidR="00926E12" w:rsidP="00F06FE1" w:rsidRDefault="00D3264F" w14:paraId="2116A6B8" w14:textId="77777777">
      <w:pPr>
        <w:jc w:val="both"/>
        <w:rPr>
          <w:rFonts w:ascii="Fira Sans" w:hAnsi="Fira Sans"/>
          <w:sz w:val="19"/>
          <w:szCs w:val="19"/>
        </w:rPr>
      </w:pPr>
      <w:r>
        <w:rPr>
          <w:rFonts w:ascii="Fira Sans" w:hAnsi="Fira Sans"/>
          <w:b/>
          <w:sz w:val="28"/>
          <w:szCs w:val="28"/>
        </w:rPr>
        <w:t>Charakterystyka:</w:t>
      </w:r>
    </w:p>
    <w:p w:rsidR="00D64FC8" w:rsidP="00F06FE1" w:rsidRDefault="00926E12" w14:paraId="2116A6B9" w14:textId="77777777">
      <w:pPr>
        <w:jc w:val="both"/>
        <w:rPr>
          <w:rFonts w:ascii="Fira Sans" w:hAnsi="Fira Sans"/>
          <w:sz w:val="19"/>
          <w:szCs w:val="19"/>
        </w:rPr>
      </w:pPr>
      <w:r w:rsidRPr="00347DE7">
        <w:rPr>
          <w:rFonts w:ascii="Fira Sans" w:hAnsi="Fira Sans"/>
          <w:b/>
          <w:i/>
          <w:sz w:val="24"/>
          <w:szCs w:val="24"/>
        </w:rPr>
        <w:t>Cel prowadzenia pracy</w:t>
      </w:r>
      <w:r w:rsidRPr="00D941DC" w:rsidR="00EE16A4">
        <w:rPr>
          <w:rFonts w:ascii="Fira Sans" w:hAnsi="Fira Sans"/>
          <w:sz w:val="19"/>
          <w:szCs w:val="19"/>
        </w:rPr>
        <w:t xml:space="preserve"> </w:t>
      </w:r>
    </w:p>
    <w:p w:rsidRPr="00D941DC" w:rsidR="00926E12" w:rsidP="00F06FE1" w:rsidRDefault="00926E12" w14:paraId="2116A6BA" w14:textId="77777777">
      <w:pPr>
        <w:jc w:val="both"/>
        <w:rPr>
          <w:rFonts w:ascii="Fira Sans" w:hAnsi="Fira Sans"/>
          <w:sz w:val="19"/>
          <w:szCs w:val="19"/>
        </w:rPr>
      </w:pPr>
      <w:r w:rsidRPr="00D941DC">
        <w:rPr>
          <w:rFonts w:ascii="Fira Sans" w:hAnsi="Fira Sans"/>
          <w:sz w:val="19"/>
          <w:szCs w:val="19"/>
        </w:rPr>
        <w:t>zmiana zakresu badania</w:t>
      </w:r>
    </w:p>
    <w:p w:rsidRPr="00347DE7" w:rsidR="00926E12" w:rsidP="00F06FE1" w:rsidRDefault="00777541" w14:paraId="2116A6BB" w14:textId="77777777">
      <w:pPr>
        <w:jc w:val="both"/>
        <w:rPr>
          <w:rFonts w:ascii="Fira Sans" w:hAnsi="Fira Sans"/>
          <w:i/>
          <w:sz w:val="24"/>
          <w:szCs w:val="24"/>
        </w:rPr>
      </w:pPr>
      <w:r w:rsidRPr="00347DE7">
        <w:rPr>
          <w:rFonts w:ascii="Fira Sans" w:hAnsi="Fira Sans"/>
          <w:b/>
          <w:i/>
          <w:sz w:val="24"/>
          <w:szCs w:val="24"/>
        </w:rPr>
        <w:t>Opis celu prowadzenia pracy</w:t>
      </w:r>
    </w:p>
    <w:p w:rsidRPr="00D941DC" w:rsidR="00926E12" w:rsidP="00F06FE1" w:rsidRDefault="00926E12" w14:paraId="2116A6BC" w14:textId="77777777">
      <w:pPr>
        <w:jc w:val="both"/>
        <w:rPr>
          <w:rFonts w:ascii="Fira Sans" w:hAnsi="Fira Sans"/>
          <w:sz w:val="19"/>
          <w:szCs w:val="19"/>
        </w:rPr>
      </w:pPr>
      <w:r w:rsidRPr="00D941DC">
        <w:rPr>
          <w:rFonts w:ascii="Fira Sans" w:hAnsi="Fira Sans"/>
          <w:sz w:val="19"/>
          <w:szCs w:val="19"/>
        </w:rPr>
        <w:t>Opracowanie metody szacunku corocznego opracowania populacji rodzin w oparciu o inne niż spisy ludności źródła danych, w szczególności zintegrowane dane administracyjne.</w:t>
      </w:r>
    </w:p>
    <w:p w:rsidR="00174950" w:rsidP="00F06FE1" w:rsidRDefault="00926E12" w14:paraId="2116A6BD" w14:textId="77777777">
      <w:pPr>
        <w:jc w:val="both"/>
        <w:rPr>
          <w:rFonts w:ascii="Fira Sans" w:hAnsi="Fira Sans"/>
          <w:sz w:val="19"/>
          <w:szCs w:val="19"/>
        </w:rPr>
      </w:pPr>
      <w:r w:rsidRPr="00D941DC">
        <w:rPr>
          <w:rFonts w:ascii="Fira Sans" w:hAnsi="Fira Sans"/>
          <w:sz w:val="19"/>
          <w:szCs w:val="19"/>
        </w:rPr>
        <w:t xml:space="preserve">Prezentowanie danych o rodzinach w zdefiniowanym zakresie informacyjnym, poziomie terytorialnym, </w:t>
      </w:r>
    </w:p>
    <w:p w:rsidRPr="00D941DC" w:rsidR="00926E12" w:rsidP="00F06FE1" w:rsidRDefault="00926E12" w14:paraId="2116A6BE" w14:textId="77777777">
      <w:pPr>
        <w:jc w:val="both"/>
        <w:rPr>
          <w:rFonts w:ascii="Fira Sans" w:hAnsi="Fira Sans"/>
          <w:sz w:val="19"/>
          <w:szCs w:val="19"/>
        </w:rPr>
      </w:pPr>
      <w:r w:rsidRPr="00D941DC">
        <w:rPr>
          <w:rFonts w:ascii="Fira Sans" w:hAnsi="Fira Sans"/>
          <w:sz w:val="19"/>
          <w:szCs w:val="19"/>
        </w:rPr>
        <w:t>a także zidentyfikowanie i scharakteryzowanie rodzin wielopokoleniowych.</w:t>
      </w:r>
    </w:p>
    <w:p w:rsidRPr="00347DE7" w:rsidR="00926E12" w:rsidP="00F06FE1" w:rsidRDefault="00926E12" w14:paraId="2116A6BF" w14:textId="77777777">
      <w:pPr>
        <w:jc w:val="both"/>
        <w:rPr>
          <w:rFonts w:ascii="Fira Sans" w:hAnsi="Fira Sans"/>
          <w:b/>
          <w:i/>
          <w:sz w:val="24"/>
          <w:szCs w:val="24"/>
        </w:rPr>
      </w:pPr>
      <w:r w:rsidRPr="00347DE7">
        <w:rPr>
          <w:rFonts w:ascii="Fira Sans" w:hAnsi="Fira Sans"/>
          <w:b/>
          <w:i/>
          <w:sz w:val="24"/>
          <w:szCs w:val="24"/>
        </w:rPr>
        <w:t>Uzasadnienie użyteczności - realizacja</w:t>
      </w:r>
    </w:p>
    <w:p w:rsidRPr="004A53EB" w:rsidR="00926E12" w:rsidP="004A53EB" w:rsidRDefault="00926E12" w14:paraId="2116A6C0" w14:textId="77777777">
      <w:pPr>
        <w:pStyle w:val="Akapitzlist"/>
        <w:numPr>
          <w:ilvl w:val="0"/>
          <w:numId w:val="9"/>
        </w:numPr>
        <w:jc w:val="both"/>
        <w:rPr>
          <w:rFonts w:ascii="Fira Sans" w:hAnsi="Fira Sans"/>
          <w:i w:val="0"/>
          <w:sz w:val="19"/>
          <w:szCs w:val="19"/>
        </w:rPr>
      </w:pPr>
      <w:r w:rsidRPr="004A53EB">
        <w:rPr>
          <w:rFonts w:ascii="Fira Sans" w:hAnsi="Fira Sans"/>
          <w:i w:val="0"/>
          <w:sz w:val="19"/>
          <w:szCs w:val="19"/>
        </w:rPr>
        <w:t>polityk / strategii / programów</w:t>
      </w:r>
    </w:p>
    <w:p w:rsidRPr="004A53EB" w:rsidR="00926E12" w:rsidP="004A53EB" w:rsidRDefault="00926E12" w14:paraId="2116A6C1" w14:textId="77777777">
      <w:pPr>
        <w:pStyle w:val="Akapitzlist"/>
        <w:numPr>
          <w:ilvl w:val="0"/>
          <w:numId w:val="9"/>
        </w:numPr>
        <w:jc w:val="both"/>
        <w:rPr>
          <w:rFonts w:ascii="Fira Sans" w:hAnsi="Fira Sans"/>
          <w:i w:val="0"/>
          <w:sz w:val="19"/>
          <w:szCs w:val="19"/>
        </w:rPr>
      </w:pPr>
      <w:r w:rsidRPr="004A53EB">
        <w:rPr>
          <w:rFonts w:ascii="Fira Sans" w:hAnsi="Fira Sans"/>
          <w:i w:val="0"/>
          <w:sz w:val="19"/>
          <w:szCs w:val="19"/>
        </w:rPr>
        <w:t>potrzeb użytkowników</w:t>
      </w:r>
    </w:p>
    <w:p w:rsidRPr="00347DE7" w:rsidR="00926E12" w:rsidP="00F06FE1" w:rsidRDefault="00777541" w14:paraId="2116A6C2" w14:textId="77777777">
      <w:pPr>
        <w:jc w:val="both"/>
        <w:rPr>
          <w:rFonts w:ascii="Fira Sans" w:hAnsi="Fira Sans"/>
          <w:i/>
          <w:sz w:val="24"/>
          <w:szCs w:val="24"/>
        </w:rPr>
      </w:pPr>
      <w:r w:rsidRPr="00347DE7">
        <w:rPr>
          <w:rFonts w:ascii="Fira Sans" w:hAnsi="Fira Sans"/>
          <w:b/>
          <w:i/>
          <w:sz w:val="24"/>
          <w:szCs w:val="24"/>
        </w:rPr>
        <w:t>Zakres prowadzonych prac</w:t>
      </w:r>
    </w:p>
    <w:p w:rsidRPr="00D941DC" w:rsidR="00926E12" w:rsidP="00F06FE1" w:rsidRDefault="00926E12" w14:paraId="2116A6C3" w14:textId="77777777">
      <w:pPr>
        <w:jc w:val="both"/>
        <w:rPr>
          <w:rFonts w:ascii="Fira Sans" w:hAnsi="Fira Sans"/>
          <w:sz w:val="19"/>
          <w:szCs w:val="19"/>
        </w:rPr>
      </w:pPr>
      <w:r w:rsidRPr="00D941DC">
        <w:rPr>
          <w:rFonts w:ascii="Fira Sans" w:hAnsi="Fira Sans"/>
          <w:sz w:val="19"/>
          <w:szCs w:val="19"/>
        </w:rPr>
        <w:t>Departament Badań Demograficznych oraz US w Warszawie odpowiedzialni za prace realizowane w ramach poniższych działań:</w:t>
      </w:r>
    </w:p>
    <w:p w:rsidRPr="00D941DC" w:rsidR="00926E12" w:rsidP="00F06FE1" w:rsidRDefault="00F163D4" w14:paraId="2116A6C4" w14:textId="77777777">
      <w:pPr>
        <w:jc w:val="both"/>
        <w:rPr>
          <w:rFonts w:ascii="Fira Sans" w:hAnsi="Fira Sans"/>
          <w:sz w:val="19"/>
          <w:szCs w:val="19"/>
        </w:rPr>
      </w:pPr>
      <w:r>
        <w:rPr>
          <w:rFonts w:ascii="Fira Sans" w:hAnsi="Fira Sans"/>
          <w:sz w:val="19"/>
          <w:szCs w:val="19"/>
        </w:rPr>
        <w:t xml:space="preserve">1. </w:t>
      </w:r>
      <w:r w:rsidRPr="00D941DC" w:rsidR="00926E12">
        <w:rPr>
          <w:rFonts w:ascii="Fira Sans" w:hAnsi="Fira Sans"/>
          <w:sz w:val="19"/>
          <w:szCs w:val="19"/>
        </w:rPr>
        <w:t>I etap obejmujący: wytypowanie testowego rejestru, przygotowanie zbioru wejściowego, parentyzację - wyodrębnienie rodzin,</w:t>
      </w:r>
    </w:p>
    <w:p w:rsidRPr="00D941DC" w:rsidR="00926E12" w:rsidP="00F06FE1" w:rsidRDefault="00F163D4" w14:paraId="2116A6C5" w14:textId="77777777">
      <w:pPr>
        <w:jc w:val="both"/>
        <w:rPr>
          <w:rFonts w:ascii="Fira Sans" w:hAnsi="Fira Sans"/>
          <w:sz w:val="19"/>
          <w:szCs w:val="19"/>
        </w:rPr>
      </w:pPr>
      <w:r>
        <w:rPr>
          <w:rFonts w:ascii="Fira Sans" w:hAnsi="Fira Sans"/>
          <w:sz w:val="19"/>
          <w:szCs w:val="19"/>
        </w:rPr>
        <w:t xml:space="preserve">2. </w:t>
      </w:r>
      <w:r w:rsidRPr="00D941DC" w:rsidR="00926E12">
        <w:rPr>
          <w:rFonts w:ascii="Fira Sans" w:hAnsi="Fira Sans"/>
          <w:sz w:val="19"/>
          <w:szCs w:val="19"/>
        </w:rPr>
        <w:t>II etap</w:t>
      </w:r>
      <w:r w:rsidRPr="00D941DC" w:rsidR="00EE16A4">
        <w:rPr>
          <w:rFonts w:ascii="Fira Sans" w:hAnsi="Fira Sans"/>
          <w:sz w:val="19"/>
          <w:szCs w:val="19"/>
        </w:rPr>
        <w:t xml:space="preserve"> </w:t>
      </w:r>
      <w:r w:rsidR="00802A30">
        <w:rPr>
          <w:rFonts w:ascii="Fira Sans" w:hAnsi="Fira Sans"/>
          <w:sz w:val="19"/>
          <w:szCs w:val="19"/>
        </w:rPr>
        <w:t>obejmujący</w:t>
      </w:r>
      <w:r w:rsidRPr="00D941DC" w:rsidR="00926E12">
        <w:rPr>
          <w:rFonts w:ascii="Fira Sans" w:hAnsi="Fira Sans"/>
          <w:sz w:val="19"/>
          <w:szCs w:val="19"/>
        </w:rPr>
        <w:t>: wytypowanie zbiorów referencyjnych, pozyskanie i opracowanie danych historycznych o osobach zmarłych oraz osobach, które wymeldowały się z pobytu stałego w związku z</w:t>
      </w:r>
      <w:r w:rsidR="0018097F">
        <w:rPr>
          <w:rFonts w:ascii="Fira Sans" w:hAnsi="Fira Sans"/>
          <w:sz w:val="19"/>
          <w:szCs w:val="19"/>
        </w:rPr>
        <w:t> </w:t>
      </w:r>
      <w:r w:rsidRPr="00D941DC" w:rsidR="00926E12">
        <w:rPr>
          <w:rFonts w:ascii="Fira Sans" w:hAnsi="Fira Sans"/>
          <w:sz w:val="19"/>
          <w:szCs w:val="19"/>
        </w:rPr>
        <w:t>wyjazdem za granicę</w:t>
      </w:r>
      <w:r w:rsidRPr="00D941DC" w:rsidR="00EE16A4">
        <w:rPr>
          <w:rFonts w:ascii="Fira Sans" w:hAnsi="Fira Sans"/>
          <w:sz w:val="19"/>
          <w:szCs w:val="19"/>
        </w:rPr>
        <w:t xml:space="preserve"> </w:t>
      </w:r>
      <w:r w:rsidRPr="00D941DC" w:rsidR="00926E12">
        <w:rPr>
          <w:rFonts w:ascii="Fira Sans" w:hAnsi="Fira Sans"/>
          <w:sz w:val="19"/>
          <w:szCs w:val="19"/>
        </w:rPr>
        <w:t>na pobyt stały. Integracja zbiorów referencyjnych w celu uzyskania populacji w</w:t>
      </w:r>
      <w:r w:rsidR="00CD14FD">
        <w:rPr>
          <w:rFonts w:ascii="Fira Sans" w:hAnsi="Fira Sans"/>
          <w:sz w:val="19"/>
          <w:szCs w:val="19"/>
        </w:rPr>
        <w:t>edług</w:t>
      </w:r>
      <w:r w:rsidRPr="00D941DC" w:rsidR="00926E12">
        <w:rPr>
          <w:rFonts w:ascii="Fira Sans" w:hAnsi="Fira Sans"/>
          <w:sz w:val="19"/>
          <w:szCs w:val="19"/>
        </w:rPr>
        <w:t xml:space="preserve"> miejsca zamieszkania, przygotowanie zbiorów wejściowych, przetestowanie opracowanych w I etapie algorytmów, parentyzację - wyodrębnienie rodzin, korektę źródeł i algorytmów - rozstrzygnięcia metodologiczne (wykorzystanie wyników spisów próbnych), odtworzenie,</w:t>
      </w:r>
    </w:p>
    <w:p w:rsidRPr="00D941DC" w:rsidR="00926E12" w:rsidP="00F06FE1" w:rsidRDefault="00926E12" w14:paraId="2116A6C6" w14:textId="77777777">
      <w:pPr>
        <w:jc w:val="both"/>
        <w:rPr>
          <w:rFonts w:ascii="Fira Sans" w:hAnsi="Fira Sans"/>
          <w:sz w:val="19"/>
          <w:szCs w:val="19"/>
        </w:rPr>
      </w:pPr>
      <w:r w:rsidRPr="00D941DC">
        <w:rPr>
          <w:rFonts w:ascii="Fira Sans" w:hAnsi="Fira Sans"/>
          <w:sz w:val="19"/>
          <w:szCs w:val="19"/>
        </w:rPr>
        <w:t>3. III etap: weryfikację wyników uzyskanych w drugim etapie danymi pozyskanymi w NSP 2021, wdrożenie metody do produkcji statystycznej.</w:t>
      </w:r>
    </w:p>
    <w:p w:rsidRPr="00D941DC" w:rsidR="00926E12" w:rsidP="00F06FE1" w:rsidRDefault="00926E12" w14:paraId="2116A6C7" w14:textId="77777777">
      <w:pPr>
        <w:jc w:val="both"/>
        <w:rPr>
          <w:rFonts w:ascii="Fira Sans" w:hAnsi="Fira Sans"/>
          <w:sz w:val="19"/>
          <w:szCs w:val="19"/>
        </w:rPr>
      </w:pPr>
      <w:r w:rsidRPr="00D941DC">
        <w:rPr>
          <w:rFonts w:ascii="Fira Sans" w:hAnsi="Fira Sans"/>
          <w:sz w:val="19"/>
          <w:szCs w:val="19"/>
        </w:rPr>
        <w:t>Ministerstwo Cyfryzacji: przygotowanie i udostępnienie danych historycznych w zakresie niezbędnym dla odtworzenia relacji międzypokoleniowych w rodzinach.</w:t>
      </w:r>
    </w:p>
    <w:p w:rsidRPr="00347DE7" w:rsidR="00926E12" w:rsidP="00F06FE1" w:rsidRDefault="00D3264F" w14:paraId="2116A6C8" w14:textId="77777777">
      <w:pPr>
        <w:jc w:val="both"/>
        <w:rPr>
          <w:rFonts w:ascii="Fira Sans" w:hAnsi="Fira Sans"/>
          <w:sz w:val="28"/>
          <w:szCs w:val="28"/>
        </w:rPr>
      </w:pPr>
      <w:r>
        <w:rPr>
          <w:rFonts w:ascii="Fira Sans" w:hAnsi="Fira Sans"/>
          <w:b/>
          <w:sz w:val="28"/>
          <w:szCs w:val="28"/>
        </w:rPr>
        <w:t>Terminy realizacji pracy:</w:t>
      </w:r>
    </w:p>
    <w:p w:rsidR="00CD14FD" w:rsidP="00CD14FD" w:rsidRDefault="00926E12" w14:paraId="2116A6C9" w14:textId="77777777">
      <w:pPr>
        <w:spacing w:after="0"/>
        <w:jc w:val="both"/>
        <w:rPr>
          <w:rFonts w:ascii="Fira Sans" w:hAnsi="Fira Sans"/>
          <w:sz w:val="19"/>
          <w:szCs w:val="19"/>
        </w:rPr>
      </w:pPr>
      <w:r w:rsidRPr="00802A30">
        <w:rPr>
          <w:rFonts w:ascii="Fira Sans" w:hAnsi="Fira Sans"/>
          <w:b/>
          <w:i/>
          <w:sz w:val="24"/>
          <w:szCs w:val="24"/>
        </w:rPr>
        <w:t>Termin rozpoczęcia pracy</w:t>
      </w:r>
      <w:r w:rsidRPr="00D941DC" w:rsidR="00EE16A4">
        <w:rPr>
          <w:rFonts w:ascii="Fira Sans" w:hAnsi="Fira Sans"/>
          <w:sz w:val="19"/>
          <w:szCs w:val="19"/>
        </w:rPr>
        <w:t xml:space="preserve"> </w:t>
      </w:r>
    </w:p>
    <w:p w:rsidRPr="00D941DC" w:rsidR="00926E12" w:rsidP="00CD14FD" w:rsidRDefault="00926E12" w14:paraId="2116A6CA" w14:textId="77777777">
      <w:pPr>
        <w:jc w:val="both"/>
        <w:rPr>
          <w:rFonts w:ascii="Fira Sans" w:hAnsi="Fira Sans"/>
          <w:sz w:val="19"/>
          <w:szCs w:val="19"/>
        </w:rPr>
      </w:pPr>
      <w:r w:rsidRPr="00D941DC">
        <w:rPr>
          <w:rFonts w:ascii="Fira Sans" w:hAnsi="Fira Sans"/>
          <w:sz w:val="19"/>
          <w:szCs w:val="19"/>
        </w:rPr>
        <w:t>Styczeń</w:t>
      </w:r>
      <w:r w:rsidRPr="00D941DC" w:rsidR="001E12C3">
        <w:rPr>
          <w:rFonts w:ascii="Fira Sans" w:hAnsi="Fira Sans"/>
          <w:sz w:val="19"/>
          <w:szCs w:val="19"/>
        </w:rPr>
        <w:t xml:space="preserve"> </w:t>
      </w:r>
      <w:r w:rsidRPr="00D941DC">
        <w:rPr>
          <w:rFonts w:ascii="Fira Sans" w:hAnsi="Fira Sans"/>
          <w:sz w:val="19"/>
          <w:szCs w:val="19"/>
        </w:rPr>
        <w:t>2019</w:t>
      </w:r>
    </w:p>
    <w:p w:rsidR="00CD14FD" w:rsidP="00CD14FD" w:rsidRDefault="00926E12" w14:paraId="2116A6CB" w14:textId="77777777">
      <w:pPr>
        <w:spacing w:after="0"/>
        <w:jc w:val="both"/>
        <w:rPr>
          <w:rFonts w:ascii="Fira Sans" w:hAnsi="Fira Sans"/>
          <w:sz w:val="19"/>
          <w:szCs w:val="19"/>
        </w:rPr>
      </w:pPr>
      <w:r w:rsidRPr="00347DE7">
        <w:rPr>
          <w:rFonts w:ascii="Fira Sans" w:hAnsi="Fira Sans"/>
          <w:b/>
          <w:i/>
          <w:sz w:val="24"/>
          <w:szCs w:val="24"/>
        </w:rPr>
        <w:t>Termin i forma zakończenia pracy</w:t>
      </w:r>
      <w:r w:rsidRPr="00D941DC" w:rsidR="00EE16A4">
        <w:rPr>
          <w:rFonts w:ascii="Fira Sans" w:hAnsi="Fira Sans"/>
          <w:sz w:val="19"/>
          <w:szCs w:val="19"/>
        </w:rPr>
        <w:t xml:space="preserve"> </w:t>
      </w:r>
    </w:p>
    <w:p w:rsidR="00926E12" w:rsidP="00CD14FD" w:rsidRDefault="00926E12" w14:paraId="2116A6CC" w14:textId="77777777">
      <w:pPr>
        <w:spacing w:after="0"/>
        <w:jc w:val="both"/>
        <w:rPr>
          <w:rFonts w:ascii="Fira Sans" w:hAnsi="Fira Sans"/>
          <w:sz w:val="19"/>
          <w:szCs w:val="19"/>
        </w:rPr>
      </w:pPr>
      <w:r w:rsidRPr="00D941DC">
        <w:rPr>
          <w:rFonts w:ascii="Fira Sans" w:hAnsi="Fira Sans"/>
          <w:sz w:val="19"/>
          <w:szCs w:val="19"/>
        </w:rPr>
        <w:t>Marzec</w:t>
      </w:r>
      <w:r w:rsidRPr="00D941DC" w:rsidR="001E12C3">
        <w:rPr>
          <w:rFonts w:ascii="Fira Sans" w:hAnsi="Fira Sans"/>
          <w:sz w:val="19"/>
          <w:szCs w:val="19"/>
        </w:rPr>
        <w:t xml:space="preserve"> </w:t>
      </w:r>
      <w:r w:rsidRPr="00D941DC">
        <w:rPr>
          <w:rFonts w:ascii="Fira Sans" w:hAnsi="Fira Sans"/>
          <w:sz w:val="19"/>
          <w:szCs w:val="19"/>
        </w:rPr>
        <w:t>2022</w:t>
      </w:r>
    </w:p>
    <w:p w:rsidRPr="00D941DC" w:rsidR="00CD14FD" w:rsidP="00CD14FD" w:rsidRDefault="00CD14FD" w14:paraId="2116A6CD" w14:textId="77777777">
      <w:pPr>
        <w:spacing w:after="0"/>
        <w:jc w:val="both"/>
        <w:rPr>
          <w:rFonts w:ascii="Fira Sans" w:hAnsi="Fira Sans"/>
          <w:sz w:val="19"/>
          <w:szCs w:val="19"/>
        </w:rPr>
      </w:pPr>
    </w:p>
    <w:p w:rsidRPr="00D941DC" w:rsidR="00926E12" w:rsidP="004A53EB" w:rsidRDefault="00926E12" w14:paraId="2116A6CE" w14:textId="77777777">
      <w:pPr>
        <w:pStyle w:val="Akapitzlist"/>
        <w:numPr>
          <w:ilvl w:val="0"/>
          <w:numId w:val="9"/>
        </w:numPr>
        <w:jc w:val="both"/>
        <w:rPr>
          <w:rFonts w:ascii="Fira Sans" w:hAnsi="Fira Sans"/>
          <w:sz w:val="19"/>
          <w:szCs w:val="19"/>
        </w:rPr>
      </w:pPr>
      <w:r w:rsidRPr="00D941DC">
        <w:rPr>
          <w:rFonts w:ascii="Fira Sans" w:hAnsi="Fira Sans"/>
          <w:sz w:val="19"/>
          <w:szCs w:val="19"/>
        </w:rPr>
        <w:t>raport</w:t>
      </w:r>
    </w:p>
    <w:p w:rsidR="004A53EB" w:rsidP="00CD14FD" w:rsidRDefault="004A53EB" w14:paraId="2116A6CF" w14:textId="77777777">
      <w:pPr>
        <w:spacing w:after="0"/>
        <w:jc w:val="both"/>
        <w:rPr>
          <w:rFonts w:ascii="Fira Sans" w:hAnsi="Fira Sans"/>
          <w:b/>
          <w:i/>
          <w:sz w:val="24"/>
          <w:szCs w:val="24"/>
        </w:rPr>
      </w:pPr>
    </w:p>
    <w:p w:rsidR="00CD14FD" w:rsidP="00CD14FD" w:rsidRDefault="00926E12" w14:paraId="2116A6D0" w14:textId="77777777">
      <w:pPr>
        <w:spacing w:after="0"/>
        <w:jc w:val="both"/>
        <w:rPr>
          <w:rFonts w:ascii="Fira Sans" w:hAnsi="Fira Sans"/>
          <w:sz w:val="19"/>
          <w:szCs w:val="19"/>
        </w:rPr>
      </w:pPr>
      <w:r w:rsidRPr="00347DE7">
        <w:rPr>
          <w:rFonts w:ascii="Fira Sans" w:hAnsi="Fira Sans"/>
          <w:b/>
          <w:i/>
          <w:sz w:val="24"/>
          <w:szCs w:val="24"/>
        </w:rPr>
        <w:lastRenderedPageBreak/>
        <w:t>Termin i forma zastosowania w statystyce</w:t>
      </w:r>
      <w:r w:rsidRPr="00D941DC" w:rsidR="00EE16A4">
        <w:rPr>
          <w:rFonts w:ascii="Fira Sans" w:hAnsi="Fira Sans"/>
          <w:sz w:val="19"/>
          <w:szCs w:val="19"/>
        </w:rPr>
        <w:t xml:space="preserve"> </w:t>
      </w:r>
    </w:p>
    <w:p w:rsidR="00926E12" w:rsidP="00CD14FD" w:rsidRDefault="00427A98" w14:paraId="2116A6D1" w14:textId="77777777">
      <w:pPr>
        <w:spacing w:after="0"/>
        <w:jc w:val="both"/>
        <w:rPr>
          <w:rFonts w:ascii="Fira Sans" w:hAnsi="Fira Sans"/>
          <w:sz w:val="19"/>
          <w:szCs w:val="19"/>
        </w:rPr>
      </w:pPr>
      <w:r>
        <w:rPr>
          <w:rFonts w:ascii="Fira Sans" w:hAnsi="Fira Sans"/>
          <w:sz w:val="19"/>
          <w:szCs w:val="19"/>
        </w:rPr>
        <w:t>Kwiecień</w:t>
      </w:r>
      <w:r w:rsidRPr="00D941DC" w:rsidR="001E12C3">
        <w:rPr>
          <w:rFonts w:ascii="Fira Sans" w:hAnsi="Fira Sans"/>
          <w:sz w:val="19"/>
          <w:szCs w:val="19"/>
        </w:rPr>
        <w:t xml:space="preserve"> </w:t>
      </w:r>
      <w:r w:rsidRPr="00D941DC" w:rsidR="00926E12">
        <w:rPr>
          <w:rFonts w:ascii="Fira Sans" w:hAnsi="Fira Sans"/>
          <w:sz w:val="19"/>
          <w:szCs w:val="19"/>
        </w:rPr>
        <w:t>2022</w:t>
      </w:r>
    </w:p>
    <w:p w:rsidRPr="00D941DC" w:rsidR="00CD14FD" w:rsidP="00CD14FD" w:rsidRDefault="00CD14FD" w14:paraId="2116A6D2" w14:textId="77777777">
      <w:pPr>
        <w:spacing w:after="0"/>
        <w:jc w:val="both"/>
        <w:rPr>
          <w:rFonts w:ascii="Fira Sans" w:hAnsi="Fira Sans"/>
          <w:sz w:val="19"/>
          <w:szCs w:val="19"/>
        </w:rPr>
      </w:pPr>
    </w:p>
    <w:p w:rsidRPr="00D941DC" w:rsidR="00926E12" w:rsidP="00F06FE1" w:rsidRDefault="00926E12" w14:paraId="2116A6D3" w14:textId="77777777">
      <w:pPr>
        <w:jc w:val="both"/>
        <w:rPr>
          <w:rFonts w:ascii="Fira Sans" w:hAnsi="Fira Sans"/>
          <w:sz w:val="19"/>
          <w:szCs w:val="19"/>
        </w:rPr>
      </w:pPr>
      <w:r w:rsidRPr="00D941DC">
        <w:rPr>
          <w:rFonts w:ascii="Fira Sans" w:hAnsi="Fira Sans"/>
          <w:sz w:val="19"/>
          <w:szCs w:val="19"/>
        </w:rPr>
        <w:t>Wykorzystanie wyników pracy w corocznych szacunkach liczby rodzin według typów.</w:t>
      </w:r>
    </w:p>
    <w:p w:rsidRPr="00347DE7" w:rsidR="00926E12" w:rsidP="00F06FE1" w:rsidRDefault="00D3264F" w14:paraId="2116A6D4" w14:textId="77777777">
      <w:pPr>
        <w:jc w:val="both"/>
        <w:rPr>
          <w:rFonts w:ascii="Fira Sans" w:hAnsi="Fira Sans"/>
          <w:sz w:val="28"/>
          <w:szCs w:val="28"/>
        </w:rPr>
      </w:pPr>
      <w:r>
        <w:rPr>
          <w:rFonts w:ascii="Fira Sans" w:hAnsi="Fira Sans"/>
          <w:b/>
          <w:sz w:val="28"/>
          <w:szCs w:val="28"/>
        </w:rPr>
        <w:t>Jednostki realizujące pracę:</w:t>
      </w:r>
    </w:p>
    <w:p w:rsidRPr="00347DE7" w:rsidR="00926E12" w:rsidP="00F06FE1" w:rsidRDefault="00926E12" w14:paraId="2116A6D5" w14:textId="77777777">
      <w:pPr>
        <w:jc w:val="both"/>
        <w:rPr>
          <w:rFonts w:ascii="Fira Sans" w:hAnsi="Fira Sans"/>
          <w:b/>
          <w:i/>
          <w:sz w:val="24"/>
          <w:szCs w:val="24"/>
        </w:rPr>
      </w:pPr>
      <w:r w:rsidRPr="00347DE7">
        <w:rPr>
          <w:rFonts w:ascii="Fira Sans" w:hAnsi="Fira Sans"/>
          <w:b/>
          <w:i/>
          <w:sz w:val="24"/>
          <w:szCs w:val="24"/>
        </w:rPr>
        <w:t>Jednostka autorska - wiodąca</w:t>
      </w:r>
    </w:p>
    <w:p w:rsidRPr="00D941DC" w:rsidR="00926E12" w:rsidP="00F06FE1" w:rsidRDefault="00926E12" w14:paraId="2116A6D6" w14:textId="77777777">
      <w:pPr>
        <w:jc w:val="both"/>
        <w:rPr>
          <w:rFonts w:ascii="Fira Sans" w:hAnsi="Fira Sans"/>
          <w:sz w:val="19"/>
          <w:szCs w:val="19"/>
        </w:rPr>
      </w:pPr>
      <w:r w:rsidRPr="00D941DC">
        <w:rPr>
          <w:rFonts w:ascii="Fira Sans" w:hAnsi="Fira Sans"/>
          <w:sz w:val="19"/>
          <w:szCs w:val="19"/>
        </w:rPr>
        <w:t>GUS - Departament Badań Demograficznych</w:t>
      </w:r>
    </w:p>
    <w:p w:rsidRPr="00347DE7" w:rsidR="00926E12" w:rsidP="00F06FE1" w:rsidRDefault="00926E12" w14:paraId="2116A6D7" w14:textId="77777777">
      <w:pPr>
        <w:jc w:val="both"/>
        <w:rPr>
          <w:rFonts w:ascii="Fira Sans" w:hAnsi="Fira Sans"/>
          <w:b/>
          <w:i/>
          <w:sz w:val="24"/>
          <w:szCs w:val="24"/>
        </w:rPr>
      </w:pPr>
      <w:r w:rsidRPr="00347DE7">
        <w:rPr>
          <w:rFonts w:ascii="Fira Sans" w:hAnsi="Fira Sans"/>
          <w:b/>
          <w:i/>
          <w:sz w:val="24"/>
          <w:szCs w:val="24"/>
        </w:rPr>
        <w:t>Jednostk</w:t>
      </w:r>
      <w:r w:rsidR="008307ED">
        <w:rPr>
          <w:rFonts w:ascii="Fira Sans" w:hAnsi="Fira Sans"/>
          <w:b/>
          <w:i/>
          <w:sz w:val="24"/>
          <w:szCs w:val="24"/>
        </w:rPr>
        <w:t>i</w:t>
      </w:r>
      <w:r w:rsidRPr="00347DE7">
        <w:rPr>
          <w:rFonts w:ascii="Fira Sans" w:hAnsi="Fira Sans"/>
          <w:b/>
          <w:i/>
          <w:sz w:val="24"/>
          <w:szCs w:val="24"/>
        </w:rPr>
        <w:t xml:space="preserve"> współautorsk</w:t>
      </w:r>
      <w:r w:rsidR="008307ED">
        <w:rPr>
          <w:rFonts w:ascii="Fira Sans" w:hAnsi="Fira Sans"/>
          <w:b/>
          <w:i/>
          <w:sz w:val="24"/>
          <w:szCs w:val="24"/>
        </w:rPr>
        <w:t>ie</w:t>
      </w:r>
    </w:p>
    <w:p w:rsidRPr="00D941DC" w:rsidR="00926E12" w:rsidP="00F06FE1" w:rsidRDefault="00926E12" w14:paraId="2116A6D8" w14:textId="77777777">
      <w:pPr>
        <w:jc w:val="both"/>
        <w:rPr>
          <w:rFonts w:ascii="Fira Sans" w:hAnsi="Fira Sans"/>
          <w:sz w:val="19"/>
          <w:szCs w:val="19"/>
        </w:rPr>
      </w:pPr>
      <w:r w:rsidRPr="00D941DC">
        <w:rPr>
          <w:rFonts w:ascii="Fira Sans" w:hAnsi="Fira Sans"/>
          <w:sz w:val="19"/>
          <w:szCs w:val="19"/>
        </w:rPr>
        <w:t>Urząd Statystyczny w Warszawie</w:t>
      </w:r>
    </w:p>
    <w:p w:rsidRPr="00D941DC" w:rsidR="00926E12" w:rsidP="00F06FE1" w:rsidRDefault="00926E12" w14:paraId="2116A6D9" w14:textId="77777777">
      <w:pPr>
        <w:jc w:val="both"/>
        <w:rPr>
          <w:rFonts w:ascii="Fira Sans" w:hAnsi="Fira Sans"/>
          <w:sz w:val="19"/>
          <w:szCs w:val="19"/>
        </w:rPr>
      </w:pPr>
      <w:r w:rsidRPr="00D941DC">
        <w:rPr>
          <w:rFonts w:ascii="Fira Sans" w:hAnsi="Fira Sans"/>
          <w:sz w:val="19"/>
          <w:szCs w:val="19"/>
        </w:rPr>
        <w:t>Ministerstwo Cyfryzacji</w:t>
      </w:r>
    </w:p>
    <w:p w:rsidRPr="00D941DC" w:rsidR="00926E12" w:rsidP="00F06FE1" w:rsidRDefault="00926E12" w14:paraId="2116A6DA" w14:textId="77777777">
      <w:pPr>
        <w:jc w:val="both"/>
        <w:rPr>
          <w:rFonts w:ascii="Fira Sans" w:hAnsi="Fira Sans"/>
          <w:sz w:val="19"/>
          <w:szCs w:val="19"/>
        </w:rPr>
      </w:pPr>
    </w:p>
    <w:p w:rsidRPr="00D941DC" w:rsidR="00926E12" w:rsidP="00F06FE1" w:rsidRDefault="00926E12" w14:paraId="2116A6DB" w14:textId="77777777">
      <w:pPr>
        <w:jc w:val="both"/>
        <w:rPr>
          <w:rFonts w:ascii="Fira Sans" w:hAnsi="Fira Sans"/>
          <w:sz w:val="19"/>
          <w:szCs w:val="19"/>
        </w:rPr>
      </w:pPr>
    </w:p>
    <w:p w:rsidRPr="00D941DC" w:rsidR="00EE16A4" w:rsidP="00F06FE1" w:rsidRDefault="00EE16A4" w14:paraId="2116A6DC" w14:textId="77777777">
      <w:pPr>
        <w:jc w:val="both"/>
        <w:rPr>
          <w:rFonts w:ascii="Fira Sans" w:hAnsi="Fira Sans"/>
          <w:sz w:val="19"/>
          <w:szCs w:val="19"/>
        </w:rPr>
      </w:pPr>
    </w:p>
    <w:p w:rsidRPr="00D941DC" w:rsidR="00EE16A4" w:rsidP="00F06FE1" w:rsidRDefault="00EE16A4" w14:paraId="2116A6DD" w14:textId="77777777">
      <w:pPr>
        <w:jc w:val="both"/>
        <w:rPr>
          <w:rFonts w:ascii="Fira Sans" w:hAnsi="Fira Sans"/>
          <w:sz w:val="19"/>
          <w:szCs w:val="19"/>
        </w:rPr>
      </w:pPr>
    </w:p>
    <w:p w:rsidRPr="00D941DC" w:rsidR="00EE16A4" w:rsidP="00F06FE1" w:rsidRDefault="00EE16A4" w14:paraId="2116A6DE" w14:textId="77777777">
      <w:pPr>
        <w:jc w:val="both"/>
        <w:rPr>
          <w:rFonts w:ascii="Fira Sans" w:hAnsi="Fira Sans"/>
          <w:sz w:val="19"/>
          <w:szCs w:val="19"/>
        </w:rPr>
      </w:pPr>
    </w:p>
    <w:p w:rsidRPr="00D941DC" w:rsidR="00EE16A4" w:rsidP="00F06FE1" w:rsidRDefault="00EE16A4" w14:paraId="2116A6DF" w14:textId="77777777">
      <w:pPr>
        <w:jc w:val="both"/>
        <w:rPr>
          <w:rFonts w:ascii="Fira Sans" w:hAnsi="Fira Sans"/>
          <w:sz w:val="19"/>
          <w:szCs w:val="19"/>
        </w:rPr>
      </w:pPr>
    </w:p>
    <w:p w:rsidRPr="00D941DC" w:rsidR="00EE16A4" w:rsidP="00F06FE1" w:rsidRDefault="00EE16A4" w14:paraId="2116A6E0" w14:textId="77777777">
      <w:pPr>
        <w:jc w:val="both"/>
        <w:rPr>
          <w:rFonts w:ascii="Fira Sans" w:hAnsi="Fira Sans"/>
          <w:sz w:val="19"/>
          <w:szCs w:val="19"/>
        </w:rPr>
      </w:pPr>
    </w:p>
    <w:p w:rsidRPr="00D941DC" w:rsidR="00EE16A4" w:rsidP="00F06FE1" w:rsidRDefault="00EE16A4" w14:paraId="2116A6E1" w14:textId="77777777">
      <w:pPr>
        <w:jc w:val="both"/>
        <w:rPr>
          <w:rFonts w:ascii="Fira Sans" w:hAnsi="Fira Sans"/>
          <w:sz w:val="19"/>
          <w:szCs w:val="19"/>
        </w:rPr>
      </w:pPr>
    </w:p>
    <w:p w:rsidRPr="00D941DC" w:rsidR="00EE16A4" w:rsidP="00F06FE1" w:rsidRDefault="00EE16A4" w14:paraId="2116A6E2" w14:textId="77777777">
      <w:pPr>
        <w:jc w:val="both"/>
        <w:rPr>
          <w:rFonts w:ascii="Fira Sans" w:hAnsi="Fira Sans"/>
          <w:sz w:val="19"/>
          <w:szCs w:val="19"/>
        </w:rPr>
      </w:pPr>
    </w:p>
    <w:p w:rsidRPr="00D941DC" w:rsidR="00EE16A4" w:rsidP="00F06FE1" w:rsidRDefault="00EE16A4" w14:paraId="2116A6E3" w14:textId="77777777">
      <w:pPr>
        <w:jc w:val="both"/>
        <w:rPr>
          <w:rFonts w:ascii="Fira Sans" w:hAnsi="Fira Sans"/>
          <w:sz w:val="19"/>
          <w:szCs w:val="19"/>
        </w:rPr>
      </w:pPr>
    </w:p>
    <w:p w:rsidRPr="00D941DC" w:rsidR="00EE16A4" w:rsidP="00F06FE1" w:rsidRDefault="00EE16A4" w14:paraId="2116A6E4" w14:textId="77777777">
      <w:pPr>
        <w:jc w:val="both"/>
        <w:rPr>
          <w:rFonts w:ascii="Fira Sans" w:hAnsi="Fira Sans"/>
          <w:sz w:val="19"/>
          <w:szCs w:val="19"/>
        </w:rPr>
      </w:pPr>
    </w:p>
    <w:p w:rsidRPr="00D941DC" w:rsidR="00EE16A4" w:rsidP="00F06FE1" w:rsidRDefault="00EE16A4" w14:paraId="2116A6E5" w14:textId="77777777">
      <w:pPr>
        <w:jc w:val="both"/>
        <w:rPr>
          <w:rFonts w:ascii="Fira Sans" w:hAnsi="Fira Sans"/>
          <w:sz w:val="19"/>
          <w:szCs w:val="19"/>
        </w:rPr>
      </w:pPr>
    </w:p>
    <w:p w:rsidRPr="00D941DC" w:rsidR="00EE16A4" w:rsidP="00F06FE1" w:rsidRDefault="00EE16A4" w14:paraId="2116A6E6" w14:textId="77777777">
      <w:pPr>
        <w:jc w:val="both"/>
        <w:rPr>
          <w:rFonts w:ascii="Fira Sans" w:hAnsi="Fira Sans"/>
          <w:sz w:val="19"/>
          <w:szCs w:val="19"/>
        </w:rPr>
      </w:pPr>
    </w:p>
    <w:p w:rsidRPr="00D941DC" w:rsidR="00EE16A4" w:rsidP="00F06FE1" w:rsidRDefault="00EE16A4" w14:paraId="2116A6E7" w14:textId="77777777">
      <w:pPr>
        <w:jc w:val="both"/>
        <w:rPr>
          <w:rFonts w:ascii="Fira Sans" w:hAnsi="Fira Sans"/>
          <w:sz w:val="19"/>
          <w:szCs w:val="19"/>
        </w:rPr>
      </w:pPr>
    </w:p>
    <w:p w:rsidRPr="00D941DC" w:rsidR="00EE16A4" w:rsidP="00F06FE1" w:rsidRDefault="00EE16A4" w14:paraId="2116A6E8" w14:textId="77777777">
      <w:pPr>
        <w:jc w:val="both"/>
        <w:rPr>
          <w:rFonts w:ascii="Fira Sans" w:hAnsi="Fira Sans"/>
          <w:sz w:val="19"/>
          <w:szCs w:val="19"/>
        </w:rPr>
      </w:pPr>
    </w:p>
    <w:p w:rsidR="00EE16A4" w:rsidP="00F06FE1" w:rsidRDefault="00EE16A4" w14:paraId="2116A6E9" w14:textId="77777777">
      <w:pPr>
        <w:jc w:val="both"/>
        <w:rPr>
          <w:rFonts w:ascii="Fira Sans" w:hAnsi="Fira Sans"/>
          <w:sz w:val="19"/>
          <w:szCs w:val="19"/>
        </w:rPr>
      </w:pPr>
    </w:p>
    <w:p w:rsidR="00D941DC" w:rsidP="00F06FE1" w:rsidRDefault="00D941DC" w14:paraId="2116A6EA" w14:textId="77777777">
      <w:pPr>
        <w:jc w:val="both"/>
        <w:rPr>
          <w:rFonts w:ascii="Fira Sans" w:hAnsi="Fira Sans"/>
          <w:sz w:val="19"/>
          <w:szCs w:val="19"/>
        </w:rPr>
      </w:pPr>
    </w:p>
    <w:p w:rsidR="00D941DC" w:rsidP="00F06FE1" w:rsidRDefault="00D941DC" w14:paraId="2116A6EB" w14:textId="77777777">
      <w:pPr>
        <w:jc w:val="both"/>
        <w:rPr>
          <w:rFonts w:ascii="Fira Sans" w:hAnsi="Fira Sans"/>
          <w:sz w:val="19"/>
          <w:szCs w:val="19"/>
        </w:rPr>
      </w:pPr>
    </w:p>
    <w:p w:rsidRPr="00D941DC" w:rsidR="00EE16A4" w:rsidP="00F06FE1" w:rsidRDefault="00EE16A4" w14:paraId="2116A6EC" w14:textId="77777777">
      <w:pPr>
        <w:jc w:val="both"/>
        <w:rPr>
          <w:rFonts w:ascii="Fira Sans" w:hAnsi="Fira Sans"/>
          <w:sz w:val="19"/>
          <w:szCs w:val="19"/>
        </w:rPr>
      </w:pPr>
    </w:p>
    <w:p w:rsidRPr="00D941DC" w:rsidR="00EE16A4" w:rsidP="00F06FE1" w:rsidRDefault="00EE16A4" w14:paraId="2116A6ED" w14:textId="77777777">
      <w:pPr>
        <w:jc w:val="both"/>
        <w:rPr>
          <w:rFonts w:ascii="Fira Sans" w:hAnsi="Fira Sans"/>
          <w:sz w:val="19"/>
          <w:szCs w:val="19"/>
        </w:rPr>
      </w:pPr>
    </w:p>
    <w:p w:rsidRPr="00D941DC" w:rsidR="004C4426" w:rsidP="00F06FE1" w:rsidRDefault="004C4426" w14:paraId="2116A6EE" w14:textId="77777777">
      <w:pPr>
        <w:jc w:val="both"/>
        <w:rPr>
          <w:rFonts w:ascii="Fira Sans" w:hAnsi="Fira Sans"/>
          <w:sz w:val="19"/>
          <w:szCs w:val="19"/>
        </w:rPr>
      </w:pPr>
    </w:p>
    <w:p w:rsidRPr="00D941DC" w:rsidR="00EE16A4" w:rsidP="00F06FE1" w:rsidRDefault="00EE16A4" w14:paraId="2116A6EF" w14:textId="77777777">
      <w:pPr>
        <w:jc w:val="both"/>
        <w:rPr>
          <w:rFonts w:ascii="Fira Sans" w:hAnsi="Fira Sans"/>
          <w:sz w:val="19"/>
          <w:szCs w:val="19"/>
        </w:rPr>
      </w:pPr>
    </w:p>
    <w:p w:rsidR="00650A18" w:rsidP="00650A18" w:rsidRDefault="00650A18" w14:paraId="2116A6F0" w14:textId="77777777">
      <w:pPr>
        <w:rPr>
          <w:rFonts w:ascii="Fira Sans" w:hAnsi="Fira Sans"/>
          <w:sz w:val="19"/>
          <w:szCs w:val="19"/>
        </w:rPr>
      </w:pPr>
      <w:r>
        <w:rPr>
          <w:rFonts w:ascii="Fira Sans" w:hAnsi="Fira Sans"/>
          <w:sz w:val="19"/>
          <w:szCs w:val="19"/>
        </w:rPr>
        <w:br w:type="page"/>
      </w:r>
    </w:p>
    <w:p w:rsidRPr="00D941DC" w:rsidR="00926E12" w:rsidP="00F06FE1" w:rsidRDefault="00504139" w14:paraId="2116A6F1"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6F2" w14:textId="77777777">
      <w:pPr>
        <w:jc w:val="both"/>
        <w:rPr>
          <w:rFonts w:ascii="Fira Sans" w:hAnsi="Fira Sans"/>
          <w:sz w:val="19"/>
          <w:szCs w:val="19"/>
        </w:rPr>
      </w:pPr>
      <w:r w:rsidRPr="001A71CD">
        <w:rPr>
          <w:rFonts w:ascii="Fira Sans" w:hAnsi="Fira Sans"/>
          <w:b/>
          <w:sz w:val="24"/>
          <w:szCs w:val="24"/>
        </w:rPr>
        <w:t>Id</w:t>
      </w:r>
      <w:r w:rsidRPr="00D941DC">
        <w:rPr>
          <w:rFonts w:ascii="Fira Sans" w:hAnsi="Fira Sans"/>
          <w:sz w:val="19"/>
          <w:szCs w:val="19"/>
        </w:rPr>
        <w:t>:</w:t>
      </w:r>
      <w:r w:rsidRPr="00D941DC">
        <w:rPr>
          <w:rFonts w:ascii="Fira Sans" w:hAnsi="Fira Sans"/>
          <w:sz w:val="19"/>
          <w:szCs w:val="19"/>
        </w:rPr>
        <w:tab/>
      </w:r>
      <w:r w:rsidR="00FD50AC">
        <w:rPr>
          <w:rFonts w:ascii="Fira Sans" w:hAnsi="Fira Sans"/>
          <w:sz w:val="19"/>
          <w:szCs w:val="19"/>
        </w:rPr>
        <w:tab/>
      </w:r>
      <w:r w:rsidRPr="00D941DC">
        <w:rPr>
          <w:rFonts w:ascii="Fira Sans" w:hAnsi="Fira Sans"/>
          <w:sz w:val="19"/>
          <w:szCs w:val="19"/>
        </w:rPr>
        <w:t>51</w:t>
      </w:r>
    </w:p>
    <w:p w:rsidRPr="002E1CD7" w:rsidR="00926E12" w:rsidP="00F06FE1" w:rsidRDefault="00926E12" w14:paraId="2116A6F3" w14:textId="77777777">
      <w:pPr>
        <w:jc w:val="both"/>
        <w:rPr>
          <w:rFonts w:ascii="Fira Sans" w:hAnsi="Fira Sans"/>
          <w:b/>
          <w:sz w:val="19"/>
          <w:szCs w:val="19"/>
        </w:rPr>
      </w:pPr>
      <w:r w:rsidRPr="001A71CD">
        <w:rPr>
          <w:rFonts w:ascii="Fira Sans" w:hAnsi="Fira Sans"/>
          <w:b/>
          <w:sz w:val="24"/>
          <w:szCs w:val="24"/>
        </w:rPr>
        <w:t>Symbol</w:t>
      </w:r>
      <w:r w:rsidRPr="00D941DC">
        <w:rPr>
          <w:rFonts w:ascii="Fira Sans" w:hAnsi="Fira Sans"/>
          <w:sz w:val="19"/>
          <w:szCs w:val="19"/>
        </w:rPr>
        <w:t>:</w:t>
      </w:r>
      <w:r w:rsidRPr="00D941DC">
        <w:rPr>
          <w:rFonts w:ascii="Fira Sans" w:hAnsi="Fira Sans"/>
          <w:sz w:val="19"/>
          <w:szCs w:val="19"/>
        </w:rPr>
        <w:tab/>
      </w:r>
      <w:r w:rsidRPr="001A71CD">
        <w:rPr>
          <w:rFonts w:ascii="Fira Sans" w:hAnsi="Fira Sans"/>
          <w:sz w:val="19"/>
          <w:szCs w:val="19"/>
        </w:rPr>
        <w:t>3.253</w:t>
      </w:r>
    </w:p>
    <w:p w:rsidRPr="00D941DC" w:rsidR="00926E12" w:rsidP="00F06FE1" w:rsidRDefault="00926E12" w14:paraId="2116A6F4" w14:textId="77777777">
      <w:pPr>
        <w:jc w:val="both"/>
        <w:rPr>
          <w:rFonts w:ascii="Fira Sans" w:hAnsi="Fira Sans"/>
          <w:sz w:val="19"/>
          <w:szCs w:val="19"/>
        </w:rPr>
      </w:pPr>
      <w:r w:rsidRPr="00FD50AC">
        <w:rPr>
          <w:rFonts w:ascii="Fira Sans" w:hAnsi="Fira Sans"/>
          <w:b/>
          <w:sz w:val="24"/>
          <w:szCs w:val="24"/>
        </w:rPr>
        <w:t>Tytuł</w:t>
      </w:r>
      <w:r w:rsidRPr="00D941DC">
        <w:rPr>
          <w:rFonts w:ascii="Fira Sans" w:hAnsi="Fira Sans"/>
          <w:sz w:val="19"/>
          <w:szCs w:val="19"/>
        </w:rPr>
        <w:t>:</w:t>
      </w:r>
      <w:r w:rsidRPr="00D941DC">
        <w:rPr>
          <w:rFonts w:ascii="Fira Sans" w:hAnsi="Fira Sans"/>
          <w:sz w:val="19"/>
          <w:szCs w:val="19"/>
        </w:rPr>
        <w:tab/>
      </w:r>
      <w:r w:rsidR="00FD50AC">
        <w:rPr>
          <w:rFonts w:ascii="Fira Sans" w:hAnsi="Fira Sans"/>
          <w:sz w:val="19"/>
          <w:szCs w:val="19"/>
        </w:rPr>
        <w:tab/>
      </w:r>
      <w:r w:rsidRPr="00FD50AC">
        <w:rPr>
          <w:rFonts w:ascii="Fira Sans" w:hAnsi="Fira Sans"/>
          <w:sz w:val="19"/>
          <w:szCs w:val="19"/>
        </w:rPr>
        <w:t xml:space="preserve">Kontrola ujawniania danych w badaniu </w:t>
      </w:r>
      <w:r w:rsidRPr="001C010F" w:rsidR="001C010F">
        <w:rPr>
          <w:rFonts w:ascii="Fira Sans" w:hAnsi="Fira Sans"/>
          <w:i/>
          <w:sz w:val="19"/>
          <w:szCs w:val="19"/>
        </w:rPr>
        <w:t>W</w:t>
      </w:r>
      <w:r w:rsidRPr="001C010F">
        <w:rPr>
          <w:rFonts w:ascii="Fira Sans" w:hAnsi="Fira Sans"/>
          <w:i/>
          <w:sz w:val="19"/>
          <w:szCs w:val="19"/>
        </w:rPr>
        <w:t>ypadków przy pracy</w:t>
      </w:r>
    </w:p>
    <w:p w:rsidRPr="00D941DC" w:rsidR="00926E12" w:rsidP="00F06FE1" w:rsidRDefault="00926E12" w14:paraId="2116A6F5" w14:textId="77777777">
      <w:pPr>
        <w:jc w:val="both"/>
        <w:rPr>
          <w:rFonts w:ascii="Fira Sans" w:hAnsi="Fira Sans"/>
          <w:sz w:val="19"/>
          <w:szCs w:val="19"/>
        </w:rPr>
      </w:pPr>
      <w:r w:rsidRPr="00FD50AC">
        <w:rPr>
          <w:rFonts w:ascii="Fira Sans" w:hAnsi="Fira Sans"/>
          <w:b/>
          <w:sz w:val="24"/>
          <w:szCs w:val="24"/>
        </w:rPr>
        <w:t>Obszar</w:t>
      </w:r>
      <w:r w:rsidRPr="00D941DC">
        <w:rPr>
          <w:rFonts w:ascii="Fira Sans" w:hAnsi="Fira Sans"/>
          <w:sz w:val="19"/>
          <w:szCs w:val="19"/>
        </w:rPr>
        <w:t>:</w:t>
      </w:r>
      <w:r w:rsidRPr="00D941DC">
        <w:rPr>
          <w:rFonts w:ascii="Fira Sans" w:hAnsi="Fira Sans"/>
          <w:sz w:val="19"/>
          <w:szCs w:val="19"/>
        </w:rPr>
        <w:tab/>
        <w:t>statystyka wielodziedzinowa</w:t>
      </w:r>
    </w:p>
    <w:p w:rsidRPr="00D941DC" w:rsidR="00926E12" w:rsidP="00F06FE1" w:rsidRDefault="00D3264F" w14:paraId="2116A6F6" w14:textId="77777777">
      <w:pPr>
        <w:jc w:val="both"/>
        <w:rPr>
          <w:rFonts w:ascii="Fira Sans" w:hAnsi="Fira Sans"/>
          <w:sz w:val="19"/>
          <w:szCs w:val="19"/>
        </w:rPr>
      </w:pPr>
      <w:r>
        <w:rPr>
          <w:rFonts w:ascii="Fira Sans" w:hAnsi="Fira Sans"/>
          <w:b/>
          <w:sz w:val="28"/>
          <w:szCs w:val="28"/>
        </w:rPr>
        <w:t>Charakterystyka:</w:t>
      </w:r>
    </w:p>
    <w:p w:rsidR="00FD50AC" w:rsidP="00F06FE1" w:rsidRDefault="00926E12" w14:paraId="2116A6F7" w14:textId="77777777">
      <w:pPr>
        <w:jc w:val="both"/>
        <w:rPr>
          <w:rFonts w:ascii="Fira Sans" w:hAnsi="Fira Sans"/>
          <w:sz w:val="19"/>
          <w:szCs w:val="19"/>
        </w:rPr>
      </w:pPr>
      <w:r w:rsidRPr="00FD50AC">
        <w:rPr>
          <w:rFonts w:ascii="Fira Sans" w:hAnsi="Fira Sans"/>
          <w:b/>
          <w:i/>
          <w:sz w:val="24"/>
          <w:szCs w:val="24"/>
        </w:rPr>
        <w:t>Cel prowadzenia pracy</w:t>
      </w:r>
      <w:r w:rsidRPr="00D941DC" w:rsidR="00E94430">
        <w:rPr>
          <w:rFonts w:ascii="Fira Sans" w:hAnsi="Fira Sans"/>
          <w:sz w:val="19"/>
          <w:szCs w:val="19"/>
        </w:rPr>
        <w:t xml:space="preserve"> </w:t>
      </w:r>
    </w:p>
    <w:p w:rsidRPr="00D941DC" w:rsidR="00926E12" w:rsidP="00F06FE1" w:rsidRDefault="00926E12" w14:paraId="2116A6F8" w14:textId="77777777">
      <w:pPr>
        <w:jc w:val="both"/>
        <w:rPr>
          <w:rFonts w:ascii="Fira Sans" w:hAnsi="Fira Sans"/>
          <w:sz w:val="19"/>
          <w:szCs w:val="19"/>
        </w:rPr>
      </w:pPr>
      <w:r w:rsidRPr="00D941DC">
        <w:rPr>
          <w:rFonts w:ascii="Fira Sans" w:hAnsi="Fira Sans"/>
          <w:sz w:val="19"/>
          <w:szCs w:val="19"/>
        </w:rPr>
        <w:t>nowa metodyka realizacji badania</w:t>
      </w:r>
    </w:p>
    <w:p w:rsidRPr="00FD50AC" w:rsidR="00926E12" w:rsidP="00F06FE1" w:rsidRDefault="00777541" w14:paraId="2116A6F9" w14:textId="77777777">
      <w:pPr>
        <w:jc w:val="both"/>
        <w:rPr>
          <w:rFonts w:ascii="Fira Sans" w:hAnsi="Fira Sans"/>
          <w:i/>
          <w:sz w:val="24"/>
          <w:szCs w:val="24"/>
        </w:rPr>
      </w:pPr>
      <w:r w:rsidRPr="00FD50AC">
        <w:rPr>
          <w:rFonts w:ascii="Fira Sans" w:hAnsi="Fira Sans"/>
          <w:b/>
          <w:i/>
          <w:sz w:val="24"/>
          <w:szCs w:val="24"/>
        </w:rPr>
        <w:t>Opis celu prowadzenia pracy</w:t>
      </w:r>
    </w:p>
    <w:p w:rsidRPr="00D941DC" w:rsidR="00926E12" w:rsidP="00F06FE1" w:rsidRDefault="00926E12" w14:paraId="2116A6FA" w14:textId="77777777">
      <w:pPr>
        <w:jc w:val="both"/>
        <w:rPr>
          <w:rFonts w:ascii="Fira Sans" w:hAnsi="Fira Sans"/>
          <w:sz w:val="19"/>
          <w:szCs w:val="19"/>
        </w:rPr>
      </w:pPr>
      <w:r w:rsidRPr="00D941DC">
        <w:rPr>
          <w:rFonts w:ascii="Fira Sans" w:hAnsi="Fira Sans"/>
          <w:sz w:val="19"/>
          <w:szCs w:val="19"/>
        </w:rPr>
        <w:t>Głównym celem pracy metodologicznej</w:t>
      </w:r>
      <w:r w:rsidRPr="00D941DC" w:rsidR="007B3925">
        <w:rPr>
          <w:rFonts w:ascii="Fira Sans" w:hAnsi="Fira Sans"/>
          <w:sz w:val="19"/>
          <w:szCs w:val="19"/>
        </w:rPr>
        <w:t xml:space="preserve"> </w:t>
      </w:r>
      <w:r w:rsidRPr="00D941DC">
        <w:rPr>
          <w:rFonts w:ascii="Fira Sans" w:hAnsi="Fira Sans"/>
          <w:sz w:val="19"/>
          <w:szCs w:val="19"/>
        </w:rPr>
        <w:t xml:space="preserve">jest wypracowanie procesu przygotowania zbiorów danych jednostkowych (mikrodanych) z prowadzonego przez GUS badania 1.23.10 </w:t>
      </w:r>
      <w:r w:rsidRPr="00F163D4">
        <w:rPr>
          <w:rFonts w:ascii="Fira Sans" w:hAnsi="Fira Sans"/>
          <w:i/>
          <w:sz w:val="19"/>
          <w:szCs w:val="19"/>
        </w:rPr>
        <w:t>Wypadków przy pracy</w:t>
      </w:r>
      <w:r w:rsidRPr="00D941DC">
        <w:rPr>
          <w:rFonts w:ascii="Fira Sans" w:hAnsi="Fira Sans"/>
          <w:sz w:val="19"/>
          <w:szCs w:val="19"/>
        </w:rPr>
        <w:t xml:space="preserve"> do</w:t>
      </w:r>
      <w:r w:rsidR="001C010F">
        <w:rPr>
          <w:rFonts w:ascii="Fira Sans" w:hAnsi="Fira Sans"/>
          <w:sz w:val="19"/>
          <w:szCs w:val="19"/>
        </w:rPr>
        <w:t> </w:t>
      </w:r>
      <w:r w:rsidRPr="00D941DC">
        <w:rPr>
          <w:rFonts w:ascii="Fira Sans" w:hAnsi="Fira Sans"/>
          <w:sz w:val="19"/>
          <w:szCs w:val="19"/>
        </w:rPr>
        <w:t>udostępniania użytkownikom zewnętrznym. W pracy metodologicznej uwzględnione zostaną takie zagadnienia, jak: klasyfikacja zmiennych w zbiorach danych jednostkowych z</w:t>
      </w:r>
      <w:r w:rsidRPr="00D941DC" w:rsidR="007B3925">
        <w:rPr>
          <w:rFonts w:ascii="Fira Sans" w:hAnsi="Fira Sans"/>
          <w:sz w:val="19"/>
          <w:szCs w:val="19"/>
        </w:rPr>
        <w:t xml:space="preserve"> </w:t>
      </w:r>
      <w:r w:rsidRPr="00D941DC">
        <w:rPr>
          <w:rFonts w:ascii="Fira Sans" w:hAnsi="Fira Sans"/>
          <w:sz w:val="19"/>
          <w:szCs w:val="19"/>
        </w:rPr>
        <w:t>punktu widzenia ochrony informacji wrażliwych, selekcja wśród zmiennych tych, które mogą (i tych, które nie powinny) zostać udostępnione, definicja scenariuszy ujawnień oraz wybór metod szacowania ryzyka ujawnienia informacji poufnych. Praca obejmie również adaptację metod kontroli ujawniania danych jednostkowych (anonimizacja, maskowanie niezakłóceniowe i zakłóceniowe, metody deterministyczne i</w:t>
      </w:r>
      <w:r w:rsidRPr="00D941DC" w:rsidR="007B3925">
        <w:rPr>
          <w:rFonts w:ascii="Fira Sans" w:hAnsi="Fira Sans"/>
          <w:sz w:val="19"/>
          <w:szCs w:val="19"/>
        </w:rPr>
        <w:t xml:space="preserve"> </w:t>
      </w:r>
      <w:r w:rsidRPr="00D941DC">
        <w:rPr>
          <w:rFonts w:ascii="Fira Sans" w:hAnsi="Fira Sans"/>
          <w:sz w:val="19"/>
          <w:szCs w:val="19"/>
        </w:rPr>
        <w:t>probabilistyczne) do potrzeb rozpatrywanego badania (względnie wypracowanie oryginalnych rozwiązań gdy zajdzie taka potrzeba), a także pomiar straty informacji ponoszonej wskutek procesu ochrony danych wrażliwych przed ujawnieniem.</w:t>
      </w:r>
    </w:p>
    <w:p w:rsidRPr="00FD50AC" w:rsidR="00926E12" w:rsidP="00F06FE1" w:rsidRDefault="00926E12" w14:paraId="2116A6FB" w14:textId="77777777">
      <w:pPr>
        <w:jc w:val="both"/>
        <w:rPr>
          <w:rFonts w:ascii="Fira Sans" w:hAnsi="Fira Sans"/>
          <w:b/>
          <w:i/>
          <w:sz w:val="24"/>
          <w:szCs w:val="24"/>
        </w:rPr>
      </w:pPr>
      <w:r w:rsidRPr="00FD50AC">
        <w:rPr>
          <w:rFonts w:ascii="Fira Sans" w:hAnsi="Fira Sans"/>
          <w:b/>
          <w:i/>
          <w:sz w:val="24"/>
          <w:szCs w:val="24"/>
        </w:rPr>
        <w:t>Uzasadnienie użyteczności - realizacja</w:t>
      </w:r>
    </w:p>
    <w:p w:rsidRPr="004A53EB" w:rsidR="00926E12" w:rsidP="004A53EB" w:rsidRDefault="00926E12" w14:paraId="2116A6FC" w14:textId="77777777">
      <w:pPr>
        <w:pStyle w:val="Akapitzlist"/>
        <w:numPr>
          <w:ilvl w:val="0"/>
          <w:numId w:val="9"/>
        </w:numPr>
        <w:jc w:val="both"/>
        <w:rPr>
          <w:rFonts w:ascii="Fira Sans" w:hAnsi="Fira Sans"/>
          <w:i w:val="0"/>
          <w:sz w:val="19"/>
          <w:szCs w:val="19"/>
        </w:rPr>
      </w:pPr>
      <w:r w:rsidRPr="004A53EB">
        <w:rPr>
          <w:rFonts w:ascii="Fira Sans" w:hAnsi="Fira Sans"/>
          <w:i w:val="0"/>
          <w:sz w:val="19"/>
          <w:szCs w:val="19"/>
        </w:rPr>
        <w:t>potrzeb użytkowników</w:t>
      </w:r>
    </w:p>
    <w:p w:rsidRPr="00D941DC" w:rsidR="00926E12" w:rsidP="00F06FE1" w:rsidRDefault="00926E12" w14:paraId="2116A6FD" w14:textId="77777777">
      <w:pPr>
        <w:jc w:val="both"/>
        <w:rPr>
          <w:rFonts w:ascii="Fira Sans" w:hAnsi="Fira Sans"/>
          <w:sz w:val="19"/>
          <w:szCs w:val="19"/>
        </w:rPr>
      </w:pPr>
      <w:r w:rsidRPr="00D941DC">
        <w:rPr>
          <w:rFonts w:ascii="Fira Sans" w:hAnsi="Fira Sans"/>
          <w:sz w:val="19"/>
          <w:szCs w:val="19"/>
        </w:rPr>
        <w:t>Jedną z grup odbiorców informacji z tego badania przewidzianą w Programie Badań Statystycznych Statystyki Publicznej – obok administracji rządowej, Sejmu i Senatu – są placówki naukowe lub badawcze oraz szkoły wyższe (nauczyciele akademiccy i</w:t>
      </w:r>
      <w:r w:rsidRPr="00D941DC" w:rsidR="007B3925">
        <w:rPr>
          <w:rFonts w:ascii="Fira Sans" w:hAnsi="Fira Sans"/>
          <w:sz w:val="19"/>
          <w:szCs w:val="19"/>
        </w:rPr>
        <w:t xml:space="preserve"> </w:t>
      </w:r>
      <w:r w:rsidRPr="00D941DC">
        <w:rPr>
          <w:rFonts w:ascii="Fira Sans" w:hAnsi="Fira Sans"/>
          <w:sz w:val="19"/>
          <w:szCs w:val="19"/>
        </w:rPr>
        <w:t xml:space="preserve">studenci). Ze względu na poufny charakter zbiorów danych jednostkowych z badania </w:t>
      </w:r>
      <w:r w:rsidRPr="00F163D4">
        <w:rPr>
          <w:rFonts w:ascii="Fira Sans" w:hAnsi="Fira Sans"/>
          <w:i/>
          <w:sz w:val="19"/>
          <w:szCs w:val="19"/>
        </w:rPr>
        <w:t>Wypadków przy pracy</w:t>
      </w:r>
      <w:r w:rsidRPr="00D941DC">
        <w:rPr>
          <w:rFonts w:ascii="Fira Sans" w:hAnsi="Fira Sans"/>
          <w:sz w:val="19"/>
          <w:szCs w:val="19"/>
        </w:rPr>
        <w:t xml:space="preserve"> (które zawierają informacje o osobach fizycznych i</w:t>
      </w:r>
      <w:r w:rsidR="002D140A">
        <w:rPr>
          <w:rFonts w:ascii="Fira Sans" w:hAnsi="Fira Sans"/>
          <w:sz w:val="19"/>
          <w:szCs w:val="19"/>
        </w:rPr>
        <w:t> </w:t>
      </w:r>
      <w:r w:rsidRPr="00D941DC">
        <w:rPr>
          <w:rFonts w:ascii="Fira Sans" w:hAnsi="Fira Sans"/>
          <w:sz w:val="19"/>
          <w:szCs w:val="19"/>
        </w:rPr>
        <w:t xml:space="preserve">prawnych), ryzyko identyfikacji tych osób, a także ze względu na obowiązujące zasady prawa polskiego, europejskiego oraz przyjęte zasady etyczne, mikrodane muszą zostać w odpowiedni sposób zanonimizowane przed ich udostępnieniem. </w:t>
      </w:r>
    </w:p>
    <w:p w:rsidRPr="00FD50AC" w:rsidR="00926E12" w:rsidP="00F06FE1" w:rsidRDefault="00777541" w14:paraId="2116A6FE" w14:textId="77777777">
      <w:pPr>
        <w:jc w:val="both"/>
        <w:rPr>
          <w:rFonts w:ascii="Fira Sans" w:hAnsi="Fira Sans"/>
          <w:i/>
          <w:sz w:val="24"/>
          <w:szCs w:val="24"/>
        </w:rPr>
      </w:pPr>
      <w:r w:rsidRPr="00FD50AC">
        <w:rPr>
          <w:rFonts w:ascii="Fira Sans" w:hAnsi="Fira Sans"/>
          <w:b/>
          <w:i/>
          <w:sz w:val="24"/>
          <w:szCs w:val="24"/>
        </w:rPr>
        <w:t>Zakres prowadzonych prac</w:t>
      </w:r>
    </w:p>
    <w:p w:rsidR="00F163D4" w:rsidP="00F163D4" w:rsidRDefault="00926E12" w14:paraId="2116A6FF" w14:textId="77777777">
      <w:pPr>
        <w:spacing w:after="0"/>
        <w:jc w:val="both"/>
        <w:rPr>
          <w:rFonts w:ascii="Fira Sans" w:hAnsi="Fira Sans"/>
          <w:sz w:val="19"/>
          <w:szCs w:val="19"/>
        </w:rPr>
      </w:pPr>
      <w:r w:rsidRPr="00D941DC">
        <w:rPr>
          <w:rFonts w:ascii="Fira Sans" w:hAnsi="Fira Sans"/>
          <w:sz w:val="19"/>
          <w:szCs w:val="19"/>
        </w:rPr>
        <w:t>Zakres prowadzonych przez jednostkę wiodącą oraz jednostkę współautorską działań w ramach pracy metodologicznej obejmie:</w:t>
      </w:r>
    </w:p>
    <w:p w:rsidRPr="00F163D4" w:rsidR="00F163D4" w:rsidP="00F163D4" w:rsidRDefault="00926E12" w14:paraId="2116A700"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klasyfikację zmiennych w zbiorach danych jednostkowych z</w:t>
      </w:r>
      <w:r w:rsidRPr="00F163D4" w:rsidR="007B3925">
        <w:rPr>
          <w:rFonts w:ascii="Fira Sans" w:hAnsi="Fira Sans"/>
          <w:i w:val="0"/>
          <w:sz w:val="19"/>
          <w:szCs w:val="19"/>
        </w:rPr>
        <w:t xml:space="preserve"> </w:t>
      </w:r>
      <w:r w:rsidRPr="00F163D4">
        <w:rPr>
          <w:rFonts w:ascii="Fira Sans" w:hAnsi="Fira Sans"/>
          <w:i w:val="0"/>
          <w:sz w:val="19"/>
          <w:szCs w:val="19"/>
        </w:rPr>
        <w:t>punktu widzenia ochrony informacji wrażliwych,</w:t>
      </w:r>
    </w:p>
    <w:p w:rsidRPr="00F163D4" w:rsidR="00F163D4" w:rsidP="00F163D4" w:rsidRDefault="00926E12" w14:paraId="2116A701"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selekcję wśród zmiennych tych, które mogą (i tych, które nie powinny) zostać udostępnione,</w:t>
      </w:r>
    </w:p>
    <w:p w:rsidRPr="00F163D4" w:rsidR="00F163D4" w:rsidP="00F163D4" w:rsidRDefault="00926E12" w14:paraId="2116A702"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definicję scenariuszy ujawnień,</w:t>
      </w:r>
    </w:p>
    <w:p w:rsidRPr="00F163D4" w:rsidR="00F163D4" w:rsidP="00F163D4" w:rsidRDefault="00926E12" w14:paraId="2116A703"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wybór metod szacowania ryzyka ujawnienia informacji poufnych,</w:t>
      </w:r>
    </w:p>
    <w:p w:rsidRPr="00F163D4" w:rsidR="00F163D4" w:rsidP="00F163D4" w:rsidRDefault="00926E12" w14:paraId="2116A704"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adaptację metod kontroli ujawniania danych jednostkowych (anonimizacja, maskowanie niezakłóceniowe i zakłóceniowe, metody deterministyczne i</w:t>
      </w:r>
      <w:r w:rsidRPr="00F163D4" w:rsidR="007B3925">
        <w:rPr>
          <w:rFonts w:ascii="Fira Sans" w:hAnsi="Fira Sans"/>
          <w:i w:val="0"/>
          <w:sz w:val="19"/>
          <w:szCs w:val="19"/>
        </w:rPr>
        <w:t xml:space="preserve"> </w:t>
      </w:r>
      <w:r w:rsidRPr="00F163D4">
        <w:rPr>
          <w:rFonts w:ascii="Fira Sans" w:hAnsi="Fira Sans"/>
          <w:i w:val="0"/>
          <w:sz w:val="19"/>
          <w:szCs w:val="19"/>
        </w:rPr>
        <w:t>probabilistyczne) do potrzeb rozpatrywanego badania (względnie wypracowanie oryginalnych rozwiązań gdy zajdzie taka potrzeba),</w:t>
      </w:r>
    </w:p>
    <w:p w:rsidR="00F163D4" w:rsidP="00F163D4" w:rsidRDefault="00926E12" w14:paraId="2116A705"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pomiar straty informacji ponoszonej wskutek procesu ochrony danych wrażliwych przed ujawnieniem,</w:t>
      </w:r>
    </w:p>
    <w:p w:rsidRPr="00F163D4" w:rsidR="00F163D4" w:rsidP="00F163D4" w:rsidRDefault="00926E12" w14:paraId="2116A706"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opis wybranych zagadnień teoretycznych związanych z danymi jednostkowymi, w tym uwarunkowań legislacyjnych i etycznych ich udostępniania, a także rodzajów i form upowszechniania tychże danych,</w:t>
      </w:r>
    </w:p>
    <w:p w:rsidR="00F163D4" w:rsidP="00F163D4" w:rsidRDefault="00926E12" w14:paraId="2116A707"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lastRenderedPageBreak/>
        <w:t>weryfikację wybranych, opisanych od strony teoretycznej, podejść</w:t>
      </w:r>
      <w:r w:rsidRPr="00F163D4" w:rsidR="007B3925">
        <w:rPr>
          <w:rFonts w:ascii="Fira Sans" w:hAnsi="Fira Sans"/>
          <w:i w:val="0"/>
          <w:sz w:val="19"/>
          <w:szCs w:val="19"/>
        </w:rPr>
        <w:t xml:space="preserve"> </w:t>
      </w:r>
      <w:r w:rsidRPr="00F163D4">
        <w:rPr>
          <w:rFonts w:ascii="Fira Sans" w:hAnsi="Fira Sans"/>
          <w:i w:val="0"/>
          <w:sz w:val="19"/>
          <w:szCs w:val="19"/>
        </w:rPr>
        <w:t>na rzeczywistych zbiorach danych jednostkowych w celu wskazania spośród nich tych, które uznać można za optymalne i</w:t>
      </w:r>
      <w:r w:rsidR="00F163D4">
        <w:rPr>
          <w:rFonts w:ascii="Fira Sans" w:hAnsi="Fira Sans"/>
          <w:i w:val="0"/>
          <w:sz w:val="19"/>
          <w:szCs w:val="19"/>
        </w:rPr>
        <w:t> </w:t>
      </w:r>
      <w:r w:rsidRPr="00F163D4">
        <w:rPr>
          <w:rFonts w:ascii="Fira Sans" w:hAnsi="Fira Sans"/>
          <w:i w:val="0"/>
          <w:sz w:val="19"/>
          <w:szCs w:val="19"/>
        </w:rPr>
        <w:t xml:space="preserve"> zalecane,</w:t>
      </w:r>
    </w:p>
    <w:p w:rsidR="00F163D4" w:rsidP="00F163D4" w:rsidRDefault="00926E12" w14:paraId="2116A708"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wypracowanie i scharakteryzowanie</w:t>
      </w:r>
      <w:r w:rsidRPr="00F163D4" w:rsidR="007B3925">
        <w:rPr>
          <w:rFonts w:ascii="Fira Sans" w:hAnsi="Fira Sans"/>
          <w:i w:val="0"/>
          <w:sz w:val="19"/>
          <w:szCs w:val="19"/>
        </w:rPr>
        <w:t xml:space="preserve"> </w:t>
      </w:r>
      <w:r w:rsidRPr="00F163D4">
        <w:rPr>
          <w:rFonts w:ascii="Fira Sans" w:hAnsi="Fira Sans"/>
          <w:i w:val="0"/>
          <w:sz w:val="19"/>
          <w:szCs w:val="19"/>
        </w:rPr>
        <w:t xml:space="preserve">procesu kontroli ujawniania mikrodanych z badania </w:t>
      </w:r>
      <w:r w:rsidRPr="00F163D4">
        <w:rPr>
          <w:rFonts w:ascii="Fira Sans" w:hAnsi="Fira Sans"/>
          <w:sz w:val="19"/>
          <w:szCs w:val="19"/>
        </w:rPr>
        <w:t>Wypadków przy pracy</w:t>
      </w:r>
      <w:r w:rsidRPr="00F163D4">
        <w:rPr>
          <w:rFonts w:ascii="Fira Sans" w:hAnsi="Fira Sans"/>
          <w:i w:val="0"/>
          <w:sz w:val="19"/>
          <w:szCs w:val="19"/>
        </w:rPr>
        <w:t>, uwzględniającego przeznaczenie takich zbiorów, który będzie mógł być stosowany przy przygotowywaniu finalnych zbiorów danych jednostkowych udostępnianych</w:t>
      </w:r>
      <w:r w:rsidRPr="00F163D4" w:rsidR="007B3925">
        <w:rPr>
          <w:rFonts w:ascii="Fira Sans" w:hAnsi="Fira Sans"/>
          <w:i w:val="0"/>
          <w:sz w:val="19"/>
          <w:szCs w:val="19"/>
        </w:rPr>
        <w:t xml:space="preserve"> </w:t>
      </w:r>
      <w:r w:rsidRPr="00F163D4">
        <w:rPr>
          <w:rFonts w:ascii="Fira Sans" w:hAnsi="Fira Sans"/>
          <w:i w:val="0"/>
          <w:sz w:val="19"/>
          <w:szCs w:val="19"/>
        </w:rPr>
        <w:t>z</w:t>
      </w:r>
      <w:r w:rsidR="00F163D4">
        <w:rPr>
          <w:rFonts w:ascii="Fira Sans" w:hAnsi="Fira Sans"/>
          <w:i w:val="0"/>
          <w:sz w:val="19"/>
          <w:szCs w:val="19"/>
        </w:rPr>
        <w:t> </w:t>
      </w:r>
      <w:r w:rsidRPr="00F163D4">
        <w:rPr>
          <w:rFonts w:ascii="Fira Sans" w:hAnsi="Fira Sans"/>
          <w:i w:val="0"/>
          <w:sz w:val="19"/>
          <w:szCs w:val="19"/>
        </w:rPr>
        <w:t xml:space="preserve"> kolejnych edycji tego badania statystycznego,</w:t>
      </w:r>
    </w:p>
    <w:p w:rsidRPr="00F163D4" w:rsidR="00926E12" w:rsidP="00F163D4" w:rsidRDefault="00926E12" w14:paraId="2116A709" w14:textId="77777777">
      <w:pPr>
        <w:pStyle w:val="Akapitzlist"/>
        <w:numPr>
          <w:ilvl w:val="0"/>
          <w:numId w:val="11"/>
        </w:numPr>
        <w:jc w:val="both"/>
        <w:rPr>
          <w:rFonts w:ascii="Fira Sans" w:hAnsi="Fira Sans"/>
          <w:i w:val="0"/>
          <w:sz w:val="19"/>
          <w:szCs w:val="19"/>
        </w:rPr>
      </w:pPr>
      <w:r w:rsidRPr="00F163D4">
        <w:rPr>
          <w:rFonts w:ascii="Fira Sans" w:hAnsi="Fira Sans"/>
          <w:i w:val="0"/>
          <w:sz w:val="19"/>
          <w:szCs w:val="19"/>
        </w:rPr>
        <w:t>opracowanie</w:t>
      </w:r>
      <w:r w:rsidRPr="00F163D4" w:rsidR="007B3925">
        <w:rPr>
          <w:rFonts w:ascii="Fira Sans" w:hAnsi="Fira Sans"/>
          <w:i w:val="0"/>
          <w:sz w:val="19"/>
          <w:szCs w:val="19"/>
        </w:rPr>
        <w:t xml:space="preserve"> </w:t>
      </w:r>
      <w:r w:rsidRPr="00F163D4">
        <w:rPr>
          <w:rFonts w:ascii="Fira Sans" w:hAnsi="Fira Sans"/>
          <w:i w:val="0"/>
          <w:sz w:val="19"/>
          <w:szCs w:val="19"/>
        </w:rPr>
        <w:t>szablonu dokumentacji z przeprowadzenia procesu kontroli ujawniania danych statystycznych na mikrodanych dla użytkowników takich zasobów (przygotowana wedle tego wzorca dokumentacja załączana będzie do udostępnianych zbiorów danych jednostkowych, a</w:t>
      </w:r>
      <w:r w:rsidR="00F163D4">
        <w:rPr>
          <w:rFonts w:ascii="Fira Sans" w:hAnsi="Fira Sans"/>
          <w:i w:val="0"/>
          <w:sz w:val="19"/>
          <w:szCs w:val="19"/>
        </w:rPr>
        <w:t> </w:t>
      </w:r>
      <w:r w:rsidRPr="00F163D4">
        <w:rPr>
          <w:rFonts w:ascii="Fira Sans" w:hAnsi="Fira Sans"/>
          <w:i w:val="0"/>
          <w:sz w:val="19"/>
          <w:szCs w:val="19"/>
        </w:rPr>
        <w:t xml:space="preserve"> znajdą się w</w:t>
      </w:r>
      <w:r w:rsidRPr="00F163D4" w:rsidR="007B3925">
        <w:rPr>
          <w:rFonts w:ascii="Fira Sans" w:hAnsi="Fira Sans"/>
          <w:i w:val="0"/>
          <w:sz w:val="19"/>
          <w:szCs w:val="19"/>
        </w:rPr>
        <w:t xml:space="preserve"> </w:t>
      </w:r>
      <w:r w:rsidRPr="00F163D4">
        <w:rPr>
          <w:rFonts w:ascii="Fira Sans" w:hAnsi="Fira Sans"/>
          <w:i w:val="0"/>
          <w:sz w:val="19"/>
          <w:szCs w:val="19"/>
        </w:rPr>
        <w:t>niej m.in. wskazówki dotyczące sprawdzania różnej postaci wynikowych danych statystycznych oraz szacunki dotyczące oczekiwanej straty informacji powstałej na skutek zastosowania kontroli ujawniania danych).</w:t>
      </w:r>
    </w:p>
    <w:p w:rsidRPr="00FD50AC" w:rsidR="00926E12" w:rsidP="00F06FE1" w:rsidRDefault="00D3264F" w14:paraId="2116A70A" w14:textId="77777777">
      <w:pPr>
        <w:jc w:val="both"/>
        <w:rPr>
          <w:rFonts w:ascii="Fira Sans" w:hAnsi="Fira Sans"/>
          <w:sz w:val="28"/>
          <w:szCs w:val="28"/>
        </w:rPr>
      </w:pPr>
      <w:r>
        <w:rPr>
          <w:rFonts w:ascii="Fira Sans" w:hAnsi="Fira Sans"/>
          <w:b/>
          <w:sz w:val="28"/>
          <w:szCs w:val="28"/>
        </w:rPr>
        <w:t>Terminy realizacji pracy:</w:t>
      </w:r>
    </w:p>
    <w:p w:rsidR="001C010F" w:rsidP="001C010F" w:rsidRDefault="00926E12" w14:paraId="2116A70B" w14:textId="77777777">
      <w:pPr>
        <w:spacing w:after="0"/>
        <w:jc w:val="both"/>
        <w:rPr>
          <w:rFonts w:ascii="Fira Sans" w:hAnsi="Fira Sans"/>
          <w:sz w:val="19"/>
          <w:szCs w:val="19"/>
        </w:rPr>
      </w:pPr>
      <w:r w:rsidRPr="00FD50AC">
        <w:rPr>
          <w:rFonts w:ascii="Fira Sans" w:hAnsi="Fira Sans"/>
          <w:b/>
          <w:i/>
          <w:sz w:val="24"/>
          <w:szCs w:val="24"/>
        </w:rPr>
        <w:t>Termin rozpoczęcia pracy</w:t>
      </w:r>
      <w:r w:rsidRPr="00D941DC" w:rsidR="007B3925">
        <w:rPr>
          <w:rFonts w:ascii="Fira Sans" w:hAnsi="Fira Sans"/>
          <w:sz w:val="19"/>
          <w:szCs w:val="19"/>
        </w:rPr>
        <w:t xml:space="preserve"> </w:t>
      </w:r>
    </w:p>
    <w:p w:rsidRPr="00D941DC" w:rsidR="00926E12" w:rsidP="001C010F" w:rsidRDefault="00926E12" w14:paraId="2116A70C" w14:textId="77777777">
      <w:pPr>
        <w:jc w:val="both"/>
        <w:rPr>
          <w:rFonts w:ascii="Fira Sans" w:hAnsi="Fira Sans"/>
          <w:sz w:val="19"/>
          <w:szCs w:val="19"/>
        </w:rPr>
      </w:pPr>
      <w:r w:rsidRPr="00D941DC">
        <w:rPr>
          <w:rFonts w:ascii="Fira Sans" w:hAnsi="Fira Sans"/>
          <w:sz w:val="19"/>
          <w:szCs w:val="19"/>
        </w:rPr>
        <w:t>Lipiec</w:t>
      </w:r>
      <w:r w:rsidRPr="00D941DC" w:rsidR="008D1130">
        <w:rPr>
          <w:rFonts w:ascii="Fira Sans" w:hAnsi="Fira Sans"/>
          <w:sz w:val="19"/>
          <w:szCs w:val="19"/>
        </w:rPr>
        <w:t xml:space="preserve"> </w:t>
      </w:r>
      <w:r w:rsidRPr="00D941DC">
        <w:rPr>
          <w:rFonts w:ascii="Fira Sans" w:hAnsi="Fira Sans"/>
          <w:sz w:val="19"/>
          <w:szCs w:val="19"/>
        </w:rPr>
        <w:t>2019</w:t>
      </w:r>
    </w:p>
    <w:p w:rsidR="001C010F" w:rsidP="001C010F" w:rsidRDefault="00926E12" w14:paraId="2116A70D" w14:textId="77777777">
      <w:pPr>
        <w:spacing w:after="0"/>
        <w:jc w:val="both"/>
        <w:rPr>
          <w:rFonts w:ascii="Fira Sans" w:hAnsi="Fira Sans"/>
          <w:sz w:val="19"/>
          <w:szCs w:val="19"/>
        </w:rPr>
      </w:pPr>
      <w:r w:rsidRPr="00FD50AC">
        <w:rPr>
          <w:rFonts w:ascii="Fira Sans" w:hAnsi="Fira Sans"/>
          <w:b/>
          <w:i/>
          <w:sz w:val="24"/>
          <w:szCs w:val="24"/>
        </w:rPr>
        <w:t>Termin i forma zakończenia pracy</w:t>
      </w:r>
      <w:r w:rsidRPr="00D941DC" w:rsidR="007B3925">
        <w:rPr>
          <w:rFonts w:ascii="Fira Sans" w:hAnsi="Fira Sans"/>
          <w:sz w:val="19"/>
          <w:szCs w:val="19"/>
        </w:rPr>
        <w:t xml:space="preserve"> </w:t>
      </w:r>
    </w:p>
    <w:p w:rsidRPr="00D941DC" w:rsidR="001C010F" w:rsidP="001C010F" w:rsidRDefault="00926E12" w14:paraId="2116A70E" w14:textId="77777777">
      <w:pPr>
        <w:spacing w:after="0"/>
        <w:jc w:val="both"/>
        <w:rPr>
          <w:rFonts w:ascii="Fira Sans" w:hAnsi="Fira Sans"/>
          <w:sz w:val="19"/>
          <w:szCs w:val="19"/>
        </w:rPr>
      </w:pPr>
      <w:r w:rsidRPr="00D941DC">
        <w:rPr>
          <w:rFonts w:ascii="Fira Sans" w:hAnsi="Fira Sans"/>
          <w:sz w:val="19"/>
          <w:szCs w:val="19"/>
        </w:rPr>
        <w:t>Grudzień</w:t>
      </w:r>
      <w:r w:rsidRPr="00D941DC" w:rsidR="008D1130">
        <w:rPr>
          <w:rFonts w:ascii="Fira Sans" w:hAnsi="Fira Sans"/>
          <w:sz w:val="19"/>
          <w:szCs w:val="19"/>
        </w:rPr>
        <w:t xml:space="preserve"> </w:t>
      </w:r>
      <w:r w:rsidRPr="00D941DC">
        <w:rPr>
          <w:rFonts w:ascii="Fira Sans" w:hAnsi="Fira Sans"/>
          <w:sz w:val="19"/>
          <w:szCs w:val="19"/>
        </w:rPr>
        <w:t>2020</w:t>
      </w:r>
    </w:p>
    <w:p w:rsidRPr="00D941DC" w:rsidR="00926E12" w:rsidP="004A53EB" w:rsidRDefault="00926E12" w14:paraId="2116A70F" w14:textId="77777777">
      <w:pPr>
        <w:pStyle w:val="Akapitzlist"/>
        <w:numPr>
          <w:ilvl w:val="0"/>
          <w:numId w:val="11"/>
        </w:numPr>
        <w:jc w:val="both"/>
        <w:rPr>
          <w:rFonts w:ascii="Fira Sans" w:hAnsi="Fira Sans"/>
          <w:sz w:val="19"/>
          <w:szCs w:val="19"/>
        </w:rPr>
      </w:pPr>
      <w:r w:rsidRPr="004A53EB">
        <w:rPr>
          <w:rFonts w:ascii="Fira Sans" w:hAnsi="Fira Sans"/>
          <w:i w:val="0"/>
          <w:sz w:val="19"/>
          <w:szCs w:val="19"/>
        </w:rPr>
        <w:t>zeszyt metodologiczny</w:t>
      </w:r>
      <w:r w:rsidRPr="00D941DC" w:rsidR="008D1130">
        <w:rPr>
          <w:rFonts w:ascii="Fira Sans" w:hAnsi="Fira Sans"/>
          <w:sz w:val="19"/>
          <w:szCs w:val="19"/>
        </w:rPr>
        <w:t xml:space="preserve"> </w:t>
      </w:r>
      <w:r w:rsidRPr="004A53EB">
        <w:rPr>
          <w:rFonts w:ascii="Fira Sans" w:hAnsi="Fira Sans"/>
          <w:sz w:val="19"/>
          <w:szCs w:val="19"/>
        </w:rPr>
        <w:t xml:space="preserve">Kontrola ujawniania danych w badaniu </w:t>
      </w:r>
      <w:r w:rsidRPr="004A53EB" w:rsidR="001C010F">
        <w:rPr>
          <w:rFonts w:ascii="Fira Sans" w:hAnsi="Fira Sans"/>
          <w:sz w:val="19"/>
          <w:szCs w:val="19"/>
        </w:rPr>
        <w:t>W</w:t>
      </w:r>
      <w:r w:rsidRPr="004A53EB">
        <w:rPr>
          <w:rFonts w:ascii="Fira Sans" w:hAnsi="Fira Sans"/>
          <w:sz w:val="19"/>
          <w:szCs w:val="19"/>
        </w:rPr>
        <w:t>ypadków przy pracy</w:t>
      </w:r>
    </w:p>
    <w:p w:rsidR="00EF372A" w:rsidP="001C010F" w:rsidRDefault="00EF372A" w14:paraId="2116A710" w14:textId="77777777">
      <w:pPr>
        <w:spacing w:after="0"/>
        <w:jc w:val="both"/>
        <w:rPr>
          <w:rFonts w:ascii="Fira Sans" w:hAnsi="Fira Sans"/>
          <w:b/>
          <w:i/>
          <w:sz w:val="24"/>
          <w:szCs w:val="24"/>
        </w:rPr>
      </w:pPr>
    </w:p>
    <w:p w:rsidR="001C010F" w:rsidP="001C010F" w:rsidRDefault="00926E12" w14:paraId="2116A711" w14:textId="77777777">
      <w:pPr>
        <w:spacing w:after="0"/>
        <w:jc w:val="both"/>
        <w:rPr>
          <w:rFonts w:ascii="Fira Sans" w:hAnsi="Fira Sans"/>
          <w:sz w:val="19"/>
          <w:szCs w:val="19"/>
        </w:rPr>
      </w:pPr>
      <w:r w:rsidRPr="00FD50AC">
        <w:rPr>
          <w:rFonts w:ascii="Fira Sans" w:hAnsi="Fira Sans"/>
          <w:b/>
          <w:i/>
          <w:sz w:val="24"/>
          <w:szCs w:val="24"/>
        </w:rPr>
        <w:t>Termin i forma zastosowania w statystyce</w:t>
      </w:r>
      <w:r w:rsidRPr="00D941DC" w:rsidR="008D1130">
        <w:rPr>
          <w:rFonts w:ascii="Fira Sans" w:hAnsi="Fira Sans"/>
          <w:sz w:val="19"/>
          <w:szCs w:val="19"/>
        </w:rPr>
        <w:t xml:space="preserve"> </w:t>
      </w:r>
    </w:p>
    <w:p w:rsidR="00926E12" w:rsidP="001C010F" w:rsidRDefault="00926E12" w14:paraId="2116A712" w14:textId="77777777">
      <w:pPr>
        <w:spacing w:after="0"/>
        <w:jc w:val="both"/>
        <w:rPr>
          <w:rFonts w:ascii="Fira Sans" w:hAnsi="Fira Sans"/>
          <w:sz w:val="19"/>
          <w:szCs w:val="19"/>
        </w:rPr>
      </w:pPr>
      <w:r w:rsidRPr="00D941DC">
        <w:rPr>
          <w:rFonts w:ascii="Fira Sans" w:hAnsi="Fira Sans"/>
          <w:sz w:val="19"/>
          <w:szCs w:val="19"/>
        </w:rPr>
        <w:t>Grudzień</w:t>
      </w:r>
      <w:r w:rsidRPr="00D941DC" w:rsidR="008D1130">
        <w:rPr>
          <w:rFonts w:ascii="Fira Sans" w:hAnsi="Fira Sans"/>
          <w:sz w:val="19"/>
          <w:szCs w:val="19"/>
        </w:rPr>
        <w:t xml:space="preserve"> </w:t>
      </w:r>
      <w:r w:rsidRPr="00D941DC">
        <w:rPr>
          <w:rFonts w:ascii="Fira Sans" w:hAnsi="Fira Sans"/>
          <w:sz w:val="19"/>
          <w:szCs w:val="19"/>
        </w:rPr>
        <w:t>202</w:t>
      </w:r>
      <w:r w:rsidR="00427A98">
        <w:rPr>
          <w:rFonts w:ascii="Fira Sans" w:hAnsi="Fira Sans"/>
          <w:sz w:val="19"/>
          <w:szCs w:val="19"/>
        </w:rPr>
        <w:t>1</w:t>
      </w:r>
    </w:p>
    <w:p w:rsidRPr="00D941DC" w:rsidR="001C010F" w:rsidP="001C010F" w:rsidRDefault="001C010F" w14:paraId="2116A713" w14:textId="77777777">
      <w:pPr>
        <w:spacing w:after="0"/>
        <w:jc w:val="both"/>
        <w:rPr>
          <w:rFonts w:ascii="Fira Sans" w:hAnsi="Fira Sans"/>
          <w:sz w:val="19"/>
          <w:szCs w:val="19"/>
        </w:rPr>
      </w:pPr>
    </w:p>
    <w:p w:rsidRPr="00D941DC" w:rsidR="00926E12" w:rsidP="00F06FE1" w:rsidRDefault="007B60E6" w14:paraId="2116A714" w14:textId="77777777">
      <w:pPr>
        <w:jc w:val="both"/>
        <w:rPr>
          <w:rFonts w:ascii="Fira Sans" w:hAnsi="Fira Sans"/>
          <w:sz w:val="19"/>
          <w:szCs w:val="19"/>
        </w:rPr>
      </w:pPr>
      <w:r w:rsidRPr="007B60E6">
        <w:rPr>
          <w:rFonts w:ascii="Fira Sans" w:hAnsi="Fira Sans"/>
          <w:sz w:val="19"/>
          <w:szCs w:val="19"/>
        </w:rPr>
        <w:t xml:space="preserve">Ochrona danych z badania </w:t>
      </w:r>
      <w:r w:rsidRPr="001C010F">
        <w:rPr>
          <w:rFonts w:ascii="Fira Sans" w:hAnsi="Fira Sans"/>
          <w:i/>
          <w:sz w:val="19"/>
          <w:szCs w:val="19"/>
        </w:rPr>
        <w:t>Wypadki przy pracy</w:t>
      </w:r>
      <w:r w:rsidRPr="007B60E6">
        <w:rPr>
          <w:rFonts w:ascii="Fira Sans" w:hAnsi="Fira Sans"/>
          <w:sz w:val="19"/>
          <w:szCs w:val="19"/>
        </w:rPr>
        <w:t xml:space="preserve"> przed ujawnieniem informacji wrażliwych (co roku)</w:t>
      </w:r>
    </w:p>
    <w:p w:rsidRPr="00FD50AC" w:rsidR="00926E12" w:rsidP="00F06FE1" w:rsidRDefault="00D3264F" w14:paraId="2116A715" w14:textId="77777777">
      <w:pPr>
        <w:jc w:val="both"/>
        <w:rPr>
          <w:rFonts w:ascii="Fira Sans" w:hAnsi="Fira Sans"/>
          <w:sz w:val="28"/>
          <w:szCs w:val="28"/>
        </w:rPr>
      </w:pPr>
      <w:r>
        <w:rPr>
          <w:rFonts w:ascii="Fira Sans" w:hAnsi="Fira Sans"/>
          <w:b/>
          <w:sz w:val="28"/>
          <w:szCs w:val="28"/>
        </w:rPr>
        <w:t>Jednostki realizujące pracę:</w:t>
      </w:r>
    </w:p>
    <w:p w:rsidRPr="00FD50AC" w:rsidR="00926E12" w:rsidP="00F06FE1" w:rsidRDefault="00926E12" w14:paraId="2116A716" w14:textId="77777777">
      <w:pPr>
        <w:jc w:val="both"/>
        <w:rPr>
          <w:rFonts w:ascii="Fira Sans" w:hAnsi="Fira Sans"/>
          <w:b/>
          <w:i/>
          <w:sz w:val="24"/>
          <w:szCs w:val="24"/>
        </w:rPr>
      </w:pPr>
      <w:r w:rsidRPr="00FD50AC">
        <w:rPr>
          <w:rFonts w:ascii="Fira Sans" w:hAnsi="Fira Sans"/>
          <w:b/>
          <w:i/>
          <w:sz w:val="24"/>
          <w:szCs w:val="24"/>
        </w:rPr>
        <w:t>Jednostka autorska - wiodąca</w:t>
      </w:r>
    </w:p>
    <w:p w:rsidRPr="00D941DC" w:rsidR="00926E12" w:rsidP="00F06FE1" w:rsidRDefault="00926E12" w14:paraId="2116A717" w14:textId="77777777">
      <w:pPr>
        <w:jc w:val="both"/>
        <w:rPr>
          <w:rFonts w:ascii="Fira Sans" w:hAnsi="Fira Sans"/>
          <w:sz w:val="19"/>
          <w:szCs w:val="19"/>
        </w:rPr>
      </w:pPr>
      <w:r w:rsidRPr="00D941DC">
        <w:rPr>
          <w:rFonts w:ascii="Fira Sans" w:hAnsi="Fira Sans"/>
          <w:sz w:val="19"/>
          <w:szCs w:val="19"/>
        </w:rPr>
        <w:t>Urząd Statystyczny w Poznaniu</w:t>
      </w:r>
    </w:p>
    <w:p w:rsidRPr="00FD50AC" w:rsidR="00926E12" w:rsidP="00F06FE1" w:rsidRDefault="00926E12" w14:paraId="2116A718" w14:textId="77777777">
      <w:pPr>
        <w:jc w:val="both"/>
        <w:rPr>
          <w:rFonts w:ascii="Fira Sans" w:hAnsi="Fira Sans"/>
          <w:b/>
          <w:i/>
          <w:sz w:val="24"/>
          <w:szCs w:val="24"/>
        </w:rPr>
      </w:pPr>
      <w:r w:rsidRPr="00FD50AC">
        <w:rPr>
          <w:rFonts w:ascii="Fira Sans" w:hAnsi="Fira Sans"/>
          <w:b/>
          <w:i/>
          <w:sz w:val="24"/>
          <w:szCs w:val="24"/>
        </w:rPr>
        <w:t>Jednostka współautorska</w:t>
      </w:r>
    </w:p>
    <w:p w:rsidRPr="00D941DC" w:rsidR="00926E12" w:rsidP="00F06FE1" w:rsidRDefault="00926E12" w14:paraId="2116A719" w14:textId="77777777">
      <w:pPr>
        <w:jc w:val="both"/>
        <w:rPr>
          <w:rFonts w:ascii="Fira Sans" w:hAnsi="Fira Sans"/>
          <w:sz w:val="19"/>
          <w:szCs w:val="19"/>
        </w:rPr>
      </w:pPr>
      <w:r w:rsidRPr="00D941DC">
        <w:rPr>
          <w:rFonts w:ascii="Fira Sans" w:hAnsi="Fira Sans"/>
          <w:sz w:val="19"/>
          <w:szCs w:val="19"/>
        </w:rPr>
        <w:t>Urząd Statystyczny w Gdańsku</w:t>
      </w:r>
    </w:p>
    <w:p w:rsidRPr="00D941DC" w:rsidR="00926E12" w:rsidP="00F06FE1" w:rsidRDefault="00926E12" w14:paraId="2116A71A" w14:textId="77777777">
      <w:pPr>
        <w:jc w:val="both"/>
        <w:rPr>
          <w:rFonts w:ascii="Fira Sans" w:hAnsi="Fira Sans"/>
          <w:sz w:val="19"/>
          <w:szCs w:val="19"/>
        </w:rPr>
      </w:pPr>
    </w:p>
    <w:p w:rsidRPr="00D941DC" w:rsidR="00926E12" w:rsidP="00F06FE1" w:rsidRDefault="00926E12" w14:paraId="2116A71B" w14:textId="77777777">
      <w:pPr>
        <w:jc w:val="both"/>
        <w:rPr>
          <w:rFonts w:ascii="Fira Sans" w:hAnsi="Fira Sans"/>
          <w:sz w:val="19"/>
          <w:szCs w:val="19"/>
        </w:rPr>
      </w:pPr>
    </w:p>
    <w:p w:rsidR="00650A18" w:rsidP="00650A18" w:rsidRDefault="00650A18" w14:paraId="2116A71C" w14:textId="77777777">
      <w:pPr>
        <w:rPr>
          <w:rFonts w:ascii="Fira Sans" w:hAnsi="Fira Sans"/>
          <w:sz w:val="19"/>
          <w:szCs w:val="19"/>
        </w:rPr>
      </w:pPr>
      <w:r>
        <w:rPr>
          <w:rFonts w:ascii="Fira Sans" w:hAnsi="Fira Sans"/>
          <w:sz w:val="19"/>
          <w:szCs w:val="19"/>
        </w:rPr>
        <w:br w:type="page"/>
      </w:r>
    </w:p>
    <w:p w:rsidRPr="00D941DC" w:rsidR="00926E12" w:rsidP="00F06FE1" w:rsidRDefault="00504139" w14:paraId="2116A71D"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71E" w14:textId="77777777">
      <w:pPr>
        <w:jc w:val="both"/>
        <w:rPr>
          <w:rFonts w:ascii="Fira Sans" w:hAnsi="Fira Sans"/>
          <w:sz w:val="19"/>
          <w:szCs w:val="19"/>
        </w:rPr>
      </w:pPr>
      <w:r w:rsidRPr="0044656F">
        <w:rPr>
          <w:rFonts w:ascii="Fira Sans" w:hAnsi="Fira Sans"/>
          <w:b/>
          <w:sz w:val="24"/>
          <w:szCs w:val="24"/>
        </w:rPr>
        <w:t>Id</w:t>
      </w:r>
      <w:r w:rsidRPr="00D941DC">
        <w:rPr>
          <w:rFonts w:ascii="Fira Sans" w:hAnsi="Fira Sans"/>
          <w:sz w:val="19"/>
          <w:szCs w:val="19"/>
        </w:rPr>
        <w:t>:</w:t>
      </w:r>
      <w:r w:rsidRPr="00D941DC">
        <w:rPr>
          <w:rFonts w:ascii="Fira Sans" w:hAnsi="Fira Sans"/>
          <w:sz w:val="19"/>
          <w:szCs w:val="19"/>
        </w:rPr>
        <w:tab/>
      </w:r>
      <w:r w:rsidR="0044656F">
        <w:rPr>
          <w:rFonts w:ascii="Fira Sans" w:hAnsi="Fira Sans"/>
          <w:sz w:val="19"/>
          <w:szCs w:val="19"/>
        </w:rPr>
        <w:tab/>
      </w:r>
      <w:r w:rsidRPr="00D941DC">
        <w:rPr>
          <w:rFonts w:ascii="Fira Sans" w:hAnsi="Fira Sans"/>
          <w:sz w:val="19"/>
          <w:szCs w:val="19"/>
        </w:rPr>
        <w:t>52</w:t>
      </w:r>
    </w:p>
    <w:p w:rsidRPr="00D941DC" w:rsidR="00926E12" w:rsidP="00F06FE1" w:rsidRDefault="00926E12" w14:paraId="2116A71F" w14:textId="77777777">
      <w:pPr>
        <w:jc w:val="both"/>
        <w:rPr>
          <w:rFonts w:ascii="Fira Sans" w:hAnsi="Fira Sans"/>
          <w:sz w:val="19"/>
          <w:szCs w:val="19"/>
        </w:rPr>
      </w:pPr>
      <w:r w:rsidRPr="0044656F">
        <w:rPr>
          <w:rFonts w:ascii="Fira Sans" w:hAnsi="Fira Sans"/>
          <w:b/>
          <w:sz w:val="24"/>
          <w:szCs w:val="24"/>
        </w:rPr>
        <w:t>Symbol</w:t>
      </w:r>
      <w:r w:rsidRPr="00D941DC">
        <w:rPr>
          <w:rFonts w:ascii="Fira Sans" w:hAnsi="Fira Sans"/>
          <w:sz w:val="19"/>
          <w:szCs w:val="19"/>
        </w:rPr>
        <w:t>:</w:t>
      </w:r>
      <w:r w:rsidRPr="00D941DC">
        <w:rPr>
          <w:rFonts w:ascii="Fira Sans" w:hAnsi="Fira Sans"/>
          <w:sz w:val="19"/>
          <w:szCs w:val="19"/>
        </w:rPr>
        <w:tab/>
      </w:r>
      <w:r w:rsidRPr="0044656F">
        <w:rPr>
          <w:rFonts w:ascii="Fira Sans" w:hAnsi="Fira Sans"/>
          <w:sz w:val="19"/>
          <w:szCs w:val="19"/>
        </w:rPr>
        <w:t>3.254</w:t>
      </w:r>
    </w:p>
    <w:p w:rsidRPr="0044656F" w:rsidR="00926E12" w:rsidP="0044656F" w:rsidRDefault="00926E12" w14:paraId="2116A720" w14:textId="77777777">
      <w:pPr>
        <w:ind w:left="1410" w:hanging="1410"/>
        <w:jc w:val="both"/>
        <w:rPr>
          <w:rFonts w:ascii="Fira Sans" w:hAnsi="Fira Sans"/>
          <w:sz w:val="19"/>
          <w:szCs w:val="19"/>
        </w:rPr>
      </w:pPr>
      <w:r w:rsidRPr="0044656F">
        <w:rPr>
          <w:rFonts w:ascii="Fira Sans" w:hAnsi="Fira Sans"/>
          <w:b/>
          <w:sz w:val="24"/>
          <w:szCs w:val="24"/>
        </w:rPr>
        <w:t>Tytuł</w:t>
      </w:r>
      <w:r w:rsidRPr="00D941DC">
        <w:rPr>
          <w:rFonts w:ascii="Fira Sans" w:hAnsi="Fira Sans"/>
          <w:sz w:val="19"/>
          <w:szCs w:val="19"/>
        </w:rPr>
        <w:t>:</w:t>
      </w:r>
      <w:r w:rsidRPr="00D941DC">
        <w:rPr>
          <w:rFonts w:ascii="Fira Sans" w:hAnsi="Fira Sans"/>
          <w:sz w:val="19"/>
          <w:szCs w:val="19"/>
        </w:rPr>
        <w:tab/>
      </w:r>
      <w:r w:rsidR="0044656F">
        <w:rPr>
          <w:rFonts w:ascii="Fira Sans" w:hAnsi="Fira Sans"/>
          <w:sz w:val="19"/>
          <w:szCs w:val="19"/>
        </w:rPr>
        <w:tab/>
      </w:r>
      <w:r w:rsidRPr="0044656F">
        <w:rPr>
          <w:rFonts w:ascii="Fira Sans" w:hAnsi="Fira Sans"/>
          <w:sz w:val="19"/>
          <w:szCs w:val="19"/>
        </w:rPr>
        <w:t>Opracowanie metody szacunku zasobów cudzoziemców na krajowym rynku pracy w ujęciu regionalnym (NUTS3)</w:t>
      </w:r>
    </w:p>
    <w:p w:rsidRPr="00D941DC" w:rsidR="00926E12" w:rsidP="00F06FE1" w:rsidRDefault="00926E12" w14:paraId="2116A721" w14:textId="77777777">
      <w:pPr>
        <w:jc w:val="both"/>
        <w:rPr>
          <w:rFonts w:ascii="Fira Sans" w:hAnsi="Fira Sans"/>
          <w:sz w:val="19"/>
          <w:szCs w:val="19"/>
        </w:rPr>
      </w:pPr>
      <w:r w:rsidRPr="0044656F">
        <w:rPr>
          <w:rFonts w:ascii="Fira Sans" w:hAnsi="Fira Sans"/>
          <w:b/>
          <w:sz w:val="24"/>
          <w:szCs w:val="24"/>
        </w:rPr>
        <w:t>Obszar</w:t>
      </w:r>
      <w:r w:rsidRPr="00D941DC">
        <w:rPr>
          <w:rFonts w:ascii="Fira Sans" w:hAnsi="Fira Sans"/>
          <w:sz w:val="19"/>
          <w:szCs w:val="19"/>
        </w:rPr>
        <w:t>:</w:t>
      </w:r>
      <w:r w:rsidRPr="00D941DC">
        <w:rPr>
          <w:rFonts w:ascii="Fira Sans" w:hAnsi="Fira Sans"/>
          <w:sz w:val="19"/>
          <w:szCs w:val="19"/>
        </w:rPr>
        <w:tab/>
        <w:t>statystyka społeczna</w:t>
      </w:r>
    </w:p>
    <w:p w:rsidRPr="00D941DC" w:rsidR="00926E12" w:rsidP="00F06FE1" w:rsidRDefault="00D3264F" w14:paraId="2116A722" w14:textId="77777777">
      <w:pPr>
        <w:jc w:val="both"/>
        <w:rPr>
          <w:rFonts w:ascii="Fira Sans" w:hAnsi="Fira Sans"/>
          <w:sz w:val="19"/>
          <w:szCs w:val="19"/>
        </w:rPr>
      </w:pPr>
      <w:r>
        <w:rPr>
          <w:rFonts w:ascii="Fira Sans" w:hAnsi="Fira Sans"/>
          <w:b/>
          <w:sz w:val="28"/>
          <w:szCs w:val="28"/>
        </w:rPr>
        <w:t>Charakterystyka:</w:t>
      </w:r>
    </w:p>
    <w:p w:rsidR="004B0CB2" w:rsidP="00F06FE1" w:rsidRDefault="00926E12" w14:paraId="2116A723" w14:textId="77777777">
      <w:pPr>
        <w:jc w:val="both"/>
        <w:rPr>
          <w:rFonts w:ascii="Fira Sans" w:hAnsi="Fira Sans"/>
          <w:sz w:val="19"/>
          <w:szCs w:val="19"/>
        </w:rPr>
      </w:pPr>
      <w:r w:rsidRPr="0044656F">
        <w:rPr>
          <w:rFonts w:ascii="Fira Sans" w:hAnsi="Fira Sans"/>
          <w:b/>
          <w:i/>
          <w:sz w:val="24"/>
          <w:szCs w:val="24"/>
        </w:rPr>
        <w:t>Cel prowadzenia pracy</w:t>
      </w:r>
      <w:r w:rsidRPr="00D941DC" w:rsidR="008D1130">
        <w:rPr>
          <w:rFonts w:ascii="Fira Sans" w:hAnsi="Fira Sans"/>
          <w:sz w:val="19"/>
          <w:szCs w:val="19"/>
        </w:rPr>
        <w:t xml:space="preserve"> </w:t>
      </w:r>
    </w:p>
    <w:p w:rsidRPr="00D941DC" w:rsidR="00926E12" w:rsidP="00F06FE1" w:rsidRDefault="00926E12" w14:paraId="2116A724" w14:textId="77777777">
      <w:pPr>
        <w:jc w:val="both"/>
        <w:rPr>
          <w:rFonts w:ascii="Fira Sans" w:hAnsi="Fira Sans"/>
          <w:sz w:val="19"/>
          <w:szCs w:val="19"/>
        </w:rPr>
      </w:pPr>
      <w:r w:rsidRPr="00D941DC">
        <w:rPr>
          <w:rFonts w:ascii="Fira Sans" w:hAnsi="Fira Sans"/>
          <w:sz w:val="19"/>
          <w:szCs w:val="19"/>
        </w:rPr>
        <w:t>szacunki</w:t>
      </w:r>
    </w:p>
    <w:p w:rsidRPr="0044656F" w:rsidR="00926E12" w:rsidP="00F06FE1" w:rsidRDefault="00777541" w14:paraId="2116A725" w14:textId="77777777">
      <w:pPr>
        <w:jc w:val="both"/>
        <w:rPr>
          <w:rFonts w:ascii="Fira Sans" w:hAnsi="Fira Sans"/>
          <w:i/>
          <w:sz w:val="24"/>
          <w:szCs w:val="24"/>
        </w:rPr>
      </w:pPr>
      <w:r w:rsidRPr="0044656F">
        <w:rPr>
          <w:rFonts w:ascii="Fira Sans" w:hAnsi="Fira Sans"/>
          <w:b/>
          <w:i/>
          <w:sz w:val="24"/>
          <w:szCs w:val="24"/>
        </w:rPr>
        <w:t>Opis celu prowadzenia pracy</w:t>
      </w:r>
    </w:p>
    <w:p w:rsidRPr="00D941DC" w:rsidR="00926E12" w:rsidP="00F06FE1" w:rsidRDefault="00926E12" w14:paraId="2116A726" w14:textId="77777777">
      <w:pPr>
        <w:jc w:val="both"/>
        <w:rPr>
          <w:rFonts w:ascii="Fira Sans" w:hAnsi="Fira Sans"/>
          <w:sz w:val="19"/>
          <w:szCs w:val="19"/>
        </w:rPr>
      </w:pPr>
      <w:r w:rsidRPr="00D941DC">
        <w:rPr>
          <w:rFonts w:ascii="Fira Sans" w:hAnsi="Fira Sans"/>
          <w:sz w:val="19"/>
          <w:szCs w:val="19"/>
        </w:rPr>
        <w:t>Kontynuacja prac (rozpoczętych w pracy badawczej, realizowanej w ramach projektu "Wsparcie systemu monitorowania polityki spójność w perspektywie finansowej 2014-2020 oraz programowania i</w:t>
      </w:r>
      <w:r w:rsidR="00DA34E0">
        <w:rPr>
          <w:rFonts w:ascii="Fira Sans" w:hAnsi="Fira Sans"/>
          <w:sz w:val="19"/>
          <w:szCs w:val="19"/>
        </w:rPr>
        <w:t> </w:t>
      </w:r>
      <w:r w:rsidRPr="00D941DC">
        <w:rPr>
          <w:rFonts w:ascii="Fira Sans" w:hAnsi="Fira Sans"/>
          <w:sz w:val="19"/>
          <w:szCs w:val="19"/>
        </w:rPr>
        <w:t>monitorowania polityki spójności po 2020 roku") dotyczących doskonalenia metody szacowania zasobu cudzoziemców pracujących w Polsce według cech demograficzno-społecznych i ekonomicznych.</w:t>
      </w:r>
    </w:p>
    <w:p w:rsidRPr="00C52FFC" w:rsidR="00926E12" w:rsidP="00F06FE1" w:rsidRDefault="00926E12" w14:paraId="2116A727" w14:textId="77777777">
      <w:pPr>
        <w:jc w:val="both"/>
        <w:rPr>
          <w:rFonts w:ascii="Fira Sans" w:hAnsi="Fira Sans"/>
          <w:b/>
          <w:i/>
          <w:sz w:val="24"/>
          <w:szCs w:val="24"/>
        </w:rPr>
      </w:pPr>
      <w:r w:rsidRPr="00C52FFC">
        <w:rPr>
          <w:rFonts w:ascii="Fira Sans" w:hAnsi="Fira Sans"/>
          <w:b/>
          <w:i/>
          <w:sz w:val="24"/>
          <w:szCs w:val="24"/>
        </w:rPr>
        <w:t>Uzasadnienie użyteczności - realizacja</w:t>
      </w:r>
    </w:p>
    <w:p w:rsidRPr="004A53EB" w:rsidR="00926E12" w:rsidP="004A53EB" w:rsidRDefault="00926E12" w14:paraId="2116A728" w14:textId="77777777">
      <w:pPr>
        <w:pStyle w:val="Akapitzlist"/>
        <w:numPr>
          <w:ilvl w:val="0"/>
          <w:numId w:val="12"/>
        </w:numPr>
        <w:jc w:val="both"/>
        <w:rPr>
          <w:rFonts w:ascii="Fira Sans" w:hAnsi="Fira Sans"/>
          <w:i w:val="0"/>
          <w:sz w:val="19"/>
          <w:szCs w:val="19"/>
        </w:rPr>
      </w:pPr>
      <w:r w:rsidRPr="004A53EB">
        <w:rPr>
          <w:rFonts w:ascii="Fira Sans" w:hAnsi="Fira Sans"/>
          <w:i w:val="0"/>
          <w:sz w:val="19"/>
          <w:szCs w:val="19"/>
        </w:rPr>
        <w:t>polityk / strategii / programów</w:t>
      </w:r>
    </w:p>
    <w:p w:rsidRPr="004A53EB" w:rsidR="00926E12" w:rsidP="004A53EB" w:rsidRDefault="00926E12" w14:paraId="2116A729" w14:textId="77777777">
      <w:pPr>
        <w:pStyle w:val="Akapitzlist"/>
        <w:numPr>
          <w:ilvl w:val="0"/>
          <w:numId w:val="12"/>
        </w:numPr>
        <w:jc w:val="both"/>
        <w:rPr>
          <w:rFonts w:ascii="Fira Sans" w:hAnsi="Fira Sans"/>
          <w:i w:val="0"/>
          <w:sz w:val="19"/>
          <w:szCs w:val="19"/>
        </w:rPr>
      </w:pPr>
      <w:r w:rsidRPr="004A53EB">
        <w:rPr>
          <w:rFonts w:ascii="Fira Sans" w:hAnsi="Fira Sans"/>
          <w:i w:val="0"/>
          <w:sz w:val="19"/>
          <w:szCs w:val="19"/>
        </w:rPr>
        <w:t>potrzeb użytkowników</w:t>
      </w:r>
    </w:p>
    <w:p w:rsidRPr="0044656F" w:rsidR="00926E12" w:rsidP="00F06FE1" w:rsidRDefault="00777541" w14:paraId="2116A72A" w14:textId="77777777">
      <w:pPr>
        <w:jc w:val="both"/>
        <w:rPr>
          <w:rFonts w:ascii="Fira Sans" w:hAnsi="Fira Sans"/>
          <w:i/>
          <w:sz w:val="24"/>
          <w:szCs w:val="24"/>
        </w:rPr>
      </w:pPr>
      <w:r w:rsidRPr="0044656F">
        <w:rPr>
          <w:rFonts w:ascii="Fira Sans" w:hAnsi="Fira Sans"/>
          <w:b/>
          <w:i/>
          <w:sz w:val="24"/>
          <w:szCs w:val="24"/>
        </w:rPr>
        <w:t>Zakres prowadzonych prac</w:t>
      </w:r>
    </w:p>
    <w:p w:rsidRPr="00402460" w:rsidR="004B0CB2" w:rsidP="00402460" w:rsidRDefault="00926E12" w14:paraId="2116A72B" w14:textId="77777777">
      <w:pPr>
        <w:pStyle w:val="Akapitzlist"/>
        <w:numPr>
          <w:ilvl w:val="0"/>
          <w:numId w:val="12"/>
        </w:numPr>
        <w:jc w:val="both"/>
        <w:rPr>
          <w:rFonts w:ascii="Fira Sans" w:hAnsi="Fira Sans"/>
          <w:i w:val="0"/>
          <w:sz w:val="19"/>
          <w:szCs w:val="19"/>
        </w:rPr>
      </w:pPr>
      <w:r w:rsidRPr="00402460">
        <w:rPr>
          <w:rFonts w:ascii="Fira Sans" w:hAnsi="Fira Sans"/>
          <w:i w:val="0"/>
          <w:sz w:val="19"/>
          <w:szCs w:val="19"/>
        </w:rPr>
        <w:t>Rozszerzenie zakresu pozyskiwanych przez statystykę publiczną zbiorów administracyjnych m.in.</w:t>
      </w:r>
      <w:r w:rsidRPr="00402460" w:rsidR="00DA34E0">
        <w:rPr>
          <w:rFonts w:ascii="Fira Sans" w:hAnsi="Fira Sans"/>
          <w:i w:val="0"/>
          <w:sz w:val="19"/>
          <w:szCs w:val="19"/>
        </w:rPr>
        <w:t xml:space="preserve"> </w:t>
      </w:r>
      <w:r w:rsidRPr="00402460">
        <w:rPr>
          <w:rFonts w:ascii="Fira Sans" w:hAnsi="Fira Sans"/>
          <w:i w:val="0"/>
          <w:sz w:val="19"/>
          <w:szCs w:val="19"/>
        </w:rPr>
        <w:t>o cechy identyfikacyjne, tak aby zakres ten odpowiadał wyznaczonym celom badawczy</w:t>
      </w:r>
      <w:r w:rsidRPr="00402460" w:rsidR="004B0CB2">
        <w:rPr>
          <w:rFonts w:ascii="Fira Sans" w:hAnsi="Fira Sans"/>
          <w:i w:val="0"/>
          <w:sz w:val="19"/>
          <w:szCs w:val="19"/>
        </w:rPr>
        <w:t>m;</w:t>
      </w:r>
    </w:p>
    <w:p w:rsidRPr="00402460" w:rsidR="004B0CB2" w:rsidP="00402460" w:rsidRDefault="00926E12" w14:paraId="2116A72C" w14:textId="77777777">
      <w:pPr>
        <w:pStyle w:val="Akapitzlist"/>
        <w:numPr>
          <w:ilvl w:val="0"/>
          <w:numId w:val="12"/>
        </w:numPr>
        <w:jc w:val="both"/>
        <w:rPr>
          <w:rFonts w:ascii="Fira Sans" w:hAnsi="Fira Sans"/>
          <w:i w:val="0"/>
          <w:sz w:val="19"/>
          <w:szCs w:val="19"/>
        </w:rPr>
      </w:pPr>
      <w:r w:rsidRPr="00402460">
        <w:rPr>
          <w:rFonts w:ascii="Fira Sans" w:hAnsi="Fira Sans"/>
          <w:i w:val="0"/>
          <w:sz w:val="19"/>
          <w:szCs w:val="19"/>
        </w:rPr>
        <w:t>Podjęcie prac nad rozpoznaniem i pozyskaniem innych, niewykorzystywanych w statystyce publicznej źródeł, które ze względu na swój charakter i zakres mogą być cennym źródłem do weryfikacji charakterystyki cudzoziemców, np.:</w:t>
      </w:r>
    </w:p>
    <w:p w:rsidR="004B0CB2" w:rsidP="00402460" w:rsidRDefault="00C52FFC" w14:paraId="2116A72D" w14:textId="77777777">
      <w:pPr>
        <w:spacing w:after="0"/>
        <w:ind w:firstLine="708"/>
        <w:jc w:val="both"/>
        <w:rPr>
          <w:rFonts w:ascii="Fira Sans" w:hAnsi="Fira Sans"/>
          <w:sz w:val="19"/>
          <w:szCs w:val="19"/>
        </w:rPr>
      </w:pPr>
      <w:r>
        <w:rPr>
          <w:rFonts w:ascii="Fira Sans" w:hAnsi="Fira Sans"/>
          <w:sz w:val="19"/>
          <w:szCs w:val="19"/>
        </w:rPr>
        <w:t xml:space="preserve"> </w:t>
      </w:r>
      <w:r w:rsidRPr="00D941DC" w:rsidR="00926E12">
        <w:rPr>
          <w:rFonts w:ascii="Fira Sans" w:hAnsi="Fira Sans"/>
          <w:sz w:val="19"/>
          <w:szCs w:val="19"/>
        </w:rPr>
        <w:t>- Krajowy System Informacyjny Policji dot</w:t>
      </w:r>
      <w:r>
        <w:rPr>
          <w:rFonts w:ascii="Fira Sans" w:hAnsi="Fira Sans"/>
          <w:sz w:val="19"/>
          <w:szCs w:val="19"/>
        </w:rPr>
        <w:t>yczący</w:t>
      </w:r>
      <w:r w:rsidRPr="00D941DC" w:rsidR="00926E12">
        <w:rPr>
          <w:rFonts w:ascii="Fira Sans" w:hAnsi="Fira Sans"/>
          <w:sz w:val="19"/>
          <w:szCs w:val="19"/>
        </w:rPr>
        <w:t xml:space="preserve"> cudzoziemców podejrzanych o</w:t>
      </w:r>
      <w:r w:rsidR="004B0CB2">
        <w:rPr>
          <w:rFonts w:ascii="Fira Sans" w:hAnsi="Fira Sans"/>
          <w:sz w:val="19"/>
          <w:szCs w:val="19"/>
        </w:rPr>
        <w:t xml:space="preserve"> </w:t>
      </w:r>
      <w:r w:rsidRPr="00D941DC" w:rsidR="00926E12">
        <w:rPr>
          <w:rFonts w:ascii="Fira Sans" w:hAnsi="Fira Sans"/>
          <w:sz w:val="19"/>
          <w:szCs w:val="19"/>
        </w:rPr>
        <w:t>popełnienie przestępstw,</w:t>
      </w:r>
    </w:p>
    <w:p w:rsidR="004B0CB2" w:rsidP="00402460" w:rsidRDefault="00926E12" w14:paraId="2116A72E" w14:textId="77777777">
      <w:pPr>
        <w:spacing w:after="0"/>
        <w:ind w:firstLine="708"/>
        <w:jc w:val="both"/>
        <w:rPr>
          <w:rFonts w:ascii="Fira Sans" w:hAnsi="Fira Sans"/>
          <w:sz w:val="19"/>
          <w:szCs w:val="19"/>
        </w:rPr>
      </w:pPr>
      <w:r w:rsidRPr="00D941DC">
        <w:rPr>
          <w:rFonts w:ascii="Fira Sans" w:hAnsi="Fira Sans"/>
          <w:sz w:val="19"/>
          <w:szCs w:val="19"/>
        </w:rPr>
        <w:t xml:space="preserve">- </w:t>
      </w:r>
      <w:r w:rsidR="00C52FFC">
        <w:rPr>
          <w:rFonts w:ascii="Fira Sans" w:hAnsi="Fira Sans"/>
          <w:sz w:val="19"/>
          <w:szCs w:val="19"/>
        </w:rPr>
        <w:t>z</w:t>
      </w:r>
      <w:r w:rsidRPr="00D941DC">
        <w:rPr>
          <w:rFonts w:ascii="Fira Sans" w:hAnsi="Fira Sans"/>
          <w:sz w:val="19"/>
          <w:szCs w:val="19"/>
        </w:rPr>
        <w:t>biory Państwowej Inspekcji Pracy, w zakresie kontroli legalności zatrudniania i pobytu cudzoziemców,</w:t>
      </w:r>
    </w:p>
    <w:p w:rsidR="004B0CB2" w:rsidP="00402460" w:rsidRDefault="00386083" w14:paraId="2116A72F" w14:textId="77777777">
      <w:pPr>
        <w:spacing w:after="0"/>
        <w:ind w:firstLine="708"/>
        <w:jc w:val="both"/>
        <w:rPr>
          <w:rFonts w:ascii="Fira Sans" w:hAnsi="Fira Sans"/>
          <w:sz w:val="19"/>
          <w:szCs w:val="19"/>
        </w:rPr>
      </w:pPr>
      <w:r>
        <w:rPr>
          <w:rFonts w:ascii="Fira Sans" w:hAnsi="Fira Sans"/>
          <w:sz w:val="19"/>
          <w:szCs w:val="19"/>
        </w:rPr>
        <w:t xml:space="preserve"> </w:t>
      </w:r>
      <w:r w:rsidRPr="00D941DC" w:rsidR="00926E12">
        <w:rPr>
          <w:rFonts w:ascii="Fira Sans" w:hAnsi="Fira Sans"/>
          <w:sz w:val="19"/>
          <w:szCs w:val="19"/>
        </w:rPr>
        <w:t>- Komendy Głównej Straży Granicznej w zakres</w:t>
      </w:r>
      <w:r w:rsidR="004B0CB2">
        <w:rPr>
          <w:rFonts w:ascii="Fira Sans" w:hAnsi="Fira Sans"/>
          <w:sz w:val="19"/>
          <w:szCs w:val="19"/>
        </w:rPr>
        <w:t>ie legalności pobytu oraz pracy;</w:t>
      </w:r>
    </w:p>
    <w:p w:rsidR="004B0CB2" w:rsidP="004B0CB2" w:rsidRDefault="004B0CB2" w14:paraId="2116A730" w14:textId="77777777">
      <w:pPr>
        <w:spacing w:after="0"/>
        <w:jc w:val="both"/>
        <w:rPr>
          <w:rFonts w:ascii="Fira Sans" w:hAnsi="Fira Sans"/>
          <w:sz w:val="19"/>
          <w:szCs w:val="19"/>
        </w:rPr>
      </w:pPr>
    </w:p>
    <w:p w:rsidRPr="00402460" w:rsidR="004B0CB2" w:rsidP="00402460" w:rsidRDefault="00926E12" w14:paraId="2116A731" w14:textId="77777777">
      <w:pPr>
        <w:pStyle w:val="Akapitzlist"/>
        <w:numPr>
          <w:ilvl w:val="0"/>
          <w:numId w:val="14"/>
        </w:numPr>
        <w:jc w:val="both"/>
        <w:rPr>
          <w:rFonts w:ascii="Fira Sans" w:hAnsi="Fira Sans"/>
          <w:i w:val="0"/>
          <w:sz w:val="19"/>
          <w:szCs w:val="19"/>
        </w:rPr>
      </w:pPr>
      <w:r w:rsidRPr="00402460">
        <w:rPr>
          <w:rFonts w:ascii="Fira Sans" w:hAnsi="Fira Sans"/>
          <w:i w:val="0"/>
          <w:sz w:val="19"/>
          <w:szCs w:val="19"/>
        </w:rPr>
        <w:t>Ocena jakości źródeł danych dotycząca m.in. spójności, kompletności czy redundancji. Zastosowanie istniejących metod oceny jakości administracyjnych źródeł danych</w:t>
      </w:r>
      <w:r w:rsidRPr="00402460" w:rsidR="004B0CB2">
        <w:rPr>
          <w:rFonts w:ascii="Fira Sans" w:hAnsi="Fira Sans"/>
          <w:i w:val="0"/>
          <w:sz w:val="19"/>
          <w:szCs w:val="19"/>
        </w:rPr>
        <w:t>;</w:t>
      </w:r>
    </w:p>
    <w:p w:rsidRPr="00402460" w:rsidR="004B0CB2" w:rsidP="00402460" w:rsidRDefault="00926E12" w14:paraId="2116A732" w14:textId="77777777">
      <w:pPr>
        <w:pStyle w:val="Akapitzlist"/>
        <w:numPr>
          <w:ilvl w:val="0"/>
          <w:numId w:val="14"/>
        </w:numPr>
        <w:jc w:val="both"/>
        <w:rPr>
          <w:rFonts w:ascii="Fira Sans" w:hAnsi="Fira Sans"/>
          <w:sz w:val="19"/>
          <w:szCs w:val="19"/>
        </w:rPr>
      </w:pPr>
      <w:r w:rsidRPr="00402460">
        <w:rPr>
          <w:rFonts w:ascii="Fira Sans" w:hAnsi="Fira Sans"/>
          <w:i w:val="0"/>
          <w:sz w:val="19"/>
          <w:szCs w:val="19"/>
        </w:rPr>
        <w:t>Przetestowanie metody bezpośredniego wyznaczania populacji pracujących cudzoziemców w ramach zintegrowanego zbioru danych, powstałego na podstawie łączenia (zarówno deterministycznego jak i</w:t>
      </w:r>
      <w:r w:rsidRPr="00402460" w:rsidR="005D1FEE">
        <w:rPr>
          <w:rFonts w:ascii="Fira Sans" w:hAnsi="Fira Sans"/>
          <w:i w:val="0"/>
          <w:sz w:val="19"/>
          <w:szCs w:val="19"/>
        </w:rPr>
        <w:t> </w:t>
      </w:r>
      <w:r w:rsidRPr="00402460">
        <w:rPr>
          <w:rFonts w:ascii="Fira Sans" w:hAnsi="Fira Sans"/>
          <w:i w:val="0"/>
          <w:sz w:val="19"/>
          <w:szCs w:val="19"/>
        </w:rPr>
        <w:t>probabilistycznego) wszystkich dostępnych a zarazem istotnych źródeł danych administracyjnych oraz zbiorów z badań statystycznych. Zastosowanie metodyki zn</w:t>
      </w:r>
      <w:r w:rsidRPr="00402460" w:rsidR="004B0CB2">
        <w:rPr>
          <w:rFonts w:ascii="Fira Sans" w:hAnsi="Fira Sans"/>
          <w:i w:val="0"/>
          <w:sz w:val="19"/>
          <w:szCs w:val="19"/>
        </w:rPr>
        <w:t xml:space="preserve">aków życia </w:t>
      </w:r>
      <w:r w:rsidRPr="00402460" w:rsidR="004B0CB2">
        <w:rPr>
          <w:rFonts w:ascii="Fira Sans" w:hAnsi="Fira Sans"/>
          <w:sz w:val="19"/>
          <w:szCs w:val="19"/>
        </w:rPr>
        <w:t>(ang. Signs-of-Life);</w:t>
      </w:r>
    </w:p>
    <w:p w:rsidRPr="00402460" w:rsidR="004B0CB2" w:rsidP="00402460" w:rsidRDefault="00926E12" w14:paraId="2116A733" w14:textId="77777777">
      <w:pPr>
        <w:pStyle w:val="Akapitzlist"/>
        <w:numPr>
          <w:ilvl w:val="0"/>
          <w:numId w:val="14"/>
        </w:numPr>
        <w:jc w:val="both"/>
        <w:rPr>
          <w:rFonts w:ascii="Fira Sans" w:hAnsi="Fira Sans"/>
          <w:i w:val="0"/>
          <w:sz w:val="19"/>
          <w:szCs w:val="19"/>
        </w:rPr>
      </w:pPr>
      <w:r w:rsidRPr="00402460">
        <w:rPr>
          <w:rFonts w:ascii="Fira Sans" w:hAnsi="Fira Sans"/>
          <w:i w:val="0"/>
          <w:sz w:val="19"/>
          <w:szCs w:val="19"/>
        </w:rPr>
        <w:t>Wykorzystanie technik</w:t>
      </w:r>
      <w:r w:rsidRPr="00402460">
        <w:rPr>
          <w:rFonts w:ascii="Fira Sans" w:hAnsi="Fira Sans"/>
          <w:sz w:val="19"/>
          <w:szCs w:val="19"/>
        </w:rPr>
        <w:t xml:space="preserve"> capture-recapture (</w:t>
      </w:r>
      <w:r w:rsidRPr="00402460">
        <w:rPr>
          <w:rFonts w:ascii="Fira Sans" w:hAnsi="Fira Sans"/>
          <w:i w:val="0"/>
          <w:sz w:val="19"/>
          <w:szCs w:val="19"/>
        </w:rPr>
        <w:t>m.in. modeli</w:t>
      </w:r>
      <w:r w:rsidRPr="00402460">
        <w:rPr>
          <w:rFonts w:ascii="Fira Sans" w:hAnsi="Fira Sans"/>
          <w:sz w:val="19"/>
          <w:szCs w:val="19"/>
        </w:rPr>
        <w:t xml:space="preserve"> log-liniowych, </w:t>
      </w:r>
      <w:r w:rsidRPr="00402460">
        <w:rPr>
          <w:rFonts w:ascii="Fira Sans" w:hAnsi="Fira Sans"/>
          <w:i w:val="0"/>
          <w:sz w:val="19"/>
          <w:szCs w:val="19"/>
        </w:rPr>
        <w:t>modelu</w:t>
      </w:r>
      <w:r w:rsidRPr="00402460">
        <w:rPr>
          <w:rFonts w:ascii="Fira Sans" w:hAnsi="Fira Sans"/>
          <w:sz w:val="19"/>
          <w:szCs w:val="19"/>
        </w:rPr>
        <w:t xml:space="preserve"> Poissona) </w:t>
      </w:r>
      <w:r w:rsidRPr="00402460">
        <w:rPr>
          <w:rFonts w:ascii="Fira Sans" w:hAnsi="Fira Sans"/>
          <w:i w:val="0"/>
          <w:sz w:val="19"/>
          <w:szCs w:val="19"/>
        </w:rPr>
        <w:t>do</w:t>
      </w:r>
      <w:r w:rsidRPr="00402460" w:rsidR="00402460">
        <w:rPr>
          <w:rFonts w:ascii="Fira Sans" w:hAnsi="Fira Sans"/>
          <w:i w:val="0"/>
          <w:sz w:val="19"/>
          <w:szCs w:val="19"/>
        </w:rPr>
        <w:t xml:space="preserve"> </w:t>
      </w:r>
      <w:r w:rsidRPr="00402460">
        <w:rPr>
          <w:rFonts w:ascii="Fira Sans" w:hAnsi="Fira Sans"/>
          <w:i w:val="0"/>
          <w:sz w:val="19"/>
          <w:szCs w:val="19"/>
        </w:rPr>
        <w:t>oszacowania faktycznej (rejestrowanej i niezarejestrowanej) liczby cudzo</w:t>
      </w:r>
      <w:r w:rsidRPr="00402460" w:rsidR="004B0CB2">
        <w:rPr>
          <w:rFonts w:ascii="Fira Sans" w:hAnsi="Fira Sans"/>
          <w:i w:val="0"/>
          <w:sz w:val="19"/>
          <w:szCs w:val="19"/>
        </w:rPr>
        <w:t>ziemców przebywających w</w:t>
      </w:r>
      <w:r w:rsidRPr="00402460" w:rsidR="005D1FEE">
        <w:rPr>
          <w:rFonts w:ascii="Fira Sans" w:hAnsi="Fira Sans"/>
          <w:i w:val="0"/>
          <w:sz w:val="19"/>
          <w:szCs w:val="19"/>
        </w:rPr>
        <w:t> </w:t>
      </w:r>
      <w:r w:rsidRPr="00402460" w:rsidR="004B0CB2">
        <w:rPr>
          <w:rFonts w:ascii="Fira Sans" w:hAnsi="Fira Sans"/>
          <w:i w:val="0"/>
          <w:sz w:val="19"/>
          <w:szCs w:val="19"/>
        </w:rPr>
        <w:t>Polsce;</w:t>
      </w:r>
    </w:p>
    <w:p w:rsidRPr="00402460" w:rsidR="004B0CB2" w:rsidP="00402460" w:rsidRDefault="004B0CB2" w14:paraId="2116A734" w14:textId="77777777">
      <w:pPr>
        <w:pStyle w:val="Akapitzlist"/>
        <w:numPr>
          <w:ilvl w:val="0"/>
          <w:numId w:val="14"/>
        </w:numPr>
        <w:jc w:val="both"/>
        <w:rPr>
          <w:rFonts w:ascii="Fira Sans" w:hAnsi="Fira Sans"/>
          <w:sz w:val="19"/>
          <w:szCs w:val="19"/>
        </w:rPr>
      </w:pPr>
      <w:r w:rsidRPr="00402460">
        <w:rPr>
          <w:rFonts w:ascii="Fira Sans" w:hAnsi="Fira Sans"/>
          <w:i w:val="0"/>
          <w:sz w:val="19"/>
          <w:szCs w:val="19"/>
        </w:rPr>
        <w:t>W</w:t>
      </w:r>
      <w:r w:rsidRPr="00402460" w:rsidR="00926E12">
        <w:rPr>
          <w:rFonts w:ascii="Fira Sans" w:hAnsi="Fira Sans"/>
          <w:i w:val="0"/>
          <w:sz w:val="19"/>
          <w:szCs w:val="19"/>
        </w:rPr>
        <w:t>ykorzystanie metod imputacji danych oraz innych technik umożliwiających uzyskanie rozkładów cech m.in. okres przebywania, status na rynku pracy, PKD oraz charakter miejsca zamieszkania. Podjęcie działań nad oszacowaniem populacji pracujących cudzoziemców według grup zawodów</w:t>
      </w:r>
      <w:r w:rsidRPr="00402460">
        <w:rPr>
          <w:rFonts w:ascii="Fira Sans" w:hAnsi="Fira Sans"/>
          <w:sz w:val="19"/>
          <w:szCs w:val="19"/>
        </w:rPr>
        <w:t>;</w:t>
      </w:r>
    </w:p>
    <w:p w:rsidR="00926E12" w:rsidP="00402460" w:rsidRDefault="00926E12" w14:paraId="2116A735" w14:textId="77777777">
      <w:pPr>
        <w:pStyle w:val="Akapitzlist"/>
        <w:numPr>
          <w:ilvl w:val="0"/>
          <w:numId w:val="14"/>
        </w:numPr>
        <w:jc w:val="both"/>
        <w:rPr>
          <w:rFonts w:ascii="Fira Sans" w:hAnsi="Fira Sans"/>
          <w:i w:val="0"/>
          <w:sz w:val="19"/>
          <w:szCs w:val="19"/>
        </w:rPr>
      </w:pPr>
      <w:r w:rsidRPr="00402460">
        <w:rPr>
          <w:rFonts w:ascii="Fira Sans" w:hAnsi="Fira Sans"/>
          <w:i w:val="0"/>
          <w:sz w:val="19"/>
          <w:szCs w:val="19"/>
        </w:rPr>
        <w:t>Weryfikacja uzyskanych wyników m.in. wynikami spisu powszechnego ludności i mieszkań 2021.</w:t>
      </w:r>
    </w:p>
    <w:p w:rsidRPr="00402460" w:rsidR="00402460" w:rsidP="00402460" w:rsidRDefault="00402460" w14:paraId="2116A736" w14:textId="77777777">
      <w:pPr>
        <w:pStyle w:val="Akapitzlist"/>
        <w:jc w:val="both"/>
        <w:rPr>
          <w:rFonts w:ascii="Fira Sans" w:hAnsi="Fira Sans"/>
          <w:i w:val="0"/>
          <w:sz w:val="19"/>
          <w:szCs w:val="19"/>
        </w:rPr>
      </w:pPr>
    </w:p>
    <w:p w:rsidR="004A53EB" w:rsidP="00F06FE1" w:rsidRDefault="004A53EB" w14:paraId="2116A737" w14:textId="77777777">
      <w:pPr>
        <w:jc w:val="both"/>
        <w:rPr>
          <w:rFonts w:ascii="Fira Sans" w:hAnsi="Fira Sans"/>
          <w:b/>
          <w:sz w:val="28"/>
          <w:szCs w:val="28"/>
        </w:rPr>
      </w:pPr>
    </w:p>
    <w:p w:rsidRPr="0044656F" w:rsidR="00926E12" w:rsidP="00F06FE1" w:rsidRDefault="00D3264F" w14:paraId="2116A738" w14:textId="77777777">
      <w:pPr>
        <w:jc w:val="both"/>
        <w:rPr>
          <w:rFonts w:ascii="Fira Sans" w:hAnsi="Fira Sans"/>
          <w:sz w:val="28"/>
          <w:szCs w:val="28"/>
        </w:rPr>
      </w:pPr>
      <w:r>
        <w:rPr>
          <w:rFonts w:ascii="Fira Sans" w:hAnsi="Fira Sans"/>
          <w:b/>
          <w:sz w:val="28"/>
          <w:szCs w:val="28"/>
        </w:rPr>
        <w:lastRenderedPageBreak/>
        <w:t>Terminy realizacji pracy:</w:t>
      </w:r>
    </w:p>
    <w:p w:rsidR="002044BB" w:rsidP="002044BB" w:rsidRDefault="00926E12" w14:paraId="2116A739" w14:textId="77777777">
      <w:pPr>
        <w:spacing w:after="0"/>
        <w:jc w:val="both"/>
        <w:rPr>
          <w:rFonts w:ascii="Fira Sans" w:hAnsi="Fira Sans"/>
          <w:sz w:val="19"/>
          <w:szCs w:val="19"/>
        </w:rPr>
      </w:pPr>
      <w:r w:rsidRPr="0044656F">
        <w:rPr>
          <w:rFonts w:ascii="Fira Sans" w:hAnsi="Fira Sans"/>
          <w:b/>
          <w:i/>
          <w:sz w:val="24"/>
          <w:szCs w:val="24"/>
        </w:rPr>
        <w:t>Termin rozpoczęcia pracy</w:t>
      </w:r>
      <w:r w:rsidRPr="00D941DC" w:rsidR="008D1130">
        <w:rPr>
          <w:rFonts w:ascii="Fira Sans" w:hAnsi="Fira Sans"/>
          <w:sz w:val="19"/>
          <w:szCs w:val="19"/>
        </w:rPr>
        <w:t xml:space="preserve"> </w:t>
      </w:r>
    </w:p>
    <w:p w:rsidR="00926E12" w:rsidP="002044BB" w:rsidRDefault="00926E12" w14:paraId="2116A73A" w14:textId="77777777">
      <w:pPr>
        <w:spacing w:after="0"/>
        <w:jc w:val="both"/>
        <w:rPr>
          <w:rFonts w:ascii="Fira Sans" w:hAnsi="Fira Sans"/>
          <w:sz w:val="19"/>
          <w:szCs w:val="19"/>
        </w:rPr>
      </w:pPr>
      <w:r w:rsidRPr="00D941DC">
        <w:rPr>
          <w:rFonts w:ascii="Fira Sans" w:hAnsi="Fira Sans"/>
          <w:sz w:val="19"/>
          <w:szCs w:val="19"/>
        </w:rPr>
        <w:t>Styczeń</w:t>
      </w:r>
      <w:r w:rsidRPr="00D941DC" w:rsidR="008D1130">
        <w:rPr>
          <w:rFonts w:ascii="Fira Sans" w:hAnsi="Fira Sans"/>
          <w:sz w:val="19"/>
          <w:szCs w:val="19"/>
        </w:rPr>
        <w:t xml:space="preserve"> </w:t>
      </w:r>
      <w:r w:rsidRPr="00D941DC">
        <w:rPr>
          <w:rFonts w:ascii="Fira Sans" w:hAnsi="Fira Sans"/>
          <w:sz w:val="19"/>
          <w:szCs w:val="19"/>
        </w:rPr>
        <w:t>2019</w:t>
      </w:r>
    </w:p>
    <w:p w:rsidRPr="00D941DC" w:rsidR="002044BB" w:rsidP="002044BB" w:rsidRDefault="002044BB" w14:paraId="2116A73B" w14:textId="77777777">
      <w:pPr>
        <w:spacing w:after="0"/>
        <w:jc w:val="both"/>
        <w:rPr>
          <w:rFonts w:ascii="Fira Sans" w:hAnsi="Fira Sans"/>
          <w:sz w:val="19"/>
          <w:szCs w:val="19"/>
        </w:rPr>
      </w:pPr>
    </w:p>
    <w:p w:rsidR="002044BB" w:rsidP="002044BB" w:rsidRDefault="00926E12" w14:paraId="2116A73C" w14:textId="77777777">
      <w:pPr>
        <w:spacing w:after="0"/>
        <w:jc w:val="both"/>
        <w:rPr>
          <w:rFonts w:ascii="Fira Sans" w:hAnsi="Fira Sans"/>
          <w:sz w:val="19"/>
          <w:szCs w:val="19"/>
        </w:rPr>
      </w:pPr>
      <w:r w:rsidRPr="0044656F">
        <w:rPr>
          <w:rFonts w:ascii="Fira Sans" w:hAnsi="Fira Sans"/>
          <w:b/>
          <w:i/>
          <w:sz w:val="24"/>
          <w:szCs w:val="24"/>
        </w:rPr>
        <w:t>Termin i forma zakończenia pracy</w:t>
      </w:r>
      <w:r w:rsidRPr="00D941DC" w:rsidR="008D1130">
        <w:rPr>
          <w:rFonts w:ascii="Fira Sans" w:hAnsi="Fira Sans"/>
          <w:sz w:val="19"/>
          <w:szCs w:val="19"/>
        </w:rPr>
        <w:t xml:space="preserve"> </w:t>
      </w:r>
    </w:p>
    <w:p w:rsidRPr="00D941DC" w:rsidR="002044BB" w:rsidP="002044BB" w:rsidRDefault="00926E12" w14:paraId="2116A73D" w14:textId="77777777">
      <w:pPr>
        <w:spacing w:after="0"/>
        <w:jc w:val="both"/>
        <w:rPr>
          <w:rFonts w:ascii="Fira Sans" w:hAnsi="Fira Sans"/>
          <w:sz w:val="19"/>
          <w:szCs w:val="19"/>
        </w:rPr>
      </w:pPr>
      <w:r w:rsidRPr="00D941DC">
        <w:rPr>
          <w:rFonts w:ascii="Fira Sans" w:hAnsi="Fira Sans"/>
          <w:sz w:val="19"/>
          <w:szCs w:val="19"/>
        </w:rPr>
        <w:t>Czerwiec</w:t>
      </w:r>
      <w:r w:rsidRPr="00D941DC" w:rsidR="008D1130">
        <w:rPr>
          <w:rFonts w:ascii="Fira Sans" w:hAnsi="Fira Sans"/>
          <w:sz w:val="19"/>
          <w:szCs w:val="19"/>
        </w:rPr>
        <w:t xml:space="preserve"> </w:t>
      </w:r>
      <w:r w:rsidRPr="00D941DC">
        <w:rPr>
          <w:rFonts w:ascii="Fira Sans" w:hAnsi="Fira Sans"/>
          <w:sz w:val="19"/>
          <w:szCs w:val="19"/>
        </w:rPr>
        <w:t>2022</w:t>
      </w:r>
    </w:p>
    <w:p w:rsidRPr="00D941DC" w:rsidR="00926E12" w:rsidP="004A53EB" w:rsidRDefault="00926E12" w14:paraId="2116A73E" w14:textId="77777777">
      <w:pPr>
        <w:pStyle w:val="Akapitzlist"/>
        <w:numPr>
          <w:ilvl w:val="0"/>
          <w:numId w:val="14"/>
        </w:numPr>
        <w:jc w:val="both"/>
        <w:rPr>
          <w:rFonts w:ascii="Fira Sans" w:hAnsi="Fira Sans"/>
          <w:sz w:val="19"/>
          <w:szCs w:val="19"/>
        </w:rPr>
      </w:pPr>
      <w:r w:rsidRPr="00D941DC">
        <w:rPr>
          <w:rFonts w:ascii="Fira Sans" w:hAnsi="Fira Sans"/>
          <w:sz w:val="19"/>
          <w:szCs w:val="19"/>
        </w:rPr>
        <w:t>raport</w:t>
      </w:r>
    </w:p>
    <w:p w:rsidR="00EF372A" w:rsidP="002044BB" w:rsidRDefault="00EF372A" w14:paraId="2116A73F" w14:textId="77777777">
      <w:pPr>
        <w:spacing w:after="0"/>
        <w:jc w:val="both"/>
        <w:rPr>
          <w:rFonts w:ascii="Fira Sans" w:hAnsi="Fira Sans"/>
          <w:b/>
          <w:i/>
          <w:sz w:val="24"/>
          <w:szCs w:val="24"/>
        </w:rPr>
      </w:pPr>
    </w:p>
    <w:p w:rsidR="002044BB" w:rsidP="002044BB" w:rsidRDefault="00926E12" w14:paraId="2116A740" w14:textId="77777777">
      <w:pPr>
        <w:spacing w:after="0"/>
        <w:jc w:val="both"/>
        <w:rPr>
          <w:rFonts w:ascii="Fira Sans" w:hAnsi="Fira Sans"/>
          <w:sz w:val="19"/>
          <w:szCs w:val="19"/>
        </w:rPr>
      </w:pPr>
      <w:r w:rsidRPr="0044656F">
        <w:rPr>
          <w:rFonts w:ascii="Fira Sans" w:hAnsi="Fira Sans"/>
          <w:b/>
          <w:i/>
          <w:sz w:val="24"/>
          <w:szCs w:val="24"/>
        </w:rPr>
        <w:t>Termin i forma zastosowania w statystyce</w:t>
      </w:r>
      <w:r w:rsidRPr="00D941DC" w:rsidR="008D1130">
        <w:rPr>
          <w:rFonts w:ascii="Fira Sans" w:hAnsi="Fira Sans"/>
          <w:sz w:val="19"/>
          <w:szCs w:val="19"/>
        </w:rPr>
        <w:t xml:space="preserve"> </w:t>
      </w:r>
    </w:p>
    <w:p w:rsidR="00926E12" w:rsidP="002044BB" w:rsidRDefault="00427A98" w14:paraId="2116A741" w14:textId="77777777">
      <w:pPr>
        <w:spacing w:after="0"/>
        <w:jc w:val="both"/>
        <w:rPr>
          <w:rFonts w:ascii="Fira Sans" w:hAnsi="Fira Sans"/>
          <w:sz w:val="19"/>
          <w:szCs w:val="19"/>
        </w:rPr>
      </w:pPr>
      <w:r>
        <w:rPr>
          <w:rFonts w:ascii="Fira Sans" w:hAnsi="Fira Sans"/>
          <w:sz w:val="19"/>
          <w:szCs w:val="19"/>
        </w:rPr>
        <w:t>Grudzień</w:t>
      </w:r>
      <w:r w:rsidRPr="00D941DC" w:rsidR="008D1130">
        <w:rPr>
          <w:rFonts w:ascii="Fira Sans" w:hAnsi="Fira Sans"/>
          <w:sz w:val="19"/>
          <w:szCs w:val="19"/>
        </w:rPr>
        <w:t xml:space="preserve"> </w:t>
      </w:r>
      <w:r w:rsidRPr="00D941DC" w:rsidR="00926E12">
        <w:rPr>
          <w:rFonts w:ascii="Fira Sans" w:hAnsi="Fira Sans"/>
          <w:sz w:val="19"/>
          <w:szCs w:val="19"/>
        </w:rPr>
        <w:t>2022</w:t>
      </w:r>
    </w:p>
    <w:p w:rsidRPr="00D941DC" w:rsidR="002044BB" w:rsidP="002044BB" w:rsidRDefault="002044BB" w14:paraId="2116A742" w14:textId="77777777">
      <w:pPr>
        <w:spacing w:after="0"/>
        <w:jc w:val="both"/>
        <w:rPr>
          <w:rFonts w:ascii="Fira Sans" w:hAnsi="Fira Sans"/>
          <w:sz w:val="19"/>
          <w:szCs w:val="19"/>
        </w:rPr>
      </w:pPr>
    </w:p>
    <w:p w:rsidRPr="00D941DC" w:rsidR="00926E12" w:rsidP="00F06FE1" w:rsidRDefault="00926E12" w14:paraId="2116A743" w14:textId="77777777">
      <w:pPr>
        <w:jc w:val="both"/>
        <w:rPr>
          <w:rFonts w:ascii="Fira Sans" w:hAnsi="Fira Sans"/>
          <w:sz w:val="19"/>
          <w:szCs w:val="19"/>
        </w:rPr>
      </w:pPr>
      <w:r w:rsidRPr="00D941DC">
        <w:rPr>
          <w:rFonts w:ascii="Fira Sans" w:hAnsi="Fira Sans"/>
          <w:sz w:val="19"/>
          <w:szCs w:val="19"/>
        </w:rPr>
        <w:t>Wykorzystanie wyników pracy w corocznych szacunkach liczby cudzoziemców na krajowym rynku pracy według cech demograficzno-społecznych i eko</w:t>
      </w:r>
      <w:r w:rsidR="00875086">
        <w:rPr>
          <w:rFonts w:ascii="Fira Sans" w:hAnsi="Fira Sans"/>
          <w:sz w:val="19"/>
          <w:szCs w:val="19"/>
        </w:rPr>
        <w:t>nomicznych w ujęciu regionalnym</w:t>
      </w:r>
      <w:r w:rsidRPr="00D941DC">
        <w:rPr>
          <w:rFonts w:ascii="Fira Sans" w:hAnsi="Fira Sans"/>
          <w:sz w:val="19"/>
          <w:szCs w:val="19"/>
        </w:rPr>
        <w:t>.</w:t>
      </w:r>
    </w:p>
    <w:p w:rsidRPr="0044656F" w:rsidR="00926E12" w:rsidP="00F06FE1" w:rsidRDefault="00D3264F" w14:paraId="2116A744" w14:textId="77777777">
      <w:pPr>
        <w:jc w:val="both"/>
        <w:rPr>
          <w:rFonts w:ascii="Fira Sans" w:hAnsi="Fira Sans"/>
          <w:sz w:val="28"/>
          <w:szCs w:val="28"/>
        </w:rPr>
      </w:pPr>
      <w:r>
        <w:rPr>
          <w:rFonts w:ascii="Fira Sans" w:hAnsi="Fira Sans"/>
          <w:b/>
          <w:sz w:val="28"/>
          <w:szCs w:val="28"/>
        </w:rPr>
        <w:t>Jednostki realizujące pracę:</w:t>
      </w:r>
    </w:p>
    <w:p w:rsidRPr="0044656F" w:rsidR="00926E12" w:rsidP="00F06FE1" w:rsidRDefault="00926E12" w14:paraId="2116A745" w14:textId="77777777">
      <w:pPr>
        <w:jc w:val="both"/>
        <w:rPr>
          <w:rFonts w:ascii="Fira Sans" w:hAnsi="Fira Sans"/>
          <w:b/>
          <w:i/>
          <w:sz w:val="24"/>
          <w:szCs w:val="24"/>
        </w:rPr>
      </w:pPr>
      <w:r w:rsidRPr="0044656F">
        <w:rPr>
          <w:rFonts w:ascii="Fira Sans" w:hAnsi="Fira Sans"/>
          <w:b/>
          <w:i/>
          <w:sz w:val="24"/>
          <w:szCs w:val="24"/>
        </w:rPr>
        <w:t>Jednostka autorska - wiodąca</w:t>
      </w:r>
    </w:p>
    <w:p w:rsidRPr="00D941DC" w:rsidR="00926E12" w:rsidP="00F06FE1" w:rsidRDefault="00926E12" w14:paraId="2116A746" w14:textId="77777777">
      <w:pPr>
        <w:jc w:val="both"/>
        <w:rPr>
          <w:rFonts w:ascii="Fira Sans" w:hAnsi="Fira Sans"/>
          <w:sz w:val="19"/>
          <w:szCs w:val="19"/>
        </w:rPr>
      </w:pPr>
      <w:r w:rsidRPr="00D941DC">
        <w:rPr>
          <w:rFonts w:ascii="Fira Sans" w:hAnsi="Fira Sans"/>
          <w:sz w:val="19"/>
          <w:szCs w:val="19"/>
        </w:rPr>
        <w:t>GUS - Departament Badań Demograficznych</w:t>
      </w:r>
    </w:p>
    <w:p w:rsidRPr="0044656F" w:rsidR="00926E12" w:rsidP="00F06FE1" w:rsidRDefault="00926E12" w14:paraId="2116A747" w14:textId="77777777">
      <w:pPr>
        <w:jc w:val="both"/>
        <w:rPr>
          <w:rFonts w:ascii="Fira Sans" w:hAnsi="Fira Sans"/>
          <w:b/>
          <w:i/>
          <w:sz w:val="24"/>
          <w:szCs w:val="24"/>
        </w:rPr>
      </w:pPr>
      <w:r w:rsidRPr="0044656F">
        <w:rPr>
          <w:rFonts w:ascii="Fira Sans" w:hAnsi="Fira Sans"/>
          <w:b/>
          <w:i/>
          <w:sz w:val="24"/>
          <w:szCs w:val="24"/>
        </w:rPr>
        <w:t>Jednostk</w:t>
      </w:r>
      <w:r w:rsidR="008307ED">
        <w:rPr>
          <w:rFonts w:ascii="Fira Sans" w:hAnsi="Fira Sans"/>
          <w:b/>
          <w:i/>
          <w:sz w:val="24"/>
          <w:szCs w:val="24"/>
        </w:rPr>
        <w:t>i</w:t>
      </w:r>
      <w:r w:rsidRPr="0044656F">
        <w:rPr>
          <w:rFonts w:ascii="Fira Sans" w:hAnsi="Fira Sans"/>
          <w:b/>
          <w:i/>
          <w:sz w:val="24"/>
          <w:szCs w:val="24"/>
        </w:rPr>
        <w:t xml:space="preserve"> współautorsk</w:t>
      </w:r>
      <w:r w:rsidR="008307ED">
        <w:rPr>
          <w:rFonts w:ascii="Fira Sans" w:hAnsi="Fira Sans"/>
          <w:b/>
          <w:i/>
          <w:sz w:val="24"/>
          <w:szCs w:val="24"/>
        </w:rPr>
        <w:t>ie</w:t>
      </w:r>
    </w:p>
    <w:p w:rsidRPr="00D941DC" w:rsidR="00926E12" w:rsidP="00F06FE1" w:rsidRDefault="00926E12" w14:paraId="2116A748" w14:textId="77777777">
      <w:pPr>
        <w:jc w:val="both"/>
        <w:rPr>
          <w:rFonts w:ascii="Fira Sans" w:hAnsi="Fira Sans"/>
          <w:sz w:val="19"/>
          <w:szCs w:val="19"/>
        </w:rPr>
      </w:pPr>
      <w:r w:rsidRPr="00D941DC">
        <w:rPr>
          <w:rFonts w:ascii="Fira Sans" w:hAnsi="Fira Sans"/>
          <w:sz w:val="19"/>
          <w:szCs w:val="19"/>
        </w:rPr>
        <w:t>Urząd Statystyczny w Poznaniu</w:t>
      </w:r>
    </w:p>
    <w:p w:rsidRPr="00D941DC" w:rsidR="00926E12" w:rsidP="00F06FE1" w:rsidRDefault="00926E12" w14:paraId="2116A749" w14:textId="77777777">
      <w:pPr>
        <w:jc w:val="both"/>
        <w:rPr>
          <w:rFonts w:ascii="Fira Sans" w:hAnsi="Fira Sans"/>
          <w:sz w:val="19"/>
          <w:szCs w:val="19"/>
        </w:rPr>
      </w:pPr>
      <w:r w:rsidRPr="00D941DC">
        <w:rPr>
          <w:rFonts w:ascii="Fira Sans" w:hAnsi="Fira Sans"/>
          <w:sz w:val="19"/>
          <w:szCs w:val="19"/>
        </w:rPr>
        <w:t>Urząd Statystyczny w Warszawie</w:t>
      </w:r>
    </w:p>
    <w:p w:rsidRPr="00D941DC" w:rsidR="00926E12" w:rsidP="00F06FE1" w:rsidRDefault="00926E12" w14:paraId="2116A74A" w14:textId="77777777">
      <w:pPr>
        <w:jc w:val="both"/>
        <w:rPr>
          <w:rFonts w:ascii="Fira Sans" w:hAnsi="Fira Sans"/>
          <w:sz w:val="19"/>
          <w:szCs w:val="19"/>
        </w:rPr>
      </w:pPr>
    </w:p>
    <w:p w:rsidRPr="00D941DC" w:rsidR="00926E12" w:rsidP="00F06FE1" w:rsidRDefault="00926E12" w14:paraId="2116A74B" w14:textId="77777777">
      <w:pPr>
        <w:jc w:val="both"/>
        <w:rPr>
          <w:rFonts w:ascii="Fira Sans" w:hAnsi="Fira Sans"/>
          <w:sz w:val="19"/>
          <w:szCs w:val="19"/>
        </w:rPr>
      </w:pPr>
    </w:p>
    <w:p w:rsidRPr="00D941DC" w:rsidR="008D1130" w:rsidP="00F06FE1" w:rsidRDefault="008D1130" w14:paraId="2116A74C" w14:textId="77777777">
      <w:pPr>
        <w:jc w:val="both"/>
        <w:rPr>
          <w:rFonts w:ascii="Fira Sans" w:hAnsi="Fira Sans"/>
          <w:sz w:val="19"/>
          <w:szCs w:val="19"/>
        </w:rPr>
      </w:pPr>
    </w:p>
    <w:p w:rsidRPr="00D941DC" w:rsidR="008D1130" w:rsidP="00F06FE1" w:rsidRDefault="008D1130" w14:paraId="2116A74D" w14:textId="77777777">
      <w:pPr>
        <w:jc w:val="both"/>
        <w:rPr>
          <w:rFonts w:ascii="Fira Sans" w:hAnsi="Fira Sans"/>
          <w:sz w:val="19"/>
          <w:szCs w:val="19"/>
        </w:rPr>
      </w:pPr>
    </w:p>
    <w:p w:rsidRPr="00D941DC" w:rsidR="008D1130" w:rsidP="00F06FE1" w:rsidRDefault="008D1130" w14:paraId="2116A74E" w14:textId="77777777">
      <w:pPr>
        <w:jc w:val="both"/>
        <w:rPr>
          <w:rFonts w:ascii="Fira Sans" w:hAnsi="Fira Sans"/>
          <w:sz w:val="19"/>
          <w:szCs w:val="19"/>
        </w:rPr>
      </w:pPr>
    </w:p>
    <w:p w:rsidRPr="00D941DC" w:rsidR="008D1130" w:rsidP="00F06FE1" w:rsidRDefault="008D1130" w14:paraId="2116A74F" w14:textId="77777777">
      <w:pPr>
        <w:jc w:val="both"/>
        <w:rPr>
          <w:rFonts w:ascii="Fira Sans" w:hAnsi="Fira Sans"/>
          <w:sz w:val="19"/>
          <w:szCs w:val="19"/>
        </w:rPr>
      </w:pPr>
    </w:p>
    <w:p w:rsidRPr="00D941DC" w:rsidR="008D1130" w:rsidP="00F06FE1" w:rsidRDefault="008D1130" w14:paraId="2116A750" w14:textId="77777777">
      <w:pPr>
        <w:jc w:val="both"/>
        <w:rPr>
          <w:rFonts w:ascii="Fira Sans" w:hAnsi="Fira Sans"/>
          <w:sz w:val="19"/>
          <w:szCs w:val="19"/>
        </w:rPr>
      </w:pPr>
    </w:p>
    <w:p w:rsidRPr="00D941DC" w:rsidR="008D1130" w:rsidP="00F06FE1" w:rsidRDefault="008D1130" w14:paraId="2116A751" w14:textId="77777777">
      <w:pPr>
        <w:jc w:val="both"/>
        <w:rPr>
          <w:rFonts w:ascii="Fira Sans" w:hAnsi="Fira Sans"/>
          <w:sz w:val="19"/>
          <w:szCs w:val="19"/>
        </w:rPr>
      </w:pPr>
    </w:p>
    <w:p w:rsidRPr="00D941DC" w:rsidR="008D1130" w:rsidP="00F06FE1" w:rsidRDefault="008D1130" w14:paraId="2116A752" w14:textId="77777777">
      <w:pPr>
        <w:jc w:val="both"/>
        <w:rPr>
          <w:rFonts w:ascii="Fira Sans" w:hAnsi="Fira Sans"/>
          <w:sz w:val="19"/>
          <w:szCs w:val="19"/>
        </w:rPr>
      </w:pPr>
    </w:p>
    <w:p w:rsidRPr="00D941DC" w:rsidR="008D1130" w:rsidP="00F06FE1" w:rsidRDefault="008D1130" w14:paraId="2116A753" w14:textId="77777777">
      <w:pPr>
        <w:jc w:val="both"/>
        <w:rPr>
          <w:rFonts w:ascii="Fira Sans" w:hAnsi="Fira Sans"/>
          <w:sz w:val="19"/>
          <w:szCs w:val="19"/>
        </w:rPr>
      </w:pPr>
    </w:p>
    <w:p w:rsidRPr="00D941DC" w:rsidR="008D1130" w:rsidP="00F06FE1" w:rsidRDefault="008D1130" w14:paraId="2116A754" w14:textId="77777777">
      <w:pPr>
        <w:jc w:val="both"/>
        <w:rPr>
          <w:rFonts w:ascii="Fira Sans" w:hAnsi="Fira Sans"/>
          <w:sz w:val="19"/>
          <w:szCs w:val="19"/>
        </w:rPr>
      </w:pPr>
    </w:p>
    <w:p w:rsidRPr="00D941DC" w:rsidR="008D1130" w:rsidP="00F06FE1" w:rsidRDefault="008D1130" w14:paraId="2116A755" w14:textId="77777777">
      <w:pPr>
        <w:jc w:val="both"/>
        <w:rPr>
          <w:rFonts w:ascii="Fira Sans" w:hAnsi="Fira Sans"/>
          <w:sz w:val="19"/>
          <w:szCs w:val="19"/>
        </w:rPr>
      </w:pPr>
    </w:p>
    <w:p w:rsidR="00D941DC" w:rsidP="00F06FE1" w:rsidRDefault="00D941DC" w14:paraId="2116A756" w14:textId="77777777">
      <w:pPr>
        <w:jc w:val="both"/>
        <w:rPr>
          <w:rFonts w:ascii="Fira Sans" w:hAnsi="Fira Sans"/>
          <w:sz w:val="19"/>
          <w:szCs w:val="19"/>
        </w:rPr>
      </w:pPr>
    </w:p>
    <w:p w:rsidR="00D941DC" w:rsidP="00F06FE1" w:rsidRDefault="00D941DC" w14:paraId="2116A757" w14:textId="77777777">
      <w:pPr>
        <w:jc w:val="both"/>
        <w:rPr>
          <w:rFonts w:ascii="Fira Sans" w:hAnsi="Fira Sans"/>
          <w:sz w:val="19"/>
          <w:szCs w:val="19"/>
        </w:rPr>
      </w:pPr>
    </w:p>
    <w:p w:rsidR="00D941DC" w:rsidP="00F06FE1" w:rsidRDefault="00D941DC" w14:paraId="2116A758" w14:textId="77777777">
      <w:pPr>
        <w:jc w:val="both"/>
        <w:rPr>
          <w:rFonts w:ascii="Fira Sans" w:hAnsi="Fira Sans"/>
          <w:sz w:val="19"/>
          <w:szCs w:val="19"/>
        </w:rPr>
      </w:pPr>
    </w:p>
    <w:p w:rsidRPr="00D941DC" w:rsidR="008D1130" w:rsidP="00F06FE1" w:rsidRDefault="008D1130" w14:paraId="2116A759" w14:textId="77777777">
      <w:pPr>
        <w:jc w:val="both"/>
        <w:rPr>
          <w:rFonts w:ascii="Fira Sans" w:hAnsi="Fira Sans"/>
          <w:sz w:val="19"/>
          <w:szCs w:val="19"/>
        </w:rPr>
      </w:pPr>
    </w:p>
    <w:p w:rsidRPr="00D941DC" w:rsidR="008D1130" w:rsidP="00F06FE1" w:rsidRDefault="008D1130" w14:paraId="2116A75A" w14:textId="77777777">
      <w:pPr>
        <w:jc w:val="both"/>
        <w:rPr>
          <w:rFonts w:ascii="Fira Sans" w:hAnsi="Fira Sans"/>
          <w:sz w:val="19"/>
          <w:szCs w:val="19"/>
        </w:rPr>
      </w:pPr>
    </w:p>
    <w:p w:rsidR="00650A18" w:rsidP="00650A18" w:rsidRDefault="00650A18" w14:paraId="2116A75B" w14:textId="77777777">
      <w:pPr>
        <w:rPr>
          <w:rFonts w:ascii="Fira Sans" w:hAnsi="Fira Sans"/>
          <w:sz w:val="19"/>
          <w:szCs w:val="19"/>
        </w:rPr>
      </w:pPr>
      <w:r>
        <w:rPr>
          <w:rFonts w:ascii="Fira Sans" w:hAnsi="Fira Sans"/>
          <w:sz w:val="19"/>
          <w:szCs w:val="19"/>
        </w:rPr>
        <w:br w:type="page"/>
      </w:r>
    </w:p>
    <w:p w:rsidRPr="00D941DC" w:rsidR="00926E12" w:rsidP="00F06FE1" w:rsidRDefault="00504139" w14:paraId="2116A75C"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75D" w14:textId="77777777">
      <w:pPr>
        <w:jc w:val="both"/>
        <w:rPr>
          <w:rFonts w:ascii="Fira Sans" w:hAnsi="Fira Sans"/>
          <w:sz w:val="19"/>
          <w:szCs w:val="19"/>
        </w:rPr>
      </w:pPr>
      <w:r w:rsidRPr="0044656F">
        <w:rPr>
          <w:rFonts w:ascii="Fira Sans" w:hAnsi="Fira Sans"/>
          <w:b/>
          <w:sz w:val="24"/>
          <w:szCs w:val="24"/>
        </w:rPr>
        <w:t>Id</w:t>
      </w:r>
      <w:r w:rsidRPr="00D941DC">
        <w:rPr>
          <w:rFonts w:ascii="Fira Sans" w:hAnsi="Fira Sans"/>
          <w:sz w:val="19"/>
          <w:szCs w:val="19"/>
        </w:rPr>
        <w:t>:</w:t>
      </w:r>
      <w:r w:rsidRPr="00D941DC">
        <w:rPr>
          <w:rFonts w:ascii="Fira Sans" w:hAnsi="Fira Sans"/>
          <w:sz w:val="19"/>
          <w:szCs w:val="19"/>
        </w:rPr>
        <w:tab/>
      </w:r>
      <w:r w:rsidR="0044656F">
        <w:rPr>
          <w:rFonts w:ascii="Fira Sans" w:hAnsi="Fira Sans"/>
          <w:sz w:val="19"/>
          <w:szCs w:val="19"/>
        </w:rPr>
        <w:tab/>
      </w:r>
      <w:r w:rsidRPr="00D941DC">
        <w:rPr>
          <w:rFonts w:ascii="Fira Sans" w:hAnsi="Fira Sans"/>
          <w:sz w:val="19"/>
          <w:szCs w:val="19"/>
        </w:rPr>
        <w:t>53</w:t>
      </w:r>
    </w:p>
    <w:p w:rsidRPr="00D941DC" w:rsidR="00926E12" w:rsidP="00F06FE1" w:rsidRDefault="00926E12" w14:paraId="2116A75E" w14:textId="77777777">
      <w:pPr>
        <w:jc w:val="both"/>
        <w:rPr>
          <w:rFonts w:ascii="Fira Sans" w:hAnsi="Fira Sans"/>
          <w:sz w:val="19"/>
          <w:szCs w:val="19"/>
        </w:rPr>
      </w:pPr>
      <w:r w:rsidRPr="0044656F">
        <w:rPr>
          <w:rFonts w:ascii="Fira Sans" w:hAnsi="Fira Sans"/>
          <w:b/>
          <w:sz w:val="24"/>
          <w:szCs w:val="24"/>
        </w:rPr>
        <w:t>Symbol</w:t>
      </w:r>
      <w:r w:rsidRPr="00D941DC">
        <w:rPr>
          <w:rFonts w:ascii="Fira Sans" w:hAnsi="Fira Sans"/>
          <w:sz w:val="19"/>
          <w:szCs w:val="19"/>
        </w:rPr>
        <w:t>:</w:t>
      </w:r>
      <w:r w:rsidRPr="00D941DC">
        <w:rPr>
          <w:rFonts w:ascii="Fira Sans" w:hAnsi="Fira Sans"/>
          <w:sz w:val="19"/>
          <w:szCs w:val="19"/>
        </w:rPr>
        <w:tab/>
      </w:r>
      <w:r w:rsidRPr="0044656F">
        <w:rPr>
          <w:rFonts w:ascii="Fira Sans" w:hAnsi="Fira Sans"/>
          <w:sz w:val="19"/>
          <w:szCs w:val="19"/>
        </w:rPr>
        <w:t>3.255</w:t>
      </w:r>
    </w:p>
    <w:p w:rsidRPr="00D941DC" w:rsidR="00926E12" w:rsidP="0044656F" w:rsidRDefault="00926E12" w14:paraId="2116A75F" w14:textId="77777777">
      <w:pPr>
        <w:ind w:left="1410" w:hanging="1410"/>
        <w:jc w:val="both"/>
        <w:rPr>
          <w:rFonts w:ascii="Fira Sans" w:hAnsi="Fira Sans"/>
          <w:sz w:val="19"/>
          <w:szCs w:val="19"/>
        </w:rPr>
      </w:pPr>
      <w:r w:rsidRPr="0044656F">
        <w:rPr>
          <w:rFonts w:ascii="Fira Sans" w:hAnsi="Fira Sans"/>
          <w:b/>
          <w:sz w:val="24"/>
          <w:szCs w:val="24"/>
        </w:rPr>
        <w:t>Tytuł:</w:t>
      </w:r>
      <w:r w:rsidRPr="00D941DC">
        <w:rPr>
          <w:rFonts w:ascii="Fira Sans" w:hAnsi="Fira Sans"/>
          <w:sz w:val="19"/>
          <w:szCs w:val="19"/>
        </w:rPr>
        <w:tab/>
      </w:r>
      <w:r w:rsidR="0044656F">
        <w:rPr>
          <w:rFonts w:ascii="Fira Sans" w:hAnsi="Fira Sans"/>
          <w:sz w:val="19"/>
          <w:szCs w:val="19"/>
        </w:rPr>
        <w:tab/>
      </w:r>
      <w:r w:rsidRPr="0044656F">
        <w:rPr>
          <w:rFonts w:ascii="Fira Sans" w:hAnsi="Fira Sans"/>
          <w:sz w:val="19"/>
          <w:szCs w:val="19"/>
        </w:rPr>
        <w:t>Wykorzystanie podejścia kalibracyjnego w Badaniu Aktywności Ekonomicznej Ludności (BAEL) w celu uzyskania reprezentatywnych ocen na poziomie podregionów NUTS 3</w:t>
      </w:r>
    </w:p>
    <w:p w:rsidRPr="00D941DC" w:rsidR="00926E12" w:rsidP="00F06FE1" w:rsidRDefault="008D1130" w14:paraId="2116A760" w14:textId="77777777">
      <w:pPr>
        <w:jc w:val="both"/>
        <w:rPr>
          <w:rFonts w:ascii="Fira Sans" w:hAnsi="Fira Sans"/>
          <w:sz w:val="19"/>
          <w:szCs w:val="19"/>
        </w:rPr>
      </w:pPr>
      <w:r w:rsidRPr="0044656F">
        <w:rPr>
          <w:rFonts w:ascii="Fira Sans" w:hAnsi="Fira Sans"/>
          <w:b/>
          <w:sz w:val="24"/>
          <w:szCs w:val="24"/>
        </w:rPr>
        <w:t>Obszar</w:t>
      </w:r>
      <w:r w:rsidRPr="00D941DC">
        <w:rPr>
          <w:rFonts w:ascii="Fira Sans" w:hAnsi="Fira Sans"/>
          <w:sz w:val="19"/>
          <w:szCs w:val="19"/>
        </w:rPr>
        <w:t>:</w:t>
      </w:r>
      <w:r w:rsidRPr="00D941DC">
        <w:rPr>
          <w:rFonts w:ascii="Fira Sans" w:hAnsi="Fira Sans"/>
          <w:sz w:val="19"/>
          <w:szCs w:val="19"/>
        </w:rPr>
        <w:tab/>
        <w:t>statystyka społeczna</w:t>
      </w:r>
    </w:p>
    <w:p w:rsidRPr="00D941DC" w:rsidR="00926E12" w:rsidP="00F06FE1" w:rsidRDefault="00D3264F" w14:paraId="2116A761" w14:textId="77777777">
      <w:pPr>
        <w:jc w:val="both"/>
        <w:rPr>
          <w:rFonts w:ascii="Fira Sans" w:hAnsi="Fira Sans"/>
          <w:sz w:val="19"/>
          <w:szCs w:val="19"/>
        </w:rPr>
      </w:pPr>
      <w:r>
        <w:rPr>
          <w:rFonts w:ascii="Fira Sans" w:hAnsi="Fira Sans"/>
          <w:b/>
          <w:sz w:val="28"/>
          <w:szCs w:val="28"/>
        </w:rPr>
        <w:t>Charakterystyka:</w:t>
      </w:r>
    </w:p>
    <w:p w:rsidR="00BB7C11" w:rsidP="00F06FE1" w:rsidRDefault="00926E12" w14:paraId="2116A762" w14:textId="77777777">
      <w:pPr>
        <w:jc w:val="both"/>
        <w:rPr>
          <w:rFonts w:ascii="Fira Sans" w:hAnsi="Fira Sans"/>
          <w:sz w:val="19"/>
          <w:szCs w:val="19"/>
        </w:rPr>
      </w:pPr>
      <w:r w:rsidRPr="0044656F">
        <w:rPr>
          <w:rFonts w:ascii="Fira Sans" w:hAnsi="Fira Sans"/>
          <w:b/>
          <w:i/>
          <w:sz w:val="24"/>
          <w:szCs w:val="24"/>
        </w:rPr>
        <w:t>Cel prowadzenia pracy</w:t>
      </w:r>
      <w:r w:rsidRPr="00D941DC" w:rsidR="008D1130">
        <w:rPr>
          <w:rFonts w:ascii="Fira Sans" w:hAnsi="Fira Sans"/>
          <w:sz w:val="19"/>
          <w:szCs w:val="19"/>
        </w:rPr>
        <w:t xml:space="preserve"> </w:t>
      </w:r>
    </w:p>
    <w:p w:rsidRPr="00D941DC" w:rsidR="00926E12" w:rsidP="00F06FE1" w:rsidRDefault="00926E12" w14:paraId="2116A763" w14:textId="77777777">
      <w:pPr>
        <w:jc w:val="both"/>
        <w:rPr>
          <w:rFonts w:ascii="Fira Sans" w:hAnsi="Fira Sans"/>
          <w:sz w:val="19"/>
          <w:szCs w:val="19"/>
        </w:rPr>
      </w:pPr>
      <w:r w:rsidRPr="00D941DC">
        <w:rPr>
          <w:rFonts w:ascii="Fira Sans" w:hAnsi="Fira Sans"/>
          <w:sz w:val="19"/>
          <w:szCs w:val="19"/>
        </w:rPr>
        <w:t>szacunki</w:t>
      </w:r>
    </w:p>
    <w:p w:rsidRPr="0044656F" w:rsidR="00926E12" w:rsidP="00F06FE1" w:rsidRDefault="00777541" w14:paraId="2116A764" w14:textId="77777777">
      <w:pPr>
        <w:jc w:val="both"/>
        <w:rPr>
          <w:rFonts w:ascii="Fira Sans" w:hAnsi="Fira Sans"/>
          <w:i/>
          <w:sz w:val="24"/>
          <w:szCs w:val="24"/>
        </w:rPr>
      </w:pPr>
      <w:r w:rsidRPr="0044656F">
        <w:rPr>
          <w:rFonts w:ascii="Fira Sans" w:hAnsi="Fira Sans"/>
          <w:b/>
          <w:i/>
          <w:sz w:val="24"/>
          <w:szCs w:val="24"/>
        </w:rPr>
        <w:t>Opis celu prowadzenia pracy</w:t>
      </w:r>
    </w:p>
    <w:p w:rsidR="00BB7C11" w:rsidP="00F06FE1" w:rsidRDefault="00926E12" w14:paraId="2116A765" w14:textId="77777777">
      <w:pPr>
        <w:jc w:val="both"/>
        <w:rPr>
          <w:rFonts w:ascii="Fira Sans" w:hAnsi="Fira Sans"/>
          <w:sz w:val="19"/>
          <w:szCs w:val="19"/>
        </w:rPr>
      </w:pPr>
      <w:r w:rsidRPr="00D941DC">
        <w:rPr>
          <w:rFonts w:ascii="Fira Sans" w:hAnsi="Fira Sans"/>
          <w:sz w:val="19"/>
          <w:szCs w:val="19"/>
        </w:rPr>
        <w:t>Głównym celem pracy metodologicznej, która jest kontynuacją opracowania pt. ,,Rozszerzenie Badania Aktywności Ekonomicznej Ludności” zrealizowanego w latach 2017-2018 w ramach Programu Operacyjnego Pomocy Technicznej (POPT), będzie oszacowanie najważniejszych charakterystyk rynku pracy z BAEL na</w:t>
      </w:r>
      <w:r w:rsidR="00BB7C11">
        <w:rPr>
          <w:rFonts w:ascii="Fira Sans" w:hAnsi="Fira Sans"/>
          <w:sz w:val="19"/>
          <w:szCs w:val="19"/>
        </w:rPr>
        <w:t> </w:t>
      </w:r>
      <w:r w:rsidRPr="00D941DC">
        <w:rPr>
          <w:rFonts w:ascii="Fira Sans" w:hAnsi="Fira Sans"/>
          <w:sz w:val="19"/>
          <w:szCs w:val="19"/>
        </w:rPr>
        <w:t xml:space="preserve"> poziomie podregionów NUTS 3 z uwzględnieniem dodatkowych przekrojów, tj. domen</w:t>
      </w:r>
      <w:r w:rsidR="00BB7C11">
        <w:rPr>
          <w:rFonts w:ascii="Fira Sans" w:hAnsi="Fira Sans"/>
          <w:sz w:val="19"/>
          <w:szCs w:val="19"/>
        </w:rPr>
        <w:t>,</w:t>
      </w:r>
      <w:r w:rsidRPr="00D941DC">
        <w:rPr>
          <w:rFonts w:ascii="Fira Sans" w:hAnsi="Fira Sans"/>
          <w:sz w:val="19"/>
          <w:szCs w:val="19"/>
        </w:rPr>
        <w:t xml:space="preserve"> </w:t>
      </w:r>
      <w:r w:rsidR="006E014D">
        <w:rPr>
          <w:rFonts w:ascii="Fira Sans" w:hAnsi="Fira Sans"/>
          <w:sz w:val="19"/>
          <w:szCs w:val="19"/>
        </w:rPr>
        <w:t>w</w:t>
      </w:r>
      <w:r w:rsidRPr="00D941DC">
        <w:rPr>
          <w:rFonts w:ascii="Fira Sans" w:hAnsi="Fira Sans"/>
          <w:sz w:val="19"/>
          <w:szCs w:val="19"/>
        </w:rPr>
        <w:t xml:space="preserve"> szczególności dla podregionów szacowane będą następujące charakterystyki rynku pracy:</w:t>
      </w:r>
      <w:r w:rsidR="006736DF">
        <w:rPr>
          <w:rFonts w:ascii="Fira Sans" w:hAnsi="Fira Sans"/>
          <w:sz w:val="19"/>
          <w:szCs w:val="19"/>
        </w:rPr>
        <w:t xml:space="preserve"> </w:t>
      </w:r>
    </w:p>
    <w:p w:rsidRPr="0050256D" w:rsidR="00BB7C11" w:rsidP="0050256D" w:rsidRDefault="00926E12" w14:paraId="2116A766" w14:textId="77777777">
      <w:pPr>
        <w:pStyle w:val="Akapitzlist"/>
        <w:numPr>
          <w:ilvl w:val="0"/>
          <w:numId w:val="14"/>
        </w:numPr>
        <w:jc w:val="both"/>
        <w:rPr>
          <w:rFonts w:ascii="Fira Sans" w:hAnsi="Fira Sans"/>
          <w:i w:val="0"/>
          <w:sz w:val="19"/>
          <w:szCs w:val="19"/>
        </w:rPr>
      </w:pPr>
      <w:r w:rsidRPr="0050256D">
        <w:rPr>
          <w:rFonts w:ascii="Fira Sans" w:hAnsi="Fira Sans"/>
          <w:i w:val="0"/>
          <w:sz w:val="19"/>
          <w:szCs w:val="19"/>
        </w:rPr>
        <w:t xml:space="preserve"> liczba pracujących, liczba bezrobotnych, liczba biernych zawodowo, liczba aktywnych zawodowo, wskaźnik zatrudnienia oraz stopa bezrobocia ogółem (w ujęciu rocznym i kwartalnym),</w:t>
      </w:r>
    </w:p>
    <w:p w:rsidRPr="0050256D" w:rsidR="00BB7C11" w:rsidP="0050256D" w:rsidRDefault="00926E12" w14:paraId="2116A767" w14:textId="77777777">
      <w:pPr>
        <w:pStyle w:val="Akapitzlist"/>
        <w:numPr>
          <w:ilvl w:val="0"/>
          <w:numId w:val="14"/>
        </w:numPr>
        <w:jc w:val="both"/>
        <w:rPr>
          <w:rFonts w:ascii="Fira Sans" w:hAnsi="Fira Sans"/>
          <w:i w:val="0"/>
          <w:sz w:val="19"/>
          <w:szCs w:val="19"/>
        </w:rPr>
      </w:pPr>
      <w:r w:rsidRPr="0050256D">
        <w:rPr>
          <w:rFonts w:ascii="Fira Sans" w:hAnsi="Fira Sans"/>
          <w:i w:val="0"/>
          <w:sz w:val="19"/>
          <w:szCs w:val="19"/>
        </w:rPr>
        <w:t>liczba pracujących, liczba bezrobotnych, liczba biernych zawodowo, liczba aktywnych zawodowo, wskaźnik zatrudnienia oraz stopa bezrobocia (w ujęciu rocznym) w domenach:</w:t>
      </w:r>
    </w:p>
    <w:p w:rsidR="00BB7C11" w:rsidP="00BB7C11" w:rsidRDefault="006736DF" w14:paraId="2116A768" w14:textId="77777777">
      <w:pPr>
        <w:spacing w:after="0"/>
        <w:ind w:firstLine="708"/>
        <w:jc w:val="both"/>
        <w:rPr>
          <w:rFonts w:ascii="Fira Sans" w:hAnsi="Fira Sans"/>
          <w:sz w:val="19"/>
          <w:szCs w:val="19"/>
        </w:rPr>
      </w:pPr>
      <w:r>
        <w:rPr>
          <w:rFonts w:ascii="Fira Sans" w:hAnsi="Fira Sans"/>
          <w:sz w:val="19"/>
          <w:szCs w:val="19"/>
        </w:rPr>
        <w:t xml:space="preserve"> </w:t>
      </w:r>
      <w:r w:rsidRPr="00D941DC" w:rsidR="00926E12">
        <w:rPr>
          <w:rFonts w:ascii="Fira Sans" w:hAnsi="Fira Sans"/>
          <w:sz w:val="19"/>
          <w:szCs w:val="19"/>
        </w:rPr>
        <w:t>- płeć (mężczyźni, kobiety),</w:t>
      </w:r>
    </w:p>
    <w:p w:rsidR="00BB7C11" w:rsidP="00BB7C11" w:rsidRDefault="006736DF" w14:paraId="2116A769" w14:textId="77777777">
      <w:pPr>
        <w:spacing w:after="0"/>
        <w:ind w:firstLine="708"/>
        <w:jc w:val="both"/>
        <w:rPr>
          <w:rFonts w:ascii="Fira Sans" w:hAnsi="Fira Sans"/>
          <w:sz w:val="19"/>
          <w:szCs w:val="19"/>
        </w:rPr>
      </w:pPr>
      <w:r>
        <w:rPr>
          <w:rFonts w:ascii="Fira Sans" w:hAnsi="Fira Sans"/>
          <w:sz w:val="19"/>
          <w:szCs w:val="19"/>
        </w:rPr>
        <w:t xml:space="preserve"> </w:t>
      </w:r>
      <w:r w:rsidRPr="00D941DC" w:rsidR="00926E12">
        <w:rPr>
          <w:rFonts w:ascii="Fira Sans" w:hAnsi="Fira Sans"/>
          <w:sz w:val="19"/>
          <w:szCs w:val="19"/>
        </w:rPr>
        <w:t>- miejsce zamieszkania (miasto, wieś),</w:t>
      </w:r>
    </w:p>
    <w:p w:rsidR="00926E12" w:rsidP="00BB7C11" w:rsidRDefault="006736DF" w14:paraId="2116A76A" w14:textId="77777777">
      <w:pPr>
        <w:spacing w:after="0"/>
        <w:ind w:firstLine="708"/>
        <w:jc w:val="both"/>
        <w:rPr>
          <w:rFonts w:ascii="Fira Sans" w:hAnsi="Fira Sans"/>
          <w:sz w:val="19"/>
          <w:szCs w:val="19"/>
        </w:rPr>
      </w:pPr>
      <w:r>
        <w:rPr>
          <w:rFonts w:ascii="Fira Sans" w:hAnsi="Fira Sans"/>
          <w:sz w:val="19"/>
          <w:szCs w:val="19"/>
        </w:rPr>
        <w:t xml:space="preserve"> </w:t>
      </w:r>
      <w:r w:rsidRPr="00D941DC" w:rsidR="00926E12">
        <w:rPr>
          <w:rFonts w:ascii="Fira Sans" w:hAnsi="Fira Sans"/>
          <w:sz w:val="19"/>
          <w:szCs w:val="19"/>
        </w:rPr>
        <w:t>- grupy wieku (15–24, 25–54, 55–64, 20–64).</w:t>
      </w:r>
    </w:p>
    <w:p w:rsidRPr="00D941DC" w:rsidR="00BB7C11" w:rsidP="00BB7C11" w:rsidRDefault="00BB7C11" w14:paraId="2116A76B" w14:textId="77777777">
      <w:pPr>
        <w:spacing w:after="0"/>
        <w:ind w:firstLine="708"/>
        <w:jc w:val="both"/>
        <w:rPr>
          <w:rFonts w:ascii="Fira Sans" w:hAnsi="Fira Sans"/>
          <w:sz w:val="19"/>
          <w:szCs w:val="19"/>
        </w:rPr>
      </w:pPr>
    </w:p>
    <w:p w:rsidRPr="0044656F" w:rsidR="00926E12" w:rsidP="00F06FE1" w:rsidRDefault="00926E12" w14:paraId="2116A76C" w14:textId="77777777">
      <w:pPr>
        <w:jc w:val="both"/>
        <w:rPr>
          <w:rFonts w:ascii="Fira Sans" w:hAnsi="Fira Sans"/>
          <w:b/>
          <w:i/>
          <w:sz w:val="24"/>
          <w:szCs w:val="24"/>
        </w:rPr>
      </w:pPr>
      <w:r w:rsidRPr="0044656F">
        <w:rPr>
          <w:rFonts w:ascii="Fira Sans" w:hAnsi="Fira Sans"/>
          <w:b/>
          <w:i/>
          <w:sz w:val="24"/>
          <w:szCs w:val="24"/>
        </w:rPr>
        <w:t>Uzasadnienie użyteczności - realizacja</w:t>
      </w:r>
    </w:p>
    <w:p w:rsidRPr="0050256D" w:rsidR="00926E12" w:rsidP="0050256D" w:rsidRDefault="00926E12" w14:paraId="2116A76D" w14:textId="77777777">
      <w:pPr>
        <w:pStyle w:val="Akapitzlist"/>
        <w:numPr>
          <w:ilvl w:val="0"/>
          <w:numId w:val="14"/>
        </w:numPr>
        <w:jc w:val="both"/>
        <w:rPr>
          <w:rFonts w:ascii="Fira Sans" w:hAnsi="Fira Sans"/>
          <w:i w:val="0"/>
          <w:sz w:val="19"/>
          <w:szCs w:val="19"/>
        </w:rPr>
      </w:pPr>
      <w:r w:rsidRPr="0050256D">
        <w:rPr>
          <w:rFonts w:ascii="Fira Sans" w:hAnsi="Fira Sans"/>
          <w:i w:val="0"/>
          <w:sz w:val="19"/>
          <w:szCs w:val="19"/>
        </w:rPr>
        <w:t>potrzeb użytkowników</w:t>
      </w:r>
    </w:p>
    <w:p w:rsidRPr="00D941DC" w:rsidR="00926E12" w:rsidP="00F06FE1" w:rsidRDefault="00926E12" w14:paraId="2116A76E" w14:textId="77777777">
      <w:pPr>
        <w:jc w:val="both"/>
        <w:rPr>
          <w:rFonts w:ascii="Fira Sans" w:hAnsi="Fira Sans"/>
          <w:sz w:val="19"/>
          <w:szCs w:val="19"/>
        </w:rPr>
      </w:pPr>
      <w:r w:rsidRPr="00D941DC">
        <w:rPr>
          <w:rFonts w:ascii="Fira Sans" w:hAnsi="Fira Sans"/>
          <w:sz w:val="19"/>
          <w:szCs w:val="19"/>
        </w:rPr>
        <w:t>Realizacja potrzeb użytkowników w zakresie dostępności danych z BAEL na poziomie NUTS 3. Głównymi użytkownikami danych będą: MRPiPS, NBP, Eurostat</w:t>
      </w:r>
    </w:p>
    <w:p w:rsidRPr="0044656F" w:rsidR="00926E12" w:rsidP="00F06FE1" w:rsidRDefault="00777541" w14:paraId="2116A76F" w14:textId="77777777">
      <w:pPr>
        <w:jc w:val="both"/>
        <w:rPr>
          <w:rFonts w:ascii="Fira Sans" w:hAnsi="Fira Sans"/>
          <w:i/>
          <w:sz w:val="24"/>
          <w:szCs w:val="24"/>
        </w:rPr>
      </w:pPr>
      <w:r w:rsidRPr="0044656F">
        <w:rPr>
          <w:rFonts w:ascii="Fira Sans" w:hAnsi="Fira Sans"/>
          <w:b/>
          <w:i/>
          <w:sz w:val="24"/>
          <w:szCs w:val="24"/>
        </w:rPr>
        <w:t>Zakres prowadzonych prac</w:t>
      </w:r>
    </w:p>
    <w:p w:rsidRPr="00D941DC" w:rsidR="00926E12" w:rsidP="00F06FE1" w:rsidRDefault="00926E12" w14:paraId="2116A770" w14:textId="77777777">
      <w:pPr>
        <w:jc w:val="both"/>
        <w:rPr>
          <w:rFonts w:ascii="Fira Sans" w:hAnsi="Fira Sans"/>
          <w:sz w:val="19"/>
          <w:szCs w:val="19"/>
        </w:rPr>
      </w:pPr>
      <w:r w:rsidRPr="00D941DC">
        <w:rPr>
          <w:rFonts w:ascii="Fira Sans" w:hAnsi="Fira Sans"/>
          <w:sz w:val="19"/>
          <w:szCs w:val="19"/>
        </w:rPr>
        <w:t>W pracy metodologicznej rozpatrywane będą estymatory kalibracyjne wartości globalnej w</w:t>
      </w:r>
      <w:r w:rsidRPr="00D941DC" w:rsidR="004C4426">
        <w:rPr>
          <w:rFonts w:ascii="Fira Sans" w:hAnsi="Fira Sans"/>
          <w:sz w:val="19"/>
          <w:szCs w:val="19"/>
        </w:rPr>
        <w:t xml:space="preserve"> </w:t>
      </w:r>
      <w:r w:rsidRPr="00D941DC">
        <w:rPr>
          <w:rFonts w:ascii="Fira Sans" w:hAnsi="Fira Sans"/>
          <w:sz w:val="19"/>
          <w:szCs w:val="19"/>
        </w:rPr>
        <w:t>sytuacji, gdy w</w:t>
      </w:r>
      <w:r w:rsidR="00C75BDA">
        <w:rPr>
          <w:rFonts w:ascii="Fira Sans" w:hAnsi="Fira Sans"/>
          <w:sz w:val="19"/>
          <w:szCs w:val="19"/>
        </w:rPr>
        <w:t> </w:t>
      </w:r>
      <w:r w:rsidRPr="00D941DC">
        <w:rPr>
          <w:rFonts w:ascii="Fira Sans" w:hAnsi="Fira Sans"/>
          <w:sz w:val="19"/>
          <w:szCs w:val="19"/>
        </w:rPr>
        <w:t>badaniu występują jednostkowe braki danych. Ten typ estymatorów jest szczególnie pożądany w</w:t>
      </w:r>
      <w:r w:rsidR="00C75BDA">
        <w:rPr>
          <w:rFonts w:ascii="Fira Sans" w:hAnsi="Fira Sans"/>
          <w:sz w:val="19"/>
          <w:szCs w:val="19"/>
        </w:rPr>
        <w:t> </w:t>
      </w:r>
      <w:r w:rsidRPr="00D941DC">
        <w:rPr>
          <w:rFonts w:ascii="Fira Sans" w:hAnsi="Fira Sans"/>
          <w:sz w:val="19"/>
          <w:szCs w:val="19"/>
        </w:rPr>
        <w:t>przypadku badań reprezentacyjnych, w których wylosowany respondent ma prawo odmówić udziału (takich jak Badanie Aktywności Ekonomicznej Ludności), gdzie braki odpowiedzi stanowią główne źródło błędów nielosowych. Odpowiedni dobór zmiennych pomocniczych w procesie kalibracji wag uogólniających jest sprawą kluczową dla redukcji obciążenia wyników i wzrostu precyzji oszacowań. W</w:t>
      </w:r>
      <w:r w:rsidR="00C75BDA">
        <w:rPr>
          <w:rFonts w:ascii="Fira Sans" w:hAnsi="Fira Sans"/>
          <w:sz w:val="19"/>
          <w:szCs w:val="19"/>
        </w:rPr>
        <w:t> </w:t>
      </w:r>
      <w:r w:rsidRPr="00D941DC">
        <w:rPr>
          <w:rFonts w:ascii="Fira Sans" w:hAnsi="Fira Sans"/>
          <w:sz w:val="19"/>
          <w:szCs w:val="19"/>
        </w:rPr>
        <w:t>dotychczasowej praktyce badana kalibracja jest regularnie stosowana, natomiast niniejsza praca metodologiczna zakłada rozwinięcie stosowanego podejścia, tak pod względem stosowanych metod, jak i</w:t>
      </w:r>
      <w:r w:rsidR="00C75BDA">
        <w:rPr>
          <w:rFonts w:ascii="Fira Sans" w:hAnsi="Fira Sans"/>
          <w:sz w:val="19"/>
          <w:szCs w:val="19"/>
        </w:rPr>
        <w:t> </w:t>
      </w:r>
      <w:r w:rsidRPr="00D941DC">
        <w:rPr>
          <w:rFonts w:ascii="Fira Sans" w:hAnsi="Fira Sans"/>
          <w:sz w:val="19"/>
          <w:szCs w:val="19"/>
        </w:rPr>
        <w:t>wykorzystywanych zasobów informacji pomocniczej, biorąc pod uwagę konkretne potrzeby informacyjne. Dopuszcza również (choć nie przesądza) wypracowanie podejścia, w którym różne warianty kalibracji byłyby stosowane dla zaspokojenia różnych potrzeb. W pracy metodologicznej rozpatrzone zostanie wykorzystanie zmiennych pomocniczych z bezrobocia rejestrowanego, tj. źródła zmiennych do tej pory nie uwzględnionego w podejściu kalibracyjnym w Badaniu Aktywności Ekonomicznej Ludności. Jeśli idzie o</w:t>
      </w:r>
      <w:r w:rsidR="00C75BDA">
        <w:rPr>
          <w:rFonts w:ascii="Fira Sans" w:hAnsi="Fira Sans"/>
          <w:sz w:val="19"/>
          <w:szCs w:val="19"/>
        </w:rPr>
        <w:t> </w:t>
      </w:r>
      <w:r w:rsidRPr="00D941DC">
        <w:rPr>
          <w:rFonts w:ascii="Fira Sans" w:hAnsi="Fira Sans"/>
          <w:sz w:val="19"/>
          <w:szCs w:val="19"/>
        </w:rPr>
        <w:t>zaspokojenie potrzeb informacyjnych, spodziewane efekty pracy powinny przewyższać i uzupełniać efekty uzyskane w pracy POPT wspomnianej w opisie celu, w</w:t>
      </w:r>
      <w:r w:rsidRPr="00D941DC" w:rsidR="008D1130">
        <w:rPr>
          <w:rFonts w:ascii="Fira Sans" w:hAnsi="Fira Sans"/>
          <w:sz w:val="19"/>
          <w:szCs w:val="19"/>
        </w:rPr>
        <w:t xml:space="preserve"> </w:t>
      </w:r>
      <w:r w:rsidRPr="00D941DC">
        <w:rPr>
          <w:rFonts w:ascii="Fira Sans" w:hAnsi="Fira Sans"/>
          <w:sz w:val="19"/>
          <w:szCs w:val="19"/>
        </w:rPr>
        <w:t>ramach której nie udało się uzyskać szacunków o</w:t>
      </w:r>
      <w:r w:rsidRPr="00D941DC" w:rsidR="008D1130">
        <w:rPr>
          <w:rFonts w:ascii="Fira Sans" w:hAnsi="Fira Sans"/>
          <w:sz w:val="19"/>
          <w:szCs w:val="19"/>
        </w:rPr>
        <w:t xml:space="preserve"> </w:t>
      </w:r>
      <w:r w:rsidRPr="00D941DC">
        <w:rPr>
          <w:rFonts w:ascii="Fira Sans" w:hAnsi="Fira Sans"/>
          <w:sz w:val="19"/>
          <w:szCs w:val="19"/>
        </w:rPr>
        <w:t>zadowalającej jakości (precyzji) dla wszystkich rozważanych wskaźników, w</w:t>
      </w:r>
      <w:r w:rsidRPr="00D941DC" w:rsidR="008D1130">
        <w:rPr>
          <w:rFonts w:ascii="Fira Sans" w:hAnsi="Fira Sans"/>
          <w:sz w:val="19"/>
          <w:szCs w:val="19"/>
        </w:rPr>
        <w:t xml:space="preserve"> </w:t>
      </w:r>
      <w:r w:rsidRPr="00D941DC">
        <w:rPr>
          <w:rFonts w:ascii="Fira Sans" w:hAnsi="Fira Sans"/>
          <w:sz w:val="19"/>
          <w:szCs w:val="19"/>
        </w:rPr>
        <w:t>szczególności dla</w:t>
      </w:r>
      <w:r w:rsidR="009705FA">
        <w:rPr>
          <w:rFonts w:ascii="Fira Sans" w:hAnsi="Fira Sans"/>
          <w:sz w:val="19"/>
          <w:szCs w:val="19"/>
        </w:rPr>
        <w:t> </w:t>
      </w:r>
      <w:r w:rsidRPr="00D941DC">
        <w:rPr>
          <w:rFonts w:ascii="Fira Sans" w:hAnsi="Fira Sans"/>
          <w:sz w:val="19"/>
          <w:szCs w:val="19"/>
        </w:rPr>
        <w:t>osób bezrobotnych na poziomie podregionów.</w:t>
      </w:r>
    </w:p>
    <w:p w:rsidRPr="0044656F" w:rsidR="00926E12" w:rsidP="00F06FE1" w:rsidRDefault="00D3264F" w14:paraId="2116A771" w14:textId="77777777">
      <w:pPr>
        <w:jc w:val="both"/>
        <w:rPr>
          <w:rFonts w:ascii="Fira Sans" w:hAnsi="Fira Sans"/>
          <w:sz w:val="28"/>
          <w:szCs w:val="28"/>
        </w:rPr>
      </w:pPr>
      <w:r>
        <w:rPr>
          <w:rFonts w:ascii="Fira Sans" w:hAnsi="Fira Sans"/>
          <w:b/>
          <w:sz w:val="28"/>
          <w:szCs w:val="28"/>
        </w:rPr>
        <w:lastRenderedPageBreak/>
        <w:t>Terminy realizacji pracy:</w:t>
      </w:r>
    </w:p>
    <w:p w:rsidR="009705FA" w:rsidP="009705FA" w:rsidRDefault="00926E12" w14:paraId="2116A772" w14:textId="77777777">
      <w:pPr>
        <w:spacing w:after="0"/>
        <w:jc w:val="both"/>
        <w:rPr>
          <w:rFonts w:ascii="Fira Sans" w:hAnsi="Fira Sans"/>
          <w:sz w:val="19"/>
          <w:szCs w:val="19"/>
        </w:rPr>
      </w:pPr>
      <w:r w:rsidRPr="0044656F">
        <w:rPr>
          <w:rFonts w:ascii="Fira Sans" w:hAnsi="Fira Sans"/>
          <w:b/>
          <w:i/>
          <w:sz w:val="24"/>
          <w:szCs w:val="24"/>
        </w:rPr>
        <w:t>Termin rozpoczęcia pracy</w:t>
      </w:r>
      <w:r w:rsidRPr="00D941DC" w:rsidR="008D1130">
        <w:rPr>
          <w:rFonts w:ascii="Fira Sans" w:hAnsi="Fira Sans"/>
          <w:sz w:val="19"/>
          <w:szCs w:val="19"/>
        </w:rPr>
        <w:t xml:space="preserve"> </w:t>
      </w:r>
    </w:p>
    <w:p w:rsidRPr="00D941DC" w:rsidR="00926E12" w:rsidP="009705FA" w:rsidRDefault="00926E12" w14:paraId="2116A773" w14:textId="77777777">
      <w:pPr>
        <w:jc w:val="both"/>
        <w:rPr>
          <w:rFonts w:ascii="Fira Sans" w:hAnsi="Fira Sans"/>
          <w:sz w:val="19"/>
          <w:szCs w:val="19"/>
        </w:rPr>
      </w:pPr>
      <w:r w:rsidRPr="00D941DC">
        <w:rPr>
          <w:rFonts w:ascii="Fira Sans" w:hAnsi="Fira Sans"/>
          <w:sz w:val="19"/>
          <w:szCs w:val="19"/>
        </w:rPr>
        <w:t>Styczeń</w:t>
      </w:r>
      <w:r w:rsidRPr="00D941DC" w:rsidR="008D1130">
        <w:rPr>
          <w:rFonts w:ascii="Fira Sans" w:hAnsi="Fira Sans"/>
          <w:sz w:val="19"/>
          <w:szCs w:val="19"/>
        </w:rPr>
        <w:t xml:space="preserve"> </w:t>
      </w:r>
      <w:r w:rsidRPr="00D941DC">
        <w:rPr>
          <w:rFonts w:ascii="Fira Sans" w:hAnsi="Fira Sans"/>
          <w:sz w:val="19"/>
          <w:szCs w:val="19"/>
        </w:rPr>
        <w:t>2020</w:t>
      </w:r>
    </w:p>
    <w:p w:rsidR="009705FA" w:rsidP="009705FA" w:rsidRDefault="00926E12" w14:paraId="2116A774" w14:textId="77777777">
      <w:pPr>
        <w:spacing w:after="0"/>
        <w:jc w:val="both"/>
        <w:rPr>
          <w:rFonts w:ascii="Fira Sans" w:hAnsi="Fira Sans"/>
          <w:sz w:val="19"/>
          <w:szCs w:val="19"/>
        </w:rPr>
      </w:pPr>
      <w:r w:rsidRPr="0044656F">
        <w:rPr>
          <w:rFonts w:ascii="Fira Sans" w:hAnsi="Fira Sans"/>
          <w:b/>
          <w:i/>
          <w:sz w:val="24"/>
          <w:szCs w:val="24"/>
        </w:rPr>
        <w:t>Termin i forma zakończenia pracy</w:t>
      </w:r>
      <w:r w:rsidRPr="00D941DC" w:rsidR="008D1130">
        <w:rPr>
          <w:rFonts w:ascii="Fira Sans" w:hAnsi="Fira Sans"/>
          <w:sz w:val="19"/>
          <w:szCs w:val="19"/>
        </w:rPr>
        <w:t xml:space="preserve"> </w:t>
      </w:r>
    </w:p>
    <w:p w:rsidRPr="00D941DC" w:rsidR="009705FA" w:rsidP="009705FA" w:rsidRDefault="00926E12" w14:paraId="2116A775" w14:textId="77777777">
      <w:pPr>
        <w:spacing w:after="0"/>
        <w:jc w:val="both"/>
        <w:rPr>
          <w:rFonts w:ascii="Fira Sans" w:hAnsi="Fira Sans"/>
          <w:sz w:val="19"/>
          <w:szCs w:val="19"/>
        </w:rPr>
      </w:pPr>
      <w:r w:rsidRPr="00D941DC">
        <w:rPr>
          <w:rFonts w:ascii="Fira Sans" w:hAnsi="Fira Sans"/>
          <w:sz w:val="19"/>
          <w:szCs w:val="19"/>
        </w:rPr>
        <w:t>Marzec</w:t>
      </w:r>
      <w:r w:rsidRPr="00D941DC" w:rsidR="008D1130">
        <w:rPr>
          <w:rFonts w:ascii="Fira Sans" w:hAnsi="Fira Sans"/>
          <w:sz w:val="19"/>
          <w:szCs w:val="19"/>
        </w:rPr>
        <w:t xml:space="preserve"> </w:t>
      </w:r>
      <w:r w:rsidRPr="00D941DC">
        <w:rPr>
          <w:rFonts w:ascii="Fira Sans" w:hAnsi="Fira Sans"/>
          <w:sz w:val="19"/>
          <w:szCs w:val="19"/>
        </w:rPr>
        <w:t>2021</w:t>
      </w:r>
    </w:p>
    <w:p w:rsidRPr="0050256D" w:rsidR="00926E12" w:rsidP="0050256D" w:rsidRDefault="00926E12" w14:paraId="2116A776" w14:textId="77777777">
      <w:pPr>
        <w:pStyle w:val="Akapitzlist"/>
        <w:numPr>
          <w:ilvl w:val="0"/>
          <w:numId w:val="14"/>
        </w:numPr>
        <w:jc w:val="both"/>
        <w:rPr>
          <w:rFonts w:ascii="Fira Sans" w:hAnsi="Fira Sans"/>
          <w:i w:val="0"/>
          <w:sz w:val="19"/>
          <w:szCs w:val="19"/>
        </w:rPr>
      </w:pPr>
      <w:r w:rsidRPr="0050256D">
        <w:rPr>
          <w:rFonts w:ascii="Fira Sans" w:hAnsi="Fira Sans"/>
          <w:i w:val="0"/>
          <w:sz w:val="19"/>
          <w:szCs w:val="19"/>
        </w:rPr>
        <w:t>raport</w:t>
      </w:r>
    </w:p>
    <w:p w:rsidR="00EF372A" w:rsidP="009705FA" w:rsidRDefault="00EF372A" w14:paraId="2116A777" w14:textId="77777777">
      <w:pPr>
        <w:spacing w:after="0"/>
        <w:jc w:val="both"/>
        <w:rPr>
          <w:rFonts w:ascii="Fira Sans" w:hAnsi="Fira Sans"/>
          <w:b/>
          <w:i/>
          <w:sz w:val="24"/>
          <w:szCs w:val="24"/>
        </w:rPr>
      </w:pPr>
    </w:p>
    <w:p w:rsidR="009705FA" w:rsidP="009705FA" w:rsidRDefault="00926E12" w14:paraId="2116A778" w14:textId="77777777">
      <w:pPr>
        <w:spacing w:after="0"/>
        <w:jc w:val="both"/>
        <w:rPr>
          <w:rFonts w:ascii="Fira Sans" w:hAnsi="Fira Sans"/>
          <w:sz w:val="20"/>
          <w:szCs w:val="19"/>
        </w:rPr>
      </w:pPr>
      <w:r w:rsidRPr="0044656F">
        <w:rPr>
          <w:rFonts w:ascii="Fira Sans" w:hAnsi="Fira Sans"/>
          <w:b/>
          <w:i/>
          <w:sz w:val="24"/>
          <w:szCs w:val="24"/>
        </w:rPr>
        <w:t>Termin i forma zastosowania w statystyce</w:t>
      </w:r>
      <w:r w:rsidRPr="0044656F" w:rsidR="008D1130">
        <w:rPr>
          <w:rFonts w:ascii="Fira Sans" w:hAnsi="Fira Sans"/>
          <w:sz w:val="20"/>
          <w:szCs w:val="19"/>
        </w:rPr>
        <w:t xml:space="preserve"> </w:t>
      </w:r>
    </w:p>
    <w:p w:rsidR="00926E12" w:rsidP="009705FA" w:rsidRDefault="00427A98" w14:paraId="2116A779" w14:textId="77777777">
      <w:pPr>
        <w:spacing w:after="0"/>
        <w:jc w:val="both"/>
        <w:rPr>
          <w:rFonts w:ascii="Fira Sans" w:hAnsi="Fira Sans"/>
          <w:sz w:val="19"/>
          <w:szCs w:val="19"/>
        </w:rPr>
      </w:pPr>
      <w:r>
        <w:rPr>
          <w:rFonts w:ascii="Fira Sans" w:hAnsi="Fira Sans"/>
          <w:sz w:val="19"/>
          <w:szCs w:val="19"/>
        </w:rPr>
        <w:t>Grudzień 2</w:t>
      </w:r>
      <w:r w:rsidRPr="00D941DC" w:rsidR="00926E12">
        <w:rPr>
          <w:rFonts w:ascii="Fira Sans" w:hAnsi="Fira Sans"/>
          <w:sz w:val="19"/>
          <w:szCs w:val="19"/>
        </w:rPr>
        <w:t>02</w:t>
      </w:r>
      <w:r>
        <w:rPr>
          <w:rFonts w:ascii="Fira Sans" w:hAnsi="Fira Sans"/>
          <w:sz w:val="19"/>
          <w:szCs w:val="19"/>
        </w:rPr>
        <w:t>2</w:t>
      </w:r>
    </w:p>
    <w:p w:rsidRPr="00D941DC" w:rsidR="009705FA" w:rsidP="009705FA" w:rsidRDefault="009705FA" w14:paraId="2116A77A" w14:textId="77777777">
      <w:pPr>
        <w:spacing w:after="0"/>
        <w:jc w:val="both"/>
        <w:rPr>
          <w:rFonts w:ascii="Fira Sans" w:hAnsi="Fira Sans"/>
          <w:sz w:val="19"/>
          <w:szCs w:val="19"/>
        </w:rPr>
      </w:pPr>
    </w:p>
    <w:p w:rsidRPr="00D941DC" w:rsidR="00926E12" w:rsidP="00F06FE1" w:rsidRDefault="00926E12" w14:paraId="2116A77B" w14:textId="77777777">
      <w:pPr>
        <w:jc w:val="both"/>
        <w:rPr>
          <w:rFonts w:ascii="Fira Sans" w:hAnsi="Fira Sans"/>
          <w:sz w:val="19"/>
          <w:szCs w:val="19"/>
        </w:rPr>
      </w:pPr>
      <w:r w:rsidRPr="00D941DC">
        <w:rPr>
          <w:rFonts w:ascii="Fira Sans" w:hAnsi="Fira Sans"/>
          <w:sz w:val="19"/>
          <w:szCs w:val="19"/>
        </w:rPr>
        <w:t>Wdrożenie wypracowanych rozwiązań do estymacji wyników Badania Aktywności Ekonomicznej Ludności (jako element regularnej realizacji badania lub odrębny proces służący zaspokojeniu dodatkowych potrzeb informacyjnych).</w:t>
      </w:r>
    </w:p>
    <w:p w:rsidRPr="0044656F" w:rsidR="00926E12" w:rsidP="00F06FE1" w:rsidRDefault="00D3264F" w14:paraId="2116A77C" w14:textId="77777777">
      <w:pPr>
        <w:jc w:val="both"/>
        <w:rPr>
          <w:rFonts w:ascii="Fira Sans" w:hAnsi="Fira Sans"/>
          <w:sz w:val="28"/>
          <w:szCs w:val="28"/>
        </w:rPr>
      </w:pPr>
      <w:r>
        <w:rPr>
          <w:rFonts w:ascii="Fira Sans" w:hAnsi="Fira Sans"/>
          <w:b/>
          <w:sz w:val="28"/>
          <w:szCs w:val="28"/>
        </w:rPr>
        <w:t>Jednostki realizujące pracę:</w:t>
      </w:r>
    </w:p>
    <w:p w:rsidRPr="0044656F" w:rsidR="00926E12" w:rsidP="00F06FE1" w:rsidRDefault="00926E12" w14:paraId="2116A77D" w14:textId="77777777">
      <w:pPr>
        <w:jc w:val="both"/>
        <w:rPr>
          <w:rFonts w:ascii="Fira Sans" w:hAnsi="Fira Sans"/>
          <w:b/>
          <w:i/>
          <w:sz w:val="24"/>
          <w:szCs w:val="24"/>
        </w:rPr>
      </w:pPr>
      <w:r w:rsidRPr="0044656F">
        <w:rPr>
          <w:rFonts w:ascii="Fira Sans" w:hAnsi="Fira Sans"/>
          <w:b/>
          <w:i/>
          <w:sz w:val="24"/>
          <w:szCs w:val="24"/>
        </w:rPr>
        <w:t>Jednostka autorska - wiodąca</w:t>
      </w:r>
    </w:p>
    <w:p w:rsidRPr="00D941DC" w:rsidR="00926E12" w:rsidP="00F06FE1" w:rsidRDefault="00926E12" w14:paraId="2116A77E" w14:textId="77777777">
      <w:pPr>
        <w:jc w:val="both"/>
        <w:rPr>
          <w:rFonts w:ascii="Fira Sans" w:hAnsi="Fira Sans"/>
          <w:sz w:val="19"/>
          <w:szCs w:val="19"/>
        </w:rPr>
      </w:pPr>
      <w:r w:rsidRPr="00D941DC">
        <w:rPr>
          <w:rFonts w:ascii="Fira Sans" w:hAnsi="Fira Sans"/>
          <w:sz w:val="19"/>
          <w:szCs w:val="19"/>
        </w:rPr>
        <w:t>GUS - Departament Rynku Pracy</w:t>
      </w:r>
    </w:p>
    <w:p w:rsidRPr="0044656F" w:rsidR="00926E12" w:rsidP="00F06FE1" w:rsidRDefault="00926E12" w14:paraId="2116A77F" w14:textId="77777777">
      <w:pPr>
        <w:jc w:val="both"/>
        <w:rPr>
          <w:rFonts w:ascii="Fira Sans" w:hAnsi="Fira Sans"/>
          <w:b/>
          <w:i/>
          <w:sz w:val="24"/>
          <w:szCs w:val="24"/>
        </w:rPr>
      </w:pPr>
      <w:r w:rsidRPr="0044656F">
        <w:rPr>
          <w:rFonts w:ascii="Fira Sans" w:hAnsi="Fira Sans"/>
          <w:b/>
          <w:i/>
          <w:sz w:val="24"/>
          <w:szCs w:val="24"/>
        </w:rPr>
        <w:t>Jednostk</w:t>
      </w:r>
      <w:r w:rsidR="008307ED">
        <w:rPr>
          <w:rFonts w:ascii="Fira Sans" w:hAnsi="Fira Sans"/>
          <w:b/>
          <w:i/>
          <w:sz w:val="24"/>
          <w:szCs w:val="24"/>
        </w:rPr>
        <w:t>i</w:t>
      </w:r>
      <w:r w:rsidRPr="0044656F">
        <w:rPr>
          <w:rFonts w:ascii="Fira Sans" w:hAnsi="Fira Sans"/>
          <w:b/>
          <w:i/>
          <w:sz w:val="24"/>
          <w:szCs w:val="24"/>
        </w:rPr>
        <w:t xml:space="preserve"> współautorsk</w:t>
      </w:r>
      <w:r w:rsidR="008307ED">
        <w:rPr>
          <w:rFonts w:ascii="Fira Sans" w:hAnsi="Fira Sans"/>
          <w:b/>
          <w:i/>
          <w:sz w:val="24"/>
          <w:szCs w:val="24"/>
        </w:rPr>
        <w:t>ie</w:t>
      </w:r>
    </w:p>
    <w:p w:rsidRPr="00D941DC" w:rsidR="00926E12" w:rsidP="00F06FE1" w:rsidRDefault="00926E12" w14:paraId="2116A780" w14:textId="77777777">
      <w:pPr>
        <w:jc w:val="both"/>
        <w:rPr>
          <w:rFonts w:ascii="Fira Sans" w:hAnsi="Fira Sans"/>
          <w:sz w:val="19"/>
          <w:szCs w:val="19"/>
        </w:rPr>
      </w:pPr>
      <w:r w:rsidRPr="00D941DC">
        <w:rPr>
          <w:rFonts w:ascii="Fira Sans" w:hAnsi="Fira Sans"/>
          <w:sz w:val="19"/>
          <w:szCs w:val="19"/>
        </w:rPr>
        <w:t>GUS - Departament Badań Demograficznych</w:t>
      </w:r>
    </w:p>
    <w:p w:rsidRPr="00D941DC" w:rsidR="00926E12" w:rsidP="00F06FE1" w:rsidRDefault="00926E12" w14:paraId="2116A781" w14:textId="77777777">
      <w:pPr>
        <w:jc w:val="both"/>
        <w:rPr>
          <w:rFonts w:ascii="Fira Sans" w:hAnsi="Fira Sans"/>
          <w:sz w:val="19"/>
          <w:szCs w:val="19"/>
        </w:rPr>
      </w:pPr>
      <w:r w:rsidRPr="00D941DC">
        <w:rPr>
          <w:rFonts w:ascii="Fira Sans" w:hAnsi="Fira Sans"/>
          <w:sz w:val="19"/>
          <w:szCs w:val="19"/>
        </w:rPr>
        <w:t>GUS - Departament Programowania i Koordynacji Badań</w:t>
      </w:r>
    </w:p>
    <w:p w:rsidRPr="00D941DC" w:rsidR="00926E12" w:rsidP="00F06FE1" w:rsidRDefault="00926E12" w14:paraId="2116A782" w14:textId="77777777">
      <w:pPr>
        <w:jc w:val="both"/>
        <w:rPr>
          <w:rFonts w:ascii="Fira Sans" w:hAnsi="Fira Sans"/>
          <w:sz w:val="19"/>
          <w:szCs w:val="19"/>
        </w:rPr>
      </w:pPr>
      <w:r w:rsidRPr="00D941DC">
        <w:rPr>
          <w:rFonts w:ascii="Fira Sans" w:hAnsi="Fira Sans"/>
          <w:sz w:val="19"/>
          <w:szCs w:val="19"/>
        </w:rPr>
        <w:t>Urząd Statystyczny w Poznaniu</w:t>
      </w:r>
    </w:p>
    <w:p w:rsidRPr="00D941DC" w:rsidR="00926E12" w:rsidP="00F06FE1" w:rsidRDefault="00926E12" w14:paraId="2116A783" w14:textId="77777777">
      <w:pPr>
        <w:jc w:val="both"/>
        <w:rPr>
          <w:rFonts w:ascii="Fira Sans" w:hAnsi="Fira Sans"/>
          <w:sz w:val="19"/>
          <w:szCs w:val="19"/>
        </w:rPr>
      </w:pPr>
      <w:r w:rsidRPr="00D941DC">
        <w:rPr>
          <w:rFonts w:ascii="Fira Sans" w:hAnsi="Fira Sans"/>
          <w:sz w:val="19"/>
          <w:szCs w:val="19"/>
        </w:rPr>
        <w:t>Urząd Statystyczny w Łodzi</w:t>
      </w:r>
    </w:p>
    <w:p w:rsidR="00926E12" w:rsidP="00F06FE1" w:rsidRDefault="00926E12" w14:paraId="2116A784" w14:textId="77777777">
      <w:pPr>
        <w:jc w:val="both"/>
        <w:rPr>
          <w:rFonts w:ascii="Fira Sans" w:hAnsi="Fira Sans"/>
          <w:sz w:val="19"/>
          <w:szCs w:val="19"/>
        </w:rPr>
      </w:pPr>
    </w:p>
    <w:p w:rsidR="00D941DC" w:rsidP="00F06FE1" w:rsidRDefault="00D941DC" w14:paraId="2116A785" w14:textId="77777777">
      <w:pPr>
        <w:jc w:val="both"/>
        <w:rPr>
          <w:rFonts w:ascii="Fira Sans" w:hAnsi="Fira Sans"/>
          <w:sz w:val="19"/>
          <w:szCs w:val="19"/>
        </w:rPr>
      </w:pPr>
    </w:p>
    <w:p w:rsidR="00D941DC" w:rsidP="00F06FE1" w:rsidRDefault="00D941DC" w14:paraId="2116A786" w14:textId="77777777">
      <w:pPr>
        <w:jc w:val="both"/>
        <w:rPr>
          <w:rFonts w:ascii="Fira Sans" w:hAnsi="Fira Sans"/>
          <w:sz w:val="19"/>
          <w:szCs w:val="19"/>
        </w:rPr>
      </w:pPr>
    </w:p>
    <w:p w:rsidR="00D941DC" w:rsidP="00F06FE1" w:rsidRDefault="00D941DC" w14:paraId="2116A787" w14:textId="77777777">
      <w:pPr>
        <w:jc w:val="both"/>
        <w:rPr>
          <w:rFonts w:ascii="Fira Sans" w:hAnsi="Fira Sans"/>
          <w:sz w:val="19"/>
          <w:szCs w:val="19"/>
        </w:rPr>
      </w:pPr>
    </w:p>
    <w:p w:rsidR="00D941DC" w:rsidP="00F06FE1" w:rsidRDefault="00D941DC" w14:paraId="2116A788" w14:textId="77777777">
      <w:pPr>
        <w:jc w:val="both"/>
        <w:rPr>
          <w:rFonts w:ascii="Fira Sans" w:hAnsi="Fira Sans"/>
          <w:sz w:val="19"/>
          <w:szCs w:val="19"/>
        </w:rPr>
      </w:pPr>
    </w:p>
    <w:p w:rsidR="00D941DC" w:rsidP="00F06FE1" w:rsidRDefault="00D941DC" w14:paraId="2116A789" w14:textId="77777777">
      <w:pPr>
        <w:jc w:val="both"/>
        <w:rPr>
          <w:rFonts w:ascii="Fira Sans" w:hAnsi="Fira Sans"/>
          <w:sz w:val="19"/>
          <w:szCs w:val="19"/>
        </w:rPr>
      </w:pPr>
    </w:p>
    <w:p w:rsidR="00D941DC" w:rsidP="00F06FE1" w:rsidRDefault="00D941DC" w14:paraId="2116A78A" w14:textId="77777777">
      <w:pPr>
        <w:jc w:val="both"/>
        <w:rPr>
          <w:rFonts w:ascii="Fira Sans" w:hAnsi="Fira Sans"/>
          <w:sz w:val="19"/>
          <w:szCs w:val="19"/>
        </w:rPr>
      </w:pPr>
    </w:p>
    <w:p w:rsidR="00D941DC" w:rsidP="00F06FE1" w:rsidRDefault="00D941DC" w14:paraId="2116A78B" w14:textId="77777777">
      <w:pPr>
        <w:jc w:val="both"/>
        <w:rPr>
          <w:rFonts w:ascii="Fira Sans" w:hAnsi="Fira Sans"/>
          <w:sz w:val="19"/>
          <w:szCs w:val="19"/>
        </w:rPr>
      </w:pPr>
    </w:p>
    <w:p w:rsidR="0044656F" w:rsidP="00F06FE1" w:rsidRDefault="0044656F" w14:paraId="2116A78C" w14:textId="77777777">
      <w:pPr>
        <w:jc w:val="both"/>
        <w:rPr>
          <w:rFonts w:ascii="Fira Sans" w:hAnsi="Fira Sans"/>
          <w:sz w:val="19"/>
          <w:szCs w:val="19"/>
        </w:rPr>
      </w:pPr>
    </w:p>
    <w:p w:rsidR="0044656F" w:rsidP="00F06FE1" w:rsidRDefault="0044656F" w14:paraId="2116A78D" w14:textId="77777777">
      <w:pPr>
        <w:jc w:val="both"/>
        <w:rPr>
          <w:rFonts w:ascii="Fira Sans" w:hAnsi="Fira Sans"/>
          <w:sz w:val="19"/>
          <w:szCs w:val="19"/>
        </w:rPr>
      </w:pPr>
    </w:p>
    <w:p w:rsidR="0044656F" w:rsidP="00F06FE1" w:rsidRDefault="0044656F" w14:paraId="2116A78E" w14:textId="77777777">
      <w:pPr>
        <w:jc w:val="both"/>
        <w:rPr>
          <w:rFonts w:ascii="Fira Sans" w:hAnsi="Fira Sans"/>
          <w:sz w:val="19"/>
          <w:szCs w:val="19"/>
        </w:rPr>
      </w:pPr>
    </w:p>
    <w:p w:rsidR="0044656F" w:rsidP="00F06FE1" w:rsidRDefault="0044656F" w14:paraId="2116A78F" w14:textId="77777777">
      <w:pPr>
        <w:jc w:val="both"/>
        <w:rPr>
          <w:rFonts w:ascii="Fira Sans" w:hAnsi="Fira Sans"/>
          <w:sz w:val="19"/>
          <w:szCs w:val="19"/>
        </w:rPr>
      </w:pPr>
    </w:p>
    <w:p w:rsidR="00650A18" w:rsidP="00650A18" w:rsidRDefault="00650A18" w14:paraId="2116A790" w14:textId="77777777">
      <w:pPr>
        <w:rPr>
          <w:rFonts w:ascii="Fira Sans" w:hAnsi="Fira Sans"/>
          <w:sz w:val="19"/>
          <w:szCs w:val="19"/>
        </w:rPr>
      </w:pPr>
      <w:r>
        <w:rPr>
          <w:rFonts w:ascii="Fira Sans" w:hAnsi="Fira Sans"/>
          <w:sz w:val="19"/>
          <w:szCs w:val="19"/>
        </w:rPr>
        <w:br w:type="page"/>
      </w:r>
    </w:p>
    <w:p w:rsidRPr="00D941DC" w:rsidR="00926E12" w:rsidP="00F06FE1" w:rsidRDefault="00504139" w14:paraId="2116A791" w14:textId="77777777">
      <w:pPr>
        <w:jc w:val="both"/>
        <w:rPr>
          <w:rFonts w:ascii="Fira Sans" w:hAnsi="Fira Sans"/>
          <w:sz w:val="19"/>
          <w:szCs w:val="19"/>
        </w:rPr>
      </w:pPr>
      <w:r w:rsidRPr="00504139">
        <w:rPr>
          <w:rFonts w:ascii="Fira Sans" w:hAnsi="Fira Sans"/>
          <w:b/>
          <w:sz w:val="28"/>
          <w:szCs w:val="19"/>
        </w:rPr>
        <w:lastRenderedPageBreak/>
        <w:t>PRACA METODOLOGICZNA</w:t>
      </w:r>
    </w:p>
    <w:p w:rsidRPr="00D941DC" w:rsidR="00926E12" w:rsidP="00F06FE1" w:rsidRDefault="00926E12" w14:paraId="2116A792" w14:textId="77777777">
      <w:pPr>
        <w:jc w:val="both"/>
        <w:rPr>
          <w:rFonts w:ascii="Fira Sans" w:hAnsi="Fira Sans"/>
          <w:sz w:val="19"/>
          <w:szCs w:val="19"/>
        </w:rPr>
      </w:pPr>
      <w:r w:rsidRPr="00AC03FC">
        <w:rPr>
          <w:rFonts w:ascii="Fira Sans" w:hAnsi="Fira Sans"/>
          <w:b/>
          <w:sz w:val="24"/>
          <w:szCs w:val="24"/>
        </w:rPr>
        <w:t>Id</w:t>
      </w:r>
      <w:r w:rsidRPr="00D941DC">
        <w:rPr>
          <w:rFonts w:ascii="Fira Sans" w:hAnsi="Fira Sans"/>
          <w:sz w:val="19"/>
          <w:szCs w:val="19"/>
        </w:rPr>
        <w:t>:</w:t>
      </w:r>
      <w:r w:rsidRPr="00D941DC">
        <w:rPr>
          <w:rFonts w:ascii="Fira Sans" w:hAnsi="Fira Sans"/>
          <w:sz w:val="19"/>
          <w:szCs w:val="19"/>
        </w:rPr>
        <w:tab/>
      </w:r>
      <w:r w:rsidR="00286D09">
        <w:rPr>
          <w:rFonts w:ascii="Fira Sans" w:hAnsi="Fira Sans"/>
          <w:sz w:val="19"/>
          <w:szCs w:val="19"/>
        </w:rPr>
        <w:tab/>
      </w:r>
      <w:r w:rsidRPr="00D941DC">
        <w:rPr>
          <w:rFonts w:ascii="Fira Sans" w:hAnsi="Fira Sans"/>
          <w:sz w:val="19"/>
          <w:szCs w:val="19"/>
        </w:rPr>
        <w:t>54</w:t>
      </w:r>
    </w:p>
    <w:p w:rsidRPr="00D941DC" w:rsidR="00926E12" w:rsidP="00F06FE1" w:rsidRDefault="00926E12" w14:paraId="2116A793" w14:textId="77777777">
      <w:pPr>
        <w:jc w:val="both"/>
        <w:rPr>
          <w:rFonts w:ascii="Fira Sans" w:hAnsi="Fira Sans"/>
          <w:sz w:val="19"/>
          <w:szCs w:val="19"/>
        </w:rPr>
      </w:pPr>
      <w:r w:rsidRPr="00AC03FC">
        <w:rPr>
          <w:rFonts w:ascii="Fira Sans" w:hAnsi="Fira Sans"/>
          <w:b/>
          <w:sz w:val="24"/>
          <w:szCs w:val="24"/>
        </w:rPr>
        <w:t>Symbol</w:t>
      </w:r>
      <w:r w:rsidRPr="00D941DC">
        <w:rPr>
          <w:rFonts w:ascii="Fira Sans" w:hAnsi="Fira Sans"/>
          <w:sz w:val="19"/>
          <w:szCs w:val="19"/>
        </w:rPr>
        <w:t>:</w:t>
      </w:r>
      <w:r w:rsidRPr="00D941DC">
        <w:rPr>
          <w:rFonts w:ascii="Fira Sans" w:hAnsi="Fira Sans"/>
          <w:sz w:val="19"/>
          <w:szCs w:val="19"/>
        </w:rPr>
        <w:tab/>
      </w:r>
      <w:r w:rsidRPr="00AC03FC">
        <w:rPr>
          <w:rFonts w:ascii="Fira Sans" w:hAnsi="Fira Sans"/>
          <w:sz w:val="19"/>
          <w:szCs w:val="19"/>
        </w:rPr>
        <w:t>3.256</w:t>
      </w:r>
    </w:p>
    <w:p w:rsidRPr="00AC03FC" w:rsidR="00926E12" w:rsidP="00286D09" w:rsidRDefault="00926E12" w14:paraId="2116A794" w14:textId="77777777">
      <w:pPr>
        <w:ind w:left="1410" w:hanging="1410"/>
        <w:jc w:val="both"/>
        <w:rPr>
          <w:rFonts w:ascii="Fira Sans" w:hAnsi="Fira Sans"/>
          <w:sz w:val="19"/>
          <w:szCs w:val="19"/>
        </w:rPr>
      </w:pPr>
      <w:r w:rsidRPr="00AC03FC">
        <w:rPr>
          <w:rFonts w:ascii="Fira Sans" w:hAnsi="Fira Sans"/>
          <w:b/>
          <w:sz w:val="24"/>
          <w:szCs w:val="24"/>
        </w:rPr>
        <w:t>Tytuł</w:t>
      </w:r>
      <w:r w:rsidRPr="00D941DC">
        <w:rPr>
          <w:rFonts w:ascii="Fira Sans" w:hAnsi="Fira Sans"/>
          <w:sz w:val="19"/>
          <w:szCs w:val="19"/>
        </w:rPr>
        <w:t>:</w:t>
      </w:r>
      <w:r w:rsidRPr="00D941DC">
        <w:rPr>
          <w:rFonts w:ascii="Fira Sans" w:hAnsi="Fira Sans"/>
          <w:sz w:val="19"/>
          <w:szCs w:val="19"/>
        </w:rPr>
        <w:tab/>
      </w:r>
      <w:r w:rsidR="00286D09">
        <w:rPr>
          <w:rFonts w:ascii="Fira Sans" w:hAnsi="Fira Sans"/>
          <w:sz w:val="19"/>
          <w:szCs w:val="19"/>
        </w:rPr>
        <w:tab/>
      </w:r>
      <w:r w:rsidRPr="00AC03FC">
        <w:rPr>
          <w:rFonts w:ascii="Fira Sans" w:hAnsi="Fira Sans"/>
          <w:sz w:val="19"/>
          <w:szCs w:val="19"/>
        </w:rPr>
        <w:t>Wdrożenie zmian do Badania Aktywności Ekonomicznej Ludności wynikających z</w:t>
      </w:r>
      <w:r w:rsidR="00C75BDA">
        <w:rPr>
          <w:rFonts w:ascii="Fira Sans" w:hAnsi="Fira Sans"/>
          <w:sz w:val="19"/>
          <w:szCs w:val="19"/>
        </w:rPr>
        <w:t> </w:t>
      </w:r>
      <w:r w:rsidRPr="00AC03FC">
        <w:rPr>
          <w:rFonts w:ascii="Fira Sans" w:hAnsi="Fira Sans"/>
          <w:sz w:val="19"/>
          <w:szCs w:val="19"/>
        </w:rPr>
        <w:t>wprowadzenia Ramowego Rozporządzenia Integrującego Statystykę Społeczną w</w:t>
      </w:r>
      <w:r w:rsidR="00C75BDA">
        <w:rPr>
          <w:rFonts w:ascii="Fira Sans" w:hAnsi="Fira Sans"/>
          <w:sz w:val="19"/>
          <w:szCs w:val="19"/>
        </w:rPr>
        <w:t> </w:t>
      </w:r>
      <w:r w:rsidRPr="00AC03FC">
        <w:rPr>
          <w:rFonts w:ascii="Fira Sans" w:hAnsi="Fira Sans"/>
          <w:sz w:val="19"/>
          <w:szCs w:val="19"/>
        </w:rPr>
        <w:t>zakresie badań realizowanych poprzez gospodarstwa domowe (Integrated European Social Statistics Framework Regulation – IESS FR).</w:t>
      </w:r>
    </w:p>
    <w:p w:rsidRPr="00D941DC" w:rsidR="00926E12" w:rsidP="00F06FE1" w:rsidRDefault="00926E12" w14:paraId="2116A795" w14:textId="77777777">
      <w:pPr>
        <w:jc w:val="both"/>
        <w:rPr>
          <w:rFonts w:ascii="Fira Sans" w:hAnsi="Fira Sans"/>
          <w:sz w:val="19"/>
          <w:szCs w:val="19"/>
        </w:rPr>
      </w:pPr>
      <w:r w:rsidRPr="00286D09">
        <w:rPr>
          <w:rFonts w:ascii="Fira Sans" w:hAnsi="Fira Sans"/>
          <w:b/>
          <w:sz w:val="24"/>
          <w:szCs w:val="24"/>
        </w:rPr>
        <w:t>Obszar</w:t>
      </w:r>
      <w:r w:rsidRPr="00D941DC">
        <w:rPr>
          <w:rFonts w:ascii="Fira Sans" w:hAnsi="Fira Sans"/>
          <w:sz w:val="19"/>
          <w:szCs w:val="19"/>
        </w:rPr>
        <w:t>:</w:t>
      </w:r>
      <w:r w:rsidRPr="00D941DC">
        <w:rPr>
          <w:rFonts w:ascii="Fira Sans" w:hAnsi="Fira Sans"/>
          <w:sz w:val="19"/>
          <w:szCs w:val="19"/>
        </w:rPr>
        <w:tab/>
        <w:t>statystyka społeczna</w:t>
      </w:r>
    </w:p>
    <w:p w:rsidRPr="00D941DC" w:rsidR="00926E12" w:rsidP="00F06FE1" w:rsidRDefault="00D3264F" w14:paraId="2116A796" w14:textId="77777777">
      <w:pPr>
        <w:jc w:val="both"/>
        <w:rPr>
          <w:rFonts w:ascii="Fira Sans" w:hAnsi="Fira Sans"/>
          <w:sz w:val="19"/>
          <w:szCs w:val="19"/>
        </w:rPr>
      </w:pPr>
      <w:r>
        <w:rPr>
          <w:rFonts w:ascii="Fira Sans" w:hAnsi="Fira Sans"/>
          <w:b/>
          <w:sz w:val="28"/>
          <w:szCs w:val="28"/>
        </w:rPr>
        <w:t>Charakterystyka:</w:t>
      </w:r>
    </w:p>
    <w:p w:rsidR="009705FA" w:rsidP="00F06FE1" w:rsidRDefault="00926E12" w14:paraId="2116A797" w14:textId="77777777">
      <w:pPr>
        <w:jc w:val="both"/>
        <w:rPr>
          <w:rFonts w:ascii="Fira Sans" w:hAnsi="Fira Sans"/>
          <w:sz w:val="19"/>
          <w:szCs w:val="19"/>
        </w:rPr>
      </w:pPr>
      <w:r w:rsidRPr="00286D09">
        <w:rPr>
          <w:rFonts w:ascii="Fira Sans" w:hAnsi="Fira Sans"/>
          <w:b/>
          <w:i/>
          <w:sz w:val="24"/>
          <w:szCs w:val="24"/>
        </w:rPr>
        <w:t>Cel prowadzenia</w:t>
      </w:r>
      <w:r w:rsidRPr="00D941DC">
        <w:rPr>
          <w:rFonts w:ascii="Fira Sans" w:hAnsi="Fira Sans"/>
          <w:sz w:val="19"/>
          <w:szCs w:val="19"/>
        </w:rPr>
        <w:t xml:space="preserve"> </w:t>
      </w:r>
    </w:p>
    <w:p w:rsidRPr="00D941DC" w:rsidR="00926E12" w:rsidP="00F06FE1" w:rsidRDefault="00926E12" w14:paraId="2116A798" w14:textId="77777777">
      <w:pPr>
        <w:jc w:val="both"/>
        <w:rPr>
          <w:rFonts w:ascii="Fira Sans" w:hAnsi="Fira Sans"/>
          <w:sz w:val="19"/>
          <w:szCs w:val="19"/>
        </w:rPr>
      </w:pPr>
      <w:r w:rsidRPr="00D941DC">
        <w:rPr>
          <w:rFonts w:ascii="Fira Sans" w:hAnsi="Fira Sans"/>
          <w:sz w:val="19"/>
          <w:szCs w:val="19"/>
        </w:rPr>
        <w:t>pracy</w:t>
      </w:r>
      <w:r w:rsidRPr="00D941DC" w:rsidR="008D1130">
        <w:rPr>
          <w:rFonts w:ascii="Fira Sans" w:hAnsi="Fira Sans"/>
          <w:sz w:val="19"/>
          <w:szCs w:val="19"/>
        </w:rPr>
        <w:t xml:space="preserve"> </w:t>
      </w:r>
      <w:r w:rsidRPr="00D941DC">
        <w:rPr>
          <w:rFonts w:ascii="Fira Sans" w:hAnsi="Fira Sans"/>
          <w:sz w:val="19"/>
          <w:szCs w:val="19"/>
        </w:rPr>
        <w:t>zmiana zakresu badania</w:t>
      </w:r>
    </w:p>
    <w:p w:rsidRPr="00286D09" w:rsidR="00926E12" w:rsidP="00F06FE1" w:rsidRDefault="00777541" w14:paraId="2116A799" w14:textId="77777777">
      <w:pPr>
        <w:jc w:val="both"/>
        <w:rPr>
          <w:rFonts w:ascii="Fira Sans" w:hAnsi="Fira Sans"/>
          <w:i/>
          <w:sz w:val="24"/>
          <w:szCs w:val="24"/>
        </w:rPr>
      </w:pPr>
      <w:r w:rsidRPr="00286D09">
        <w:rPr>
          <w:rFonts w:ascii="Fira Sans" w:hAnsi="Fira Sans"/>
          <w:b/>
          <w:i/>
          <w:sz w:val="24"/>
          <w:szCs w:val="24"/>
        </w:rPr>
        <w:t>Opis celu prowadzenia pracy</w:t>
      </w:r>
    </w:p>
    <w:p w:rsidRPr="00D941DC" w:rsidR="00926E12" w:rsidP="00F06FE1" w:rsidRDefault="00926E12" w14:paraId="2116A79A" w14:textId="77777777">
      <w:pPr>
        <w:jc w:val="both"/>
        <w:rPr>
          <w:rFonts w:ascii="Fira Sans" w:hAnsi="Fira Sans"/>
          <w:sz w:val="19"/>
          <w:szCs w:val="19"/>
        </w:rPr>
      </w:pPr>
      <w:r w:rsidRPr="00D941DC">
        <w:rPr>
          <w:rFonts w:ascii="Fira Sans" w:hAnsi="Fira Sans"/>
          <w:sz w:val="19"/>
          <w:szCs w:val="19"/>
        </w:rPr>
        <w:t>Modernizacja Badania Aktywności Ekonomicznej Ludności poprzez wdrożenie Ramowego Rozporządzenia Integrującego Statystykę Społeczną – IESS FR wraz z aktami implementacyjnymi. Zmiany wprowadzone do</w:t>
      </w:r>
      <w:r w:rsidR="009705FA">
        <w:rPr>
          <w:rFonts w:ascii="Fira Sans" w:hAnsi="Fira Sans"/>
          <w:sz w:val="19"/>
          <w:szCs w:val="19"/>
        </w:rPr>
        <w:t> </w:t>
      </w:r>
      <w:r w:rsidRPr="00D941DC">
        <w:rPr>
          <w:rFonts w:ascii="Fira Sans" w:hAnsi="Fira Sans"/>
          <w:sz w:val="19"/>
          <w:szCs w:val="19"/>
        </w:rPr>
        <w:t>badania wpłyną na zwiększenie efektywności, elastyczności oraz zdolności reagowania na zmieniające się potrzeby użytkowników. Zostanie m.in. modyfikowany zestaw zmiennych, częstotliwość ich pozyskania od respondenta oraz skrócony termin dostarczenia opracowanych danych jednostkowych do Eurostatu.</w:t>
      </w:r>
    </w:p>
    <w:p w:rsidRPr="00286D09" w:rsidR="00926E12" w:rsidP="00F06FE1" w:rsidRDefault="00926E12" w14:paraId="2116A79B" w14:textId="77777777">
      <w:pPr>
        <w:jc w:val="both"/>
        <w:rPr>
          <w:rFonts w:ascii="Fira Sans" w:hAnsi="Fira Sans"/>
          <w:b/>
          <w:i/>
          <w:sz w:val="24"/>
          <w:szCs w:val="24"/>
        </w:rPr>
      </w:pPr>
      <w:r w:rsidRPr="00286D09">
        <w:rPr>
          <w:rFonts w:ascii="Fira Sans" w:hAnsi="Fira Sans"/>
          <w:b/>
          <w:i/>
          <w:sz w:val="24"/>
          <w:szCs w:val="24"/>
        </w:rPr>
        <w:t>Uzasadnienie użyteczności - realizacja</w:t>
      </w:r>
    </w:p>
    <w:p w:rsidR="00926E12" w:rsidP="0050256D" w:rsidRDefault="00926E12" w14:paraId="2116A79C" w14:textId="77777777">
      <w:pPr>
        <w:pStyle w:val="Akapitzlist"/>
        <w:numPr>
          <w:ilvl w:val="0"/>
          <w:numId w:val="14"/>
        </w:numPr>
        <w:jc w:val="both"/>
        <w:rPr>
          <w:rFonts w:ascii="Fira Sans" w:hAnsi="Fira Sans"/>
          <w:i w:val="0"/>
          <w:sz w:val="19"/>
          <w:szCs w:val="19"/>
        </w:rPr>
      </w:pPr>
      <w:r w:rsidRPr="0050256D">
        <w:rPr>
          <w:rFonts w:ascii="Fira Sans" w:hAnsi="Fira Sans"/>
          <w:i w:val="0"/>
          <w:sz w:val="19"/>
          <w:szCs w:val="19"/>
        </w:rPr>
        <w:t>zobowiązań wynikających z przepisów prawa międzynarodowego</w:t>
      </w:r>
    </w:p>
    <w:p w:rsidRPr="0050256D" w:rsidR="0050256D" w:rsidP="0050256D" w:rsidRDefault="0050256D" w14:paraId="2116A79D" w14:textId="77777777">
      <w:pPr>
        <w:pStyle w:val="Akapitzlist"/>
        <w:jc w:val="both"/>
        <w:rPr>
          <w:rFonts w:ascii="Fira Sans" w:hAnsi="Fira Sans"/>
          <w:i w:val="0"/>
          <w:sz w:val="19"/>
          <w:szCs w:val="19"/>
        </w:rPr>
      </w:pPr>
    </w:p>
    <w:p w:rsidRPr="00D941DC" w:rsidR="00926E12" w:rsidP="00F06FE1" w:rsidRDefault="00926E12" w14:paraId="2116A79E" w14:textId="77777777">
      <w:pPr>
        <w:jc w:val="both"/>
        <w:rPr>
          <w:rFonts w:ascii="Fira Sans" w:hAnsi="Fira Sans"/>
          <w:sz w:val="19"/>
          <w:szCs w:val="19"/>
        </w:rPr>
      </w:pPr>
      <w:r w:rsidRPr="00D941DC">
        <w:rPr>
          <w:rFonts w:ascii="Fira Sans" w:hAnsi="Fira Sans"/>
          <w:sz w:val="19"/>
          <w:szCs w:val="19"/>
        </w:rPr>
        <w:t>Ramowe Rozporządzenie Integrujące Statystykę Społeczną</w:t>
      </w:r>
      <w:r w:rsidR="009705FA">
        <w:rPr>
          <w:rFonts w:ascii="Fira Sans" w:hAnsi="Fira Sans"/>
          <w:sz w:val="19"/>
          <w:szCs w:val="19"/>
        </w:rPr>
        <w:t xml:space="preserve"> </w:t>
      </w:r>
      <w:r w:rsidRPr="00D941DC">
        <w:rPr>
          <w:rFonts w:ascii="Fira Sans" w:hAnsi="Fira Sans"/>
          <w:sz w:val="19"/>
          <w:szCs w:val="19"/>
        </w:rPr>
        <w:t xml:space="preserve">w zakresie badań realizowanych poprzez gospodarstwa domowe - IESS FR </w:t>
      </w:r>
      <w:r w:rsidRPr="00080E7E" w:rsidR="00080E7E">
        <w:rPr>
          <w:rFonts w:ascii="Fira Sans" w:hAnsi="Fira Sans"/>
          <w:sz w:val="19"/>
          <w:szCs w:val="19"/>
        </w:rPr>
        <w:t>(rozporządzenie PARLAMENTU EUROPEJSKIEGO I RADY (UE) 2019/1700 z</w:t>
      </w:r>
      <w:r w:rsidR="005A50F5">
        <w:rPr>
          <w:rFonts w:ascii="Fira Sans" w:hAnsi="Fira Sans"/>
          <w:sz w:val="19"/>
          <w:szCs w:val="19"/>
        </w:rPr>
        <w:t> </w:t>
      </w:r>
      <w:r w:rsidRPr="00080E7E" w:rsidR="00080E7E">
        <w:rPr>
          <w:rFonts w:ascii="Fira Sans" w:hAnsi="Fira Sans"/>
          <w:sz w:val="19"/>
          <w:szCs w:val="19"/>
        </w:rPr>
        <w:t>dnia 10 października 2019 r. ustanawiające wspólne ramy statystyk europejskich dotyczących osób i</w:t>
      </w:r>
      <w:r w:rsidR="005A50F5">
        <w:rPr>
          <w:rFonts w:ascii="Fira Sans" w:hAnsi="Fira Sans"/>
          <w:sz w:val="19"/>
          <w:szCs w:val="19"/>
        </w:rPr>
        <w:t> </w:t>
      </w:r>
      <w:r w:rsidRPr="00080E7E" w:rsidR="00080E7E">
        <w:rPr>
          <w:rFonts w:ascii="Fira Sans" w:hAnsi="Fira Sans"/>
          <w:sz w:val="19"/>
          <w:szCs w:val="19"/>
        </w:rPr>
        <w:t>gospodarstw domowych, opartych na danych na poziomie indywidualnym zbieranych metodą doboru próby, zmieniające rozporządzenia Parlamentu Europejskiego i Rady (WE) nr 808/2004, (WE) nr 452/2008 i</w:t>
      </w:r>
      <w:r w:rsidR="005A50F5">
        <w:rPr>
          <w:rFonts w:ascii="Fira Sans" w:hAnsi="Fira Sans"/>
          <w:sz w:val="19"/>
          <w:szCs w:val="19"/>
        </w:rPr>
        <w:t> </w:t>
      </w:r>
      <w:r w:rsidRPr="00080E7E" w:rsidR="00080E7E">
        <w:rPr>
          <w:rFonts w:ascii="Fira Sans" w:hAnsi="Fira Sans"/>
          <w:sz w:val="19"/>
          <w:szCs w:val="19"/>
        </w:rPr>
        <w:t>(WE) nr 1338/2008 oraz uchylające rozporządzenie Parlamentu Europejskiego i Rady (WE) nr 1177/2003 i</w:t>
      </w:r>
      <w:r w:rsidR="005A50F5">
        <w:rPr>
          <w:rFonts w:ascii="Fira Sans" w:hAnsi="Fira Sans"/>
          <w:sz w:val="19"/>
          <w:szCs w:val="19"/>
        </w:rPr>
        <w:t> </w:t>
      </w:r>
      <w:r w:rsidRPr="00080E7E" w:rsidR="00080E7E">
        <w:rPr>
          <w:rFonts w:ascii="Fira Sans" w:hAnsi="Fira Sans"/>
          <w:sz w:val="19"/>
          <w:szCs w:val="19"/>
        </w:rPr>
        <w:t xml:space="preserve">rozporządzenie Rady (WE) nr 577/98 , http://data.europa.eu/eli/reg/2019/1700/oj) </w:t>
      </w:r>
      <w:r w:rsidRPr="00D941DC">
        <w:rPr>
          <w:rFonts w:ascii="Fira Sans" w:hAnsi="Fira Sans"/>
          <w:sz w:val="19"/>
          <w:szCs w:val="19"/>
        </w:rPr>
        <w:t>zostało już przyjęte przez Parlament Europejski i Radę i będzie wdrożone jako obowiązkowe dla krajów UE od początku 2021roku. Obecnie toczą się jeszcze prace związane z przygotowaniem pozostałych aktów prawnych. Przyjęcie nowych regulacji skutkować będzie koniecznością dostosowania do nich m.in. Badania Aktywności Ekonomicznej Ludności, dlatego też niezbędne jest wcześniejsze rozpoczęcie prac pozwalających na przygotowanie tego badania do zmian, tak aby mogły one zostać wprowadzone do</w:t>
      </w:r>
      <w:r w:rsidR="005A50F5">
        <w:rPr>
          <w:rFonts w:ascii="Fira Sans" w:hAnsi="Fira Sans"/>
          <w:sz w:val="19"/>
          <w:szCs w:val="19"/>
        </w:rPr>
        <w:t> </w:t>
      </w:r>
      <w:r w:rsidRPr="00D941DC">
        <w:rPr>
          <w:rFonts w:ascii="Fira Sans" w:hAnsi="Fira Sans"/>
          <w:sz w:val="19"/>
          <w:szCs w:val="19"/>
        </w:rPr>
        <w:t>badania w wymaganym terminie (tj. od stycznia 2021 r.).</w:t>
      </w:r>
    </w:p>
    <w:p w:rsidRPr="00286D09" w:rsidR="00926E12" w:rsidP="00F06FE1" w:rsidRDefault="00777541" w14:paraId="2116A79F" w14:textId="77777777">
      <w:pPr>
        <w:jc w:val="both"/>
        <w:rPr>
          <w:rFonts w:ascii="Fira Sans" w:hAnsi="Fira Sans"/>
          <w:i/>
          <w:sz w:val="24"/>
          <w:szCs w:val="24"/>
        </w:rPr>
      </w:pPr>
      <w:r w:rsidRPr="00286D09">
        <w:rPr>
          <w:rFonts w:ascii="Fira Sans" w:hAnsi="Fira Sans"/>
          <w:b/>
          <w:i/>
          <w:sz w:val="24"/>
          <w:szCs w:val="24"/>
        </w:rPr>
        <w:t>Zakres prowadzonych prac</w:t>
      </w:r>
    </w:p>
    <w:p w:rsidR="00EF3D47" w:rsidP="00F06FE1" w:rsidRDefault="00926E12" w14:paraId="2116A7A0" w14:textId="77777777">
      <w:pPr>
        <w:jc w:val="both"/>
        <w:rPr>
          <w:rFonts w:ascii="Fira Sans" w:hAnsi="Fira Sans"/>
          <w:sz w:val="19"/>
          <w:szCs w:val="19"/>
        </w:rPr>
      </w:pPr>
      <w:r w:rsidRPr="00D941DC">
        <w:rPr>
          <w:rFonts w:ascii="Fira Sans" w:hAnsi="Fira Sans"/>
          <w:sz w:val="19"/>
          <w:szCs w:val="19"/>
        </w:rPr>
        <w:t xml:space="preserve">Praca będzie prowadzona etapami. </w:t>
      </w:r>
    </w:p>
    <w:p w:rsidRPr="005A50F5" w:rsidR="005A50F5" w:rsidP="005A50F5" w:rsidRDefault="00926E12" w14:paraId="2116A7A1" w14:textId="77777777">
      <w:pPr>
        <w:pStyle w:val="Akapitzlist"/>
        <w:numPr>
          <w:ilvl w:val="0"/>
          <w:numId w:val="15"/>
        </w:numPr>
        <w:jc w:val="both"/>
        <w:rPr>
          <w:rFonts w:ascii="Fira Sans" w:hAnsi="Fira Sans"/>
          <w:sz w:val="19"/>
          <w:szCs w:val="19"/>
        </w:rPr>
      </w:pPr>
      <w:r w:rsidRPr="005A50F5">
        <w:rPr>
          <w:rFonts w:ascii="Fira Sans" w:hAnsi="Fira Sans"/>
          <w:i w:val="0"/>
          <w:sz w:val="19"/>
          <w:szCs w:val="19"/>
        </w:rPr>
        <w:t>W pierwszym etapie prac przeanalizowane zostaną wymogi regulacji ramowej oraz akty wykonawcze, jak również materiały z posiedzeń Grupy Roboczej Eurostatu ds. statystyki rynku pracy pod kątem zmian dotyczących listy i zakresu zmiennych oraz wymaganej częstotliwości ich badania, które będą obowiązywać w badaniu siły roboczej po wdrożeniu tych regulacji. Analiza przyczyni się do zaproponowania rozwiązań, które pozwolą na wdrażanie wymaganych zmian w</w:t>
      </w:r>
      <w:r w:rsidR="005A50F5">
        <w:rPr>
          <w:rFonts w:ascii="Fira Sans" w:hAnsi="Fira Sans"/>
          <w:i w:val="0"/>
          <w:sz w:val="19"/>
          <w:szCs w:val="19"/>
        </w:rPr>
        <w:t> </w:t>
      </w:r>
      <w:r w:rsidRPr="005A50F5">
        <w:rPr>
          <w:rFonts w:ascii="Fira Sans" w:hAnsi="Fira Sans"/>
          <w:i w:val="0"/>
          <w:sz w:val="19"/>
          <w:szCs w:val="19"/>
        </w:rPr>
        <w:t>sposób optymalny z</w:t>
      </w:r>
      <w:r w:rsidR="005A50F5">
        <w:rPr>
          <w:rFonts w:ascii="Fira Sans" w:hAnsi="Fira Sans"/>
          <w:i w:val="0"/>
          <w:sz w:val="19"/>
          <w:szCs w:val="19"/>
        </w:rPr>
        <w:t xml:space="preserve"> </w:t>
      </w:r>
      <w:r w:rsidRPr="005A50F5">
        <w:rPr>
          <w:rFonts w:ascii="Fira Sans" w:hAnsi="Fira Sans"/>
          <w:i w:val="0"/>
          <w:sz w:val="19"/>
          <w:szCs w:val="19"/>
        </w:rPr>
        <w:t>punktu widzenia organizacji i kosztów badania, w tym obciążenia respondentów.</w:t>
      </w:r>
    </w:p>
    <w:p w:rsidRPr="005A50F5" w:rsidR="005A50F5" w:rsidP="005A50F5" w:rsidRDefault="00926E12" w14:paraId="2116A7A2" w14:textId="77777777">
      <w:pPr>
        <w:pStyle w:val="Akapitzlist"/>
        <w:numPr>
          <w:ilvl w:val="0"/>
          <w:numId w:val="15"/>
        </w:numPr>
        <w:jc w:val="both"/>
        <w:rPr>
          <w:rFonts w:ascii="Fira Sans" w:hAnsi="Fira Sans"/>
          <w:i w:val="0"/>
          <w:sz w:val="19"/>
          <w:szCs w:val="19"/>
        </w:rPr>
      </w:pPr>
      <w:r w:rsidRPr="005A50F5">
        <w:rPr>
          <w:rFonts w:ascii="Fira Sans" w:hAnsi="Fira Sans"/>
          <w:i w:val="0"/>
          <w:sz w:val="19"/>
          <w:szCs w:val="19"/>
        </w:rPr>
        <w:t xml:space="preserve"> W drugim etapie zostaną opracowane ewentualne zmiany metodologiczne, które mogą być konieczne do wprowadzenia w</w:t>
      </w:r>
      <w:r w:rsidR="005A50F5">
        <w:rPr>
          <w:rFonts w:ascii="Fira Sans" w:hAnsi="Fira Sans"/>
          <w:i w:val="0"/>
          <w:sz w:val="19"/>
          <w:szCs w:val="19"/>
        </w:rPr>
        <w:t xml:space="preserve"> </w:t>
      </w:r>
      <w:r w:rsidRPr="005A50F5">
        <w:rPr>
          <w:rFonts w:ascii="Fira Sans" w:hAnsi="Fira Sans"/>
          <w:i w:val="0"/>
          <w:sz w:val="19"/>
          <w:szCs w:val="19"/>
        </w:rPr>
        <w:t>badaniu. Zostaną przygotowane także narzędzia do badania (formularze wraz</w:t>
      </w:r>
      <w:r w:rsidRPr="005A50F5" w:rsidR="0015169E">
        <w:rPr>
          <w:rFonts w:ascii="Fira Sans" w:hAnsi="Fira Sans"/>
          <w:i w:val="0"/>
          <w:sz w:val="19"/>
          <w:szCs w:val="19"/>
        </w:rPr>
        <w:t xml:space="preserve"> </w:t>
      </w:r>
      <w:r w:rsidRPr="005A50F5">
        <w:rPr>
          <w:rFonts w:ascii="Fira Sans" w:hAnsi="Fira Sans"/>
          <w:i w:val="0"/>
          <w:sz w:val="19"/>
          <w:szCs w:val="19"/>
        </w:rPr>
        <w:t xml:space="preserve">z objaśnieniami, aplikacje) uwzględniające zmiany w zakresie zmiennych oraz </w:t>
      </w:r>
      <w:r w:rsidRPr="005A50F5">
        <w:rPr>
          <w:rFonts w:ascii="Fira Sans" w:hAnsi="Fira Sans"/>
          <w:i w:val="0"/>
          <w:sz w:val="19"/>
          <w:szCs w:val="19"/>
        </w:rPr>
        <w:lastRenderedPageBreak/>
        <w:t>częstotliwości ich pozyskiwania, które następnie zostaną poddane testowaniu mającemu</w:t>
      </w:r>
      <w:r w:rsidRPr="005A50F5">
        <w:rPr>
          <w:rFonts w:ascii="Fira Sans" w:hAnsi="Fira Sans"/>
          <w:sz w:val="19"/>
          <w:szCs w:val="19"/>
        </w:rPr>
        <w:t xml:space="preserve"> </w:t>
      </w:r>
      <w:r w:rsidRPr="005A50F5">
        <w:rPr>
          <w:rFonts w:ascii="Fira Sans" w:hAnsi="Fira Sans"/>
          <w:i w:val="0"/>
          <w:sz w:val="19"/>
          <w:szCs w:val="19"/>
        </w:rPr>
        <w:t>na celu weryfikację ich poprawności pod względem właściwego zastosowania filtrów oraz czytelności i</w:t>
      </w:r>
      <w:r w:rsidR="005A50F5">
        <w:rPr>
          <w:rFonts w:ascii="Fira Sans" w:hAnsi="Fira Sans"/>
          <w:i w:val="0"/>
          <w:sz w:val="19"/>
          <w:szCs w:val="19"/>
        </w:rPr>
        <w:t> </w:t>
      </w:r>
      <w:r w:rsidRPr="005A50F5">
        <w:rPr>
          <w:rFonts w:ascii="Fira Sans" w:hAnsi="Fira Sans"/>
          <w:i w:val="0"/>
          <w:sz w:val="19"/>
          <w:szCs w:val="19"/>
        </w:rPr>
        <w:t>właściwej interpretacji pytań opracowanych na podstawie nowego zakresu zmiennych.</w:t>
      </w:r>
    </w:p>
    <w:p w:rsidRPr="0090354D" w:rsidR="005A50F5" w:rsidP="005A50F5" w:rsidRDefault="00926E12" w14:paraId="2116A7A3" w14:textId="77777777">
      <w:pPr>
        <w:pStyle w:val="Akapitzlist"/>
        <w:numPr>
          <w:ilvl w:val="0"/>
          <w:numId w:val="15"/>
        </w:numPr>
        <w:jc w:val="both"/>
        <w:rPr>
          <w:rFonts w:ascii="Fira Sans" w:hAnsi="Fira Sans"/>
          <w:sz w:val="19"/>
          <w:szCs w:val="19"/>
        </w:rPr>
      </w:pPr>
      <w:r w:rsidRPr="005A50F5">
        <w:rPr>
          <w:rFonts w:ascii="Fira Sans" w:hAnsi="Fira Sans"/>
          <w:i w:val="0"/>
          <w:sz w:val="19"/>
          <w:szCs w:val="19"/>
        </w:rPr>
        <w:t>W kolejnym etapie zostanie przygotowana aplikacja na urządzenia mobilne oraz System Informatyczny Badania (SIB).Jednostką autorską będzie Departament Rynku Pracy GUS, który oprócz zadań koordynacyjnych opracuje, we współpracy z Ośrodkiem BAEL w US w Gdańsku, ewentualne zmiany metodologiczne w badaniu, nowe formularze z objaśnieniami oraz założenia do przygotowania aplikacji, w tym założenia</w:t>
      </w:r>
      <w:r w:rsidRPr="005A50F5" w:rsidR="00815DAF">
        <w:rPr>
          <w:rFonts w:ascii="Fira Sans" w:hAnsi="Fira Sans"/>
          <w:i w:val="0"/>
          <w:sz w:val="19"/>
          <w:szCs w:val="19"/>
        </w:rPr>
        <w:t xml:space="preserve"> </w:t>
      </w:r>
      <w:r w:rsidRPr="005A50F5">
        <w:rPr>
          <w:rFonts w:ascii="Fira Sans" w:hAnsi="Fira Sans"/>
          <w:i w:val="0"/>
          <w:sz w:val="19"/>
          <w:szCs w:val="19"/>
        </w:rPr>
        <w:t xml:space="preserve">walidacji i kontroli danych. </w:t>
      </w:r>
    </w:p>
    <w:p w:rsidRPr="005A50F5" w:rsidR="0090354D" w:rsidP="0090354D" w:rsidRDefault="0090354D" w14:paraId="2116A7A4" w14:textId="77777777">
      <w:pPr>
        <w:pStyle w:val="Akapitzlist"/>
        <w:jc w:val="both"/>
        <w:rPr>
          <w:rFonts w:ascii="Fira Sans" w:hAnsi="Fira Sans"/>
          <w:sz w:val="19"/>
          <w:szCs w:val="19"/>
        </w:rPr>
      </w:pPr>
    </w:p>
    <w:p w:rsidRPr="005A50F5" w:rsidR="00926E12" w:rsidP="005A50F5" w:rsidRDefault="00926E12" w14:paraId="2116A7A5" w14:textId="77777777">
      <w:pPr>
        <w:ind w:left="360"/>
        <w:jc w:val="both"/>
        <w:rPr>
          <w:rFonts w:ascii="Fira Sans" w:hAnsi="Fira Sans"/>
          <w:sz w:val="19"/>
          <w:szCs w:val="19"/>
        </w:rPr>
      </w:pPr>
      <w:r w:rsidRPr="005A50F5">
        <w:rPr>
          <w:rFonts w:ascii="Fira Sans" w:hAnsi="Fira Sans"/>
          <w:sz w:val="19"/>
          <w:szCs w:val="19"/>
        </w:rPr>
        <w:t>Do zadań jednostek współpracujących będzie należało przetestowanie opracowanych narzędzi (US Gdańsk, US Lublin, US Łódź, US Opole), opracowanie aplikacji SIB (US Gdańsk) oraz aplikacji na</w:t>
      </w:r>
      <w:r w:rsidR="005A50F5">
        <w:rPr>
          <w:rFonts w:ascii="Fira Sans" w:hAnsi="Fira Sans"/>
          <w:sz w:val="19"/>
          <w:szCs w:val="19"/>
        </w:rPr>
        <w:t> </w:t>
      </w:r>
      <w:r w:rsidRPr="005A50F5">
        <w:rPr>
          <w:rFonts w:ascii="Fira Sans" w:hAnsi="Fira Sans"/>
          <w:sz w:val="19"/>
          <w:szCs w:val="19"/>
        </w:rPr>
        <w:t>urządzenia mobilne (CIS Radom). Ponadto w prace z zakresu organizacji badania oraz metody reprezentacyjnej będzie zaangażowany Departament Programowania i</w:t>
      </w:r>
      <w:r w:rsidR="005A50F5">
        <w:rPr>
          <w:rFonts w:ascii="Fira Sans" w:hAnsi="Fira Sans"/>
          <w:sz w:val="19"/>
          <w:szCs w:val="19"/>
        </w:rPr>
        <w:t xml:space="preserve"> </w:t>
      </w:r>
      <w:r w:rsidRPr="005A50F5">
        <w:rPr>
          <w:rFonts w:ascii="Fira Sans" w:hAnsi="Fira Sans"/>
          <w:sz w:val="19"/>
          <w:szCs w:val="19"/>
        </w:rPr>
        <w:t>Koordynacji Badań.</w:t>
      </w:r>
    </w:p>
    <w:p w:rsidRPr="00286D09" w:rsidR="00926E12" w:rsidP="00F06FE1" w:rsidRDefault="00D3264F" w14:paraId="2116A7A6" w14:textId="77777777">
      <w:pPr>
        <w:jc w:val="both"/>
        <w:rPr>
          <w:rFonts w:ascii="Fira Sans" w:hAnsi="Fira Sans"/>
          <w:sz w:val="28"/>
          <w:szCs w:val="28"/>
        </w:rPr>
      </w:pPr>
      <w:r>
        <w:rPr>
          <w:rFonts w:ascii="Fira Sans" w:hAnsi="Fira Sans"/>
          <w:b/>
          <w:sz w:val="28"/>
          <w:szCs w:val="28"/>
        </w:rPr>
        <w:t>Terminy realizacji pracy:</w:t>
      </w:r>
    </w:p>
    <w:p w:rsidR="005A50F5" w:rsidP="005A50F5" w:rsidRDefault="00926E12" w14:paraId="2116A7A7" w14:textId="77777777">
      <w:pPr>
        <w:spacing w:after="0"/>
        <w:jc w:val="both"/>
        <w:rPr>
          <w:rFonts w:ascii="Fira Sans" w:hAnsi="Fira Sans"/>
          <w:sz w:val="19"/>
          <w:szCs w:val="19"/>
        </w:rPr>
      </w:pPr>
      <w:r w:rsidRPr="00286D09">
        <w:rPr>
          <w:rFonts w:ascii="Fira Sans" w:hAnsi="Fira Sans"/>
          <w:b/>
          <w:i/>
          <w:sz w:val="24"/>
          <w:szCs w:val="24"/>
        </w:rPr>
        <w:t>Termin rozpoczęcia pracy</w:t>
      </w:r>
      <w:r w:rsidRPr="00D941DC" w:rsidR="008D1130">
        <w:rPr>
          <w:rFonts w:ascii="Fira Sans" w:hAnsi="Fira Sans"/>
          <w:sz w:val="19"/>
          <w:szCs w:val="19"/>
        </w:rPr>
        <w:t xml:space="preserve"> </w:t>
      </w:r>
    </w:p>
    <w:p w:rsidR="00926E12" w:rsidP="005A50F5" w:rsidRDefault="00926E12" w14:paraId="2116A7A8" w14:textId="77777777">
      <w:pPr>
        <w:spacing w:after="0"/>
        <w:jc w:val="both"/>
        <w:rPr>
          <w:rFonts w:ascii="Fira Sans" w:hAnsi="Fira Sans"/>
          <w:sz w:val="19"/>
          <w:szCs w:val="19"/>
        </w:rPr>
      </w:pPr>
      <w:r w:rsidRPr="00D941DC">
        <w:rPr>
          <w:rFonts w:ascii="Fira Sans" w:hAnsi="Fira Sans"/>
          <w:sz w:val="19"/>
          <w:szCs w:val="19"/>
        </w:rPr>
        <w:t>Styczeń</w:t>
      </w:r>
      <w:r w:rsidRPr="00D941DC" w:rsidR="008D1130">
        <w:rPr>
          <w:rFonts w:ascii="Fira Sans" w:hAnsi="Fira Sans"/>
          <w:sz w:val="19"/>
          <w:szCs w:val="19"/>
        </w:rPr>
        <w:t xml:space="preserve"> </w:t>
      </w:r>
      <w:r w:rsidRPr="00D941DC">
        <w:rPr>
          <w:rFonts w:ascii="Fira Sans" w:hAnsi="Fira Sans"/>
          <w:sz w:val="19"/>
          <w:szCs w:val="19"/>
        </w:rPr>
        <w:t>2020</w:t>
      </w:r>
    </w:p>
    <w:p w:rsidRPr="00D941DC" w:rsidR="005A50F5" w:rsidP="005A50F5" w:rsidRDefault="005A50F5" w14:paraId="2116A7A9" w14:textId="77777777">
      <w:pPr>
        <w:spacing w:after="0"/>
        <w:jc w:val="both"/>
        <w:rPr>
          <w:rFonts w:ascii="Fira Sans" w:hAnsi="Fira Sans"/>
          <w:sz w:val="19"/>
          <w:szCs w:val="19"/>
        </w:rPr>
      </w:pPr>
    </w:p>
    <w:p w:rsidR="005A50F5" w:rsidP="005A50F5" w:rsidRDefault="00926E12" w14:paraId="2116A7AA" w14:textId="77777777">
      <w:pPr>
        <w:spacing w:after="0"/>
        <w:jc w:val="both"/>
        <w:rPr>
          <w:rFonts w:ascii="Fira Sans" w:hAnsi="Fira Sans"/>
          <w:sz w:val="19"/>
          <w:szCs w:val="19"/>
        </w:rPr>
      </w:pPr>
      <w:r w:rsidRPr="00286D09">
        <w:rPr>
          <w:rFonts w:ascii="Fira Sans" w:hAnsi="Fira Sans"/>
          <w:b/>
          <w:i/>
          <w:sz w:val="24"/>
          <w:szCs w:val="24"/>
        </w:rPr>
        <w:t>Termin i forma zakończenia pracy</w:t>
      </w:r>
      <w:r w:rsidRPr="00D941DC" w:rsidR="008D1130">
        <w:rPr>
          <w:rFonts w:ascii="Fira Sans" w:hAnsi="Fira Sans"/>
          <w:sz w:val="19"/>
          <w:szCs w:val="19"/>
        </w:rPr>
        <w:t xml:space="preserve"> </w:t>
      </w:r>
    </w:p>
    <w:p w:rsidR="00926E12" w:rsidP="005A50F5" w:rsidRDefault="00926E12" w14:paraId="2116A7AB" w14:textId="77777777">
      <w:pPr>
        <w:spacing w:after="0"/>
        <w:jc w:val="both"/>
        <w:rPr>
          <w:rFonts w:ascii="Fira Sans" w:hAnsi="Fira Sans"/>
          <w:sz w:val="19"/>
          <w:szCs w:val="19"/>
        </w:rPr>
      </w:pPr>
      <w:r w:rsidRPr="00D941DC">
        <w:rPr>
          <w:rFonts w:ascii="Fira Sans" w:hAnsi="Fira Sans"/>
          <w:sz w:val="19"/>
          <w:szCs w:val="19"/>
        </w:rPr>
        <w:t>Październik</w:t>
      </w:r>
      <w:r w:rsidRPr="00D941DC" w:rsidR="008D1130">
        <w:rPr>
          <w:rFonts w:ascii="Fira Sans" w:hAnsi="Fira Sans"/>
          <w:sz w:val="19"/>
          <w:szCs w:val="19"/>
        </w:rPr>
        <w:t xml:space="preserve"> </w:t>
      </w:r>
      <w:r w:rsidRPr="00D941DC">
        <w:rPr>
          <w:rFonts w:ascii="Fira Sans" w:hAnsi="Fira Sans"/>
          <w:sz w:val="19"/>
          <w:szCs w:val="19"/>
        </w:rPr>
        <w:t>2020</w:t>
      </w:r>
    </w:p>
    <w:p w:rsidRPr="00D941DC" w:rsidR="005A50F5" w:rsidP="005A50F5" w:rsidRDefault="005A50F5" w14:paraId="2116A7AC" w14:textId="77777777">
      <w:pPr>
        <w:spacing w:after="0"/>
        <w:jc w:val="both"/>
        <w:rPr>
          <w:rFonts w:ascii="Fira Sans" w:hAnsi="Fira Sans"/>
          <w:sz w:val="19"/>
          <w:szCs w:val="19"/>
        </w:rPr>
      </w:pPr>
    </w:p>
    <w:p w:rsidRPr="0090354D" w:rsidR="00926E12" w:rsidP="0090354D" w:rsidRDefault="00926E12" w14:paraId="2116A7AD" w14:textId="77777777">
      <w:pPr>
        <w:pStyle w:val="Akapitzlist"/>
        <w:numPr>
          <w:ilvl w:val="0"/>
          <w:numId w:val="15"/>
        </w:numPr>
        <w:jc w:val="both"/>
        <w:rPr>
          <w:rFonts w:ascii="Fira Sans" w:hAnsi="Fira Sans"/>
          <w:i w:val="0"/>
          <w:sz w:val="19"/>
          <w:szCs w:val="19"/>
        </w:rPr>
      </w:pPr>
      <w:r w:rsidRPr="0090354D">
        <w:rPr>
          <w:rFonts w:ascii="Fira Sans" w:hAnsi="Fira Sans"/>
          <w:i w:val="0"/>
          <w:sz w:val="19"/>
          <w:szCs w:val="19"/>
        </w:rPr>
        <w:t>notatka</w:t>
      </w:r>
    </w:p>
    <w:p w:rsidRPr="0090354D" w:rsidR="00926E12" w:rsidP="0090354D" w:rsidRDefault="00926E12" w14:paraId="2116A7AE" w14:textId="77777777">
      <w:pPr>
        <w:pStyle w:val="Akapitzlist"/>
        <w:numPr>
          <w:ilvl w:val="0"/>
          <w:numId w:val="15"/>
        </w:numPr>
        <w:jc w:val="both"/>
        <w:rPr>
          <w:rFonts w:ascii="Fira Sans" w:hAnsi="Fira Sans"/>
          <w:i w:val="0"/>
          <w:sz w:val="19"/>
          <w:szCs w:val="19"/>
        </w:rPr>
      </w:pPr>
      <w:r w:rsidRPr="0090354D">
        <w:rPr>
          <w:rFonts w:ascii="Fira Sans" w:hAnsi="Fira Sans"/>
          <w:i w:val="0"/>
          <w:sz w:val="19"/>
          <w:szCs w:val="19"/>
        </w:rPr>
        <w:t>narzędzia badawcze</w:t>
      </w:r>
    </w:p>
    <w:p w:rsidRPr="0090354D" w:rsidR="00926E12" w:rsidP="0090354D" w:rsidRDefault="00926E12" w14:paraId="2116A7AF" w14:textId="77777777">
      <w:pPr>
        <w:pStyle w:val="Akapitzlist"/>
        <w:numPr>
          <w:ilvl w:val="0"/>
          <w:numId w:val="15"/>
        </w:numPr>
        <w:jc w:val="both"/>
        <w:rPr>
          <w:rFonts w:ascii="Fira Sans" w:hAnsi="Fira Sans"/>
          <w:i w:val="0"/>
          <w:sz w:val="19"/>
          <w:szCs w:val="19"/>
        </w:rPr>
      </w:pPr>
      <w:r w:rsidRPr="0090354D">
        <w:rPr>
          <w:rFonts w:ascii="Fira Sans" w:hAnsi="Fira Sans"/>
          <w:i w:val="0"/>
          <w:sz w:val="19"/>
          <w:szCs w:val="19"/>
        </w:rPr>
        <w:t>objaśnienia do ankiety</w:t>
      </w:r>
    </w:p>
    <w:p w:rsidR="00EF372A" w:rsidP="005A50F5" w:rsidRDefault="00EF372A" w14:paraId="2116A7B0" w14:textId="77777777">
      <w:pPr>
        <w:spacing w:after="0"/>
        <w:jc w:val="both"/>
        <w:rPr>
          <w:rFonts w:ascii="Fira Sans" w:hAnsi="Fira Sans"/>
          <w:b/>
          <w:i/>
          <w:sz w:val="24"/>
          <w:szCs w:val="24"/>
        </w:rPr>
      </w:pPr>
    </w:p>
    <w:p w:rsidR="005A50F5" w:rsidP="005A50F5" w:rsidRDefault="00926E12" w14:paraId="2116A7B1" w14:textId="77777777">
      <w:pPr>
        <w:spacing w:after="0"/>
        <w:jc w:val="both"/>
        <w:rPr>
          <w:rFonts w:ascii="Fira Sans" w:hAnsi="Fira Sans"/>
          <w:sz w:val="19"/>
          <w:szCs w:val="19"/>
        </w:rPr>
      </w:pPr>
      <w:r w:rsidRPr="00286D09">
        <w:rPr>
          <w:rFonts w:ascii="Fira Sans" w:hAnsi="Fira Sans"/>
          <w:b/>
          <w:i/>
          <w:sz w:val="24"/>
          <w:szCs w:val="24"/>
        </w:rPr>
        <w:t>Termin i forma zastosowania w statystyce</w:t>
      </w:r>
      <w:r w:rsidRPr="00D941DC" w:rsidR="008D1130">
        <w:rPr>
          <w:rFonts w:ascii="Fira Sans" w:hAnsi="Fira Sans"/>
          <w:sz w:val="19"/>
          <w:szCs w:val="19"/>
        </w:rPr>
        <w:t xml:space="preserve"> </w:t>
      </w:r>
    </w:p>
    <w:p w:rsidR="00926E12" w:rsidP="005A50F5" w:rsidRDefault="00427A98" w14:paraId="2116A7B2" w14:textId="77777777">
      <w:pPr>
        <w:spacing w:after="0"/>
        <w:jc w:val="both"/>
        <w:rPr>
          <w:rFonts w:ascii="Fira Sans" w:hAnsi="Fira Sans"/>
          <w:sz w:val="19"/>
          <w:szCs w:val="19"/>
        </w:rPr>
      </w:pPr>
      <w:r>
        <w:rPr>
          <w:rFonts w:ascii="Fira Sans" w:hAnsi="Fira Sans"/>
          <w:sz w:val="19"/>
          <w:szCs w:val="19"/>
        </w:rPr>
        <w:t>Styczeń</w:t>
      </w:r>
      <w:r w:rsidRPr="00D941DC" w:rsidR="008D1130">
        <w:rPr>
          <w:rFonts w:ascii="Fira Sans" w:hAnsi="Fira Sans"/>
          <w:sz w:val="19"/>
          <w:szCs w:val="19"/>
        </w:rPr>
        <w:t xml:space="preserve"> </w:t>
      </w:r>
      <w:r w:rsidRPr="00D941DC" w:rsidR="00926E12">
        <w:rPr>
          <w:rFonts w:ascii="Fira Sans" w:hAnsi="Fira Sans"/>
          <w:sz w:val="19"/>
          <w:szCs w:val="19"/>
        </w:rPr>
        <w:t>202</w:t>
      </w:r>
      <w:r>
        <w:rPr>
          <w:rFonts w:ascii="Fira Sans" w:hAnsi="Fira Sans"/>
          <w:sz w:val="19"/>
          <w:szCs w:val="19"/>
        </w:rPr>
        <w:t>1</w:t>
      </w:r>
    </w:p>
    <w:p w:rsidRPr="00D941DC" w:rsidR="005A50F5" w:rsidP="005A50F5" w:rsidRDefault="005A50F5" w14:paraId="2116A7B3" w14:textId="77777777">
      <w:pPr>
        <w:spacing w:after="0"/>
        <w:jc w:val="both"/>
        <w:rPr>
          <w:rFonts w:ascii="Fira Sans" w:hAnsi="Fira Sans"/>
          <w:sz w:val="19"/>
          <w:szCs w:val="19"/>
        </w:rPr>
      </w:pPr>
    </w:p>
    <w:p w:rsidRPr="00D941DC" w:rsidR="00926E12" w:rsidP="00F06FE1" w:rsidRDefault="00926E12" w14:paraId="2116A7B4" w14:textId="77777777">
      <w:pPr>
        <w:jc w:val="both"/>
        <w:rPr>
          <w:rFonts w:ascii="Fira Sans" w:hAnsi="Fira Sans"/>
          <w:sz w:val="19"/>
          <w:szCs w:val="19"/>
        </w:rPr>
      </w:pPr>
      <w:r w:rsidRPr="00D941DC">
        <w:rPr>
          <w:rFonts w:ascii="Fira Sans" w:hAnsi="Fira Sans"/>
          <w:sz w:val="19"/>
          <w:szCs w:val="19"/>
        </w:rPr>
        <w:t>Modyfikacja Badania Aktywności Ekonomicznej Ludności</w:t>
      </w:r>
    </w:p>
    <w:p w:rsidRPr="00286D09" w:rsidR="00926E12" w:rsidP="00F06FE1" w:rsidRDefault="00D3264F" w14:paraId="2116A7B5" w14:textId="77777777">
      <w:pPr>
        <w:jc w:val="both"/>
        <w:rPr>
          <w:rFonts w:ascii="Fira Sans" w:hAnsi="Fira Sans"/>
          <w:sz w:val="28"/>
          <w:szCs w:val="28"/>
        </w:rPr>
      </w:pPr>
      <w:r>
        <w:rPr>
          <w:rFonts w:ascii="Fira Sans" w:hAnsi="Fira Sans"/>
          <w:b/>
          <w:sz w:val="28"/>
          <w:szCs w:val="28"/>
        </w:rPr>
        <w:t>Jednostki realizujące pracę:</w:t>
      </w:r>
    </w:p>
    <w:p w:rsidRPr="00286D09" w:rsidR="00926E12" w:rsidP="00F06FE1" w:rsidRDefault="00926E12" w14:paraId="2116A7B6" w14:textId="77777777">
      <w:pPr>
        <w:jc w:val="both"/>
        <w:rPr>
          <w:rFonts w:ascii="Fira Sans" w:hAnsi="Fira Sans"/>
          <w:b/>
          <w:i/>
          <w:sz w:val="24"/>
          <w:szCs w:val="24"/>
        </w:rPr>
      </w:pPr>
      <w:r w:rsidRPr="00286D09">
        <w:rPr>
          <w:rFonts w:ascii="Fira Sans" w:hAnsi="Fira Sans"/>
          <w:b/>
          <w:i/>
          <w:sz w:val="24"/>
          <w:szCs w:val="24"/>
        </w:rPr>
        <w:t>Jednostka autorska - wiodąca</w:t>
      </w:r>
    </w:p>
    <w:p w:rsidRPr="00D941DC" w:rsidR="00926E12" w:rsidP="00F06FE1" w:rsidRDefault="00926E12" w14:paraId="2116A7B7" w14:textId="77777777">
      <w:pPr>
        <w:jc w:val="both"/>
        <w:rPr>
          <w:rFonts w:ascii="Fira Sans" w:hAnsi="Fira Sans"/>
          <w:sz w:val="19"/>
          <w:szCs w:val="19"/>
        </w:rPr>
      </w:pPr>
      <w:r w:rsidRPr="00D941DC">
        <w:rPr>
          <w:rFonts w:ascii="Fira Sans" w:hAnsi="Fira Sans"/>
          <w:sz w:val="19"/>
          <w:szCs w:val="19"/>
        </w:rPr>
        <w:t>GUS - Departament Rynku Pracy</w:t>
      </w:r>
    </w:p>
    <w:p w:rsidRPr="00286D09" w:rsidR="00926E12" w:rsidP="00F06FE1" w:rsidRDefault="00926E12" w14:paraId="2116A7B8" w14:textId="77777777">
      <w:pPr>
        <w:jc w:val="both"/>
        <w:rPr>
          <w:rFonts w:ascii="Fira Sans" w:hAnsi="Fira Sans"/>
          <w:b/>
          <w:i/>
          <w:sz w:val="24"/>
          <w:szCs w:val="24"/>
        </w:rPr>
      </w:pPr>
      <w:r w:rsidRPr="00286D09">
        <w:rPr>
          <w:rFonts w:ascii="Fira Sans" w:hAnsi="Fira Sans"/>
          <w:b/>
          <w:i/>
          <w:sz w:val="24"/>
          <w:szCs w:val="24"/>
        </w:rPr>
        <w:t>Jednostk</w:t>
      </w:r>
      <w:r w:rsidR="008307ED">
        <w:rPr>
          <w:rFonts w:ascii="Fira Sans" w:hAnsi="Fira Sans"/>
          <w:b/>
          <w:i/>
          <w:sz w:val="24"/>
          <w:szCs w:val="24"/>
        </w:rPr>
        <w:t>i</w:t>
      </w:r>
      <w:r w:rsidRPr="00286D09">
        <w:rPr>
          <w:rFonts w:ascii="Fira Sans" w:hAnsi="Fira Sans"/>
          <w:b/>
          <w:i/>
          <w:sz w:val="24"/>
          <w:szCs w:val="24"/>
        </w:rPr>
        <w:t xml:space="preserve"> współautorsk</w:t>
      </w:r>
      <w:r w:rsidR="008307ED">
        <w:rPr>
          <w:rFonts w:ascii="Fira Sans" w:hAnsi="Fira Sans"/>
          <w:b/>
          <w:i/>
          <w:sz w:val="24"/>
          <w:szCs w:val="24"/>
        </w:rPr>
        <w:t>ie</w:t>
      </w:r>
    </w:p>
    <w:p w:rsidRPr="00D941DC" w:rsidR="00926E12" w:rsidP="00F06FE1" w:rsidRDefault="00926E12" w14:paraId="2116A7B9" w14:textId="77777777">
      <w:pPr>
        <w:jc w:val="both"/>
        <w:rPr>
          <w:rFonts w:ascii="Fira Sans" w:hAnsi="Fira Sans"/>
          <w:sz w:val="19"/>
          <w:szCs w:val="19"/>
        </w:rPr>
      </w:pPr>
      <w:r w:rsidRPr="00D941DC">
        <w:rPr>
          <w:rFonts w:ascii="Fira Sans" w:hAnsi="Fira Sans"/>
          <w:sz w:val="19"/>
          <w:szCs w:val="19"/>
        </w:rPr>
        <w:t>GUS - Departament Programowania i Koordynacji Badań</w:t>
      </w:r>
    </w:p>
    <w:p w:rsidRPr="00D941DC" w:rsidR="00926E12" w:rsidP="00F06FE1" w:rsidRDefault="00926E12" w14:paraId="2116A7BA" w14:textId="77777777">
      <w:pPr>
        <w:jc w:val="both"/>
        <w:rPr>
          <w:rFonts w:ascii="Fira Sans" w:hAnsi="Fira Sans"/>
          <w:sz w:val="19"/>
          <w:szCs w:val="19"/>
        </w:rPr>
      </w:pPr>
      <w:r w:rsidRPr="00D941DC">
        <w:rPr>
          <w:rFonts w:ascii="Fira Sans" w:hAnsi="Fira Sans"/>
          <w:sz w:val="19"/>
          <w:szCs w:val="19"/>
        </w:rPr>
        <w:t>Urząd Statystyczny w Gdańsku</w:t>
      </w:r>
    </w:p>
    <w:p w:rsidRPr="00D941DC" w:rsidR="00926E12" w:rsidP="00F06FE1" w:rsidRDefault="00926E12" w14:paraId="2116A7BB" w14:textId="77777777">
      <w:pPr>
        <w:jc w:val="both"/>
        <w:rPr>
          <w:rFonts w:ascii="Fira Sans" w:hAnsi="Fira Sans"/>
          <w:sz w:val="19"/>
          <w:szCs w:val="19"/>
        </w:rPr>
      </w:pPr>
      <w:r w:rsidRPr="00D941DC">
        <w:rPr>
          <w:rFonts w:ascii="Fira Sans" w:hAnsi="Fira Sans"/>
          <w:sz w:val="19"/>
          <w:szCs w:val="19"/>
        </w:rPr>
        <w:t>Urząd Statystyczny w Lublinie</w:t>
      </w:r>
    </w:p>
    <w:p w:rsidRPr="00D941DC" w:rsidR="00926E12" w:rsidP="00F06FE1" w:rsidRDefault="00926E12" w14:paraId="2116A7BC" w14:textId="77777777">
      <w:pPr>
        <w:jc w:val="both"/>
        <w:rPr>
          <w:rFonts w:ascii="Fira Sans" w:hAnsi="Fira Sans"/>
          <w:sz w:val="19"/>
          <w:szCs w:val="19"/>
        </w:rPr>
      </w:pPr>
      <w:r w:rsidRPr="00D941DC">
        <w:rPr>
          <w:rFonts w:ascii="Fira Sans" w:hAnsi="Fira Sans"/>
          <w:sz w:val="19"/>
          <w:szCs w:val="19"/>
        </w:rPr>
        <w:t>Urząd Statystyczny w Opolu</w:t>
      </w:r>
    </w:p>
    <w:p w:rsidRPr="00D941DC" w:rsidR="00926E12" w:rsidP="00F06FE1" w:rsidRDefault="00926E12" w14:paraId="2116A7BD" w14:textId="77777777">
      <w:pPr>
        <w:jc w:val="both"/>
        <w:rPr>
          <w:rFonts w:ascii="Fira Sans" w:hAnsi="Fira Sans"/>
          <w:sz w:val="19"/>
          <w:szCs w:val="19"/>
        </w:rPr>
      </w:pPr>
      <w:r w:rsidRPr="00D941DC">
        <w:rPr>
          <w:rFonts w:ascii="Fira Sans" w:hAnsi="Fira Sans"/>
          <w:sz w:val="19"/>
          <w:szCs w:val="19"/>
        </w:rPr>
        <w:t>Urząd Statystyczny w Łodzi</w:t>
      </w:r>
    </w:p>
    <w:p w:rsidR="00926E12" w:rsidP="00F06FE1" w:rsidRDefault="00926E12" w14:paraId="2116A7BE" w14:textId="77777777">
      <w:pPr>
        <w:jc w:val="both"/>
        <w:rPr>
          <w:rFonts w:ascii="Fira Sans" w:hAnsi="Fira Sans"/>
          <w:sz w:val="19"/>
          <w:szCs w:val="19"/>
        </w:rPr>
      </w:pPr>
      <w:r w:rsidRPr="00D941DC">
        <w:rPr>
          <w:rFonts w:ascii="Fira Sans" w:hAnsi="Fira Sans"/>
          <w:sz w:val="19"/>
          <w:szCs w:val="19"/>
        </w:rPr>
        <w:t>Centrum Informatyki Statystycznej Zakład w Radomiu</w:t>
      </w:r>
    </w:p>
    <w:p w:rsidR="00650A18" w:rsidP="00650A18" w:rsidRDefault="00650A18" w14:paraId="2116A7BF" w14:textId="77777777">
      <w:pPr>
        <w:rPr>
          <w:rFonts w:ascii="Fira Sans" w:hAnsi="Fira Sans"/>
          <w:sz w:val="19"/>
          <w:szCs w:val="19"/>
        </w:rPr>
      </w:pPr>
    </w:p>
    <w:sectPr w:rsidR="00650A18" w:rsidSect="008164B8">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641D0" w14:textId="77777777" w:rsidR="00307107" w:rsidRDefault="00307107" w:rsidP="00DB0525">
      <w:pPr>
        <w:spacing w:after="0" w:line="240" w:lineRule="auto"/>
      </w:pPr>
      <w:r>
        <w:separator/>
      </w:r>
    </w:p>
  </w:endnote>
  <w:endnote w:type="continuationSeparator" w:id="0">
    <w:p w14:paraId="71F416E4" w14:textId="77777777" w:rsidR="00307107" w:rsidRDefault="00307107" w:rsidP="00DB0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ira Sans">
    <w:altName w:val="Fira Sans"/>
    <w:panose1 w:val="020B05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840079406"/>
      <w:docPartObj>
        <w:docPartGallery w:val="Page Numbers (Bottom of Page)"/>
        <w:docPartUnique/>
      </w:docPartObj>
    </w:sdtPr>
    <w:sdtEndPr/>
    <w:sdtContent>
      <w:p w14:paraId="2116A7C6" w14:textId="77777777" w:rsidR="00A47B22" w:rsidRDefault="00A47B22">
        <w:pPr>
          <w:pStyle w:val="Stopka"/>
          <w:jc w:val="right"/>
        </w:pPr>
        <w:r>
          <w:rPr>
            <w:noProof/>
          </w:rPr>
          <w:fldChar w:fldCharType="begin"/>
        </w:r>
        <w:r>
          <w:rPr>
            <w:noProof/>
          </w:rPr>
          <w:instrText xml:space="preserve"> PAGE   \* MERGEFORMAT </w:instrText>
        </w:r>
        <w:r>
          <w:rPr>
            <w:noProof/>
          </w:rPr>
          <w:fldChar w:fldCharType="separate"/>
        </w:r>
        <w:r w:rsidR="00B24DC3">
          <w:rPr>
            <w:noProof/>
          </w:rPr>
          <w:t>1</w:t>
        </w:r>
        <w:r>
          <w:rPr>
            <w:noProof/>
          </w:rPr>
          <w:fldChar w:fldCharType="end"/>
        </w:r>
      </w:p>
    </w:sdtContent>
  </w:sdt>
  <w:p w14:paraId="2116A7C7" w14:textId="77777777" w:rsidR="00A47B22" w:rsidRDefault="00A47B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992DB" w14:textId="77777777" w:rsidR="00307107" w:rsidRDefault="00307107" w:rsidP="00DB0525">
      <w:pPr>
        <w:spacing w:after="0" w:line="240" w:lineRule="auto"/>
      </w:pPr>
      <w:r>
        <w:separator/>
      </w:r>
    </w:p>
  </w:footnote>
  <w:footnote w:type="continuationSeparator" w:id="0">
    <w:p w14:paraId="5AF69DB9" w14:textId="77777777" w:rsidR="00307107" w:rsidRDefault="00307107" w:rsidP="00DB05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34764"/>
    <w:multiLevelType w:val="hybridMultilevel"/>
    <w:tmpl w:val="0D48FB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98645A"/>
    <w:multiLevelType w:val="hybridMultilevel"/>
    <w:tmpl w:val="1A36CE3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1BF54111"/>
    <w:multiLevelType w:val="hybridMultilevel"/>
    <w:tmpl w:val="B3E4E2F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1D2F4BE2"/>
    <w:multiLevelType w:val="hybridMultilevel"/>
    <w:tmpl w:val="A7448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723B78"/>
    <w:multiLevelType w:val="hybridMultilevel"/>
    <w:tmpl w:val="3FFAEBE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5" w15:restartNumberingAfterBreak="0">
    <w:nsid w:val="26703DF7"/>
    <w:multiLevelType w:val="hybridMultilevel"/>
    <w:tmpl w:val="A1A48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C9D39A6"/>
    <w:multiLevelType w:val="hybridMultilevel"/>
    <w:tmpl w:val="FFD2D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D8F14BD"/>
    <w:multiLevelType w:val="hybridMultilevel"/>
    <w:tmpl w:val="7E561D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6A524C"/>
    <w:multiLevelType w:val="hybridMultilevel"/>
    <w:tmpl w:val="9E828834"/>
    <w:lvl w:ilvl="0" w:tplc="75165B50">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3A71D0"/>
    <w:multiLevelType w:val="hybridMultilevel"/>
    <w:tmpl w:val="69A8EE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8E30360"/>
    <w:multiLevelType w:val="hybridMultilevel"/>
    <w:tmpl w:val="39B8D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94F2102"/>
    <w:multiLevelType w:val="hybridMultilevel"/>
    <w:tmpl w:val="8E664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1C5CF4"/>
    <w:multiLevelType w:val="hybridMultilevel"/>
    <w:tmpl w:val="79E47A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8CE1EE0"/>
    <w:multiLevelType w:val="hybridMultilevel"/>
    <w:tmpl w:val="2C2C1E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C090B93"/>
    <w:multiLevelType w:val="hybridMultilevel"/>
    <w:tmpl w:val="73BEC8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FE21D9A"/>
    <w:multiLevelType w:val="hybridMultilevel"/>
    <w:tmpl w:val="C96CF2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3B42EF4"/>
    <w:multiLevelType w:val="hybridMultilevel"/>
    <w:tmpl w:val="08B42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64F1169"/>
    <w:multiLevelType w:val="hybridMultilevel"/>
    <w:tmpl w:val="3A24BF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4"/>
  </w:num>
  <w:num w:numId="4">
    <w:abstractNumId w:val="10"/>
  </w:num>
  <w:num w:numId="5">
    <w:abstractNumId w:val="7"/>
  </w:num>
  <w:num w:numId="6">
    <w:abstractNumId w:val="3"/>
  </w:num>
  <w:num w:numId="7">
    <w:abstractNumId w:val="16"/>
  </w:num>
  <w:num w:numId="8">
    <w:abstractNumId w:val="17"/>
  </w:num>
  <w:num w:numId="9">
    <w:abstractNumId w:val="2"/>
  </w:num>
  <w:num w:numId="10">
    <w:abstractNumId w:val="1"/>
  </w:num>
  <w:num w:numId="11">
    <w:abstractNumId w:val="15"/>
  </w:num>
  <w:num w:numId="12">
    <w:abstractNumId w:val="5"/>
  </w:num>
  <w:num w:numId="13">
    <w:abstractNumId w:val="6"/>
  </w:num>
  <w:num w:numId="14">
    <w:abstractNumId w:val="9"/>
  </w:num>
  <w:num w:numId="15">
    <w:abstractNumId w:val="0"/>
  </w:num>
  <w:num w:numId="16">
    <w:abstractNumId w:val="12"/>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12"/>
    <w:rsid w:val="00026482"/>
    <w:rsid w:val="00075910"/>
    <w:rsid w:val="00080E7E"/>
    <w:rsid w:val="000D56A1"/>
    <w:rsid w:val="000E0593"/>
    <w:rsid w:val="000F51CC"/>
    <w:rsid w:val="00123045"/>
    <w:rsid w:val="0015169E"/>
    <w:rsid w:val="00174950"/>
    <w:rsid w:val="0018097F"/>
    <w:rsid w:val="001A35E8"/>
    <w:rsid w:val="001A71CD"/>
    <w:rsid w:val="001C010F"/>
    <w:rsid w:val="001C6784"/>
    <w:rsid w:val="001D0033"/>
    <w:rsid w:val="001E12C3"/>
    <w:rsid w:val="001F02E1"/>
    <w:rsid w:val="002044BB"/>
    <w:rsid w:val="00281AE6"/>
    <w:rsid w:val="00286D09"/>
    <w:rsid w:val="00295612"/>
    <w:rsid w:val="002C6C8F"/>
    <w:rsid w:val="002D140A"/>
    <w:rsid w:val="002E1CD7"/>
    <w:rsid w:val="00307107"/>
    <w:rsid w:val="003240CA"/>
    <w:rsid w:val="00347DE7"/>
    <w:rsid w:val="00361474"/>
    <w:rsid w:val="00362143"/>
    <w:rsid w:val="00386083"/>
    <w:rsid w:val="003A2A13"/>
    <w:rsid w:val="003B27A8"/>
    <w:rsid w:val="003B6CFE"/>
    <w:rsid w:val="003C0477"/>
    <w:rsid w:val="003C5433"/>
    <w:rsid w:val="003C69B5"/>
    <w:rsid w:val="003D1F16"/>
    <w:rsid w:val="003F3F33"/>
    <w:rsid w:val="003F5A49"/>
    <w:rsid w:val="003F6AB2"/>
    <w:rsid w:val="00402460"/>
    <w:rsid w:val="00402735"/>
    <w:rsid w:val="00410700"/>
    <w:rsid w:val="00427A98"/>
    <w:rsid w:val="00443A91"/>
    <w:rsid w:val="0044656F"/>
    <w:rsid w:val="004A53EB"/>
    <w:rsid w:val="004B0CB2"/>
    <w:rsid w:val="004C17BF"/>
    <w:rsid w:val="004C4426"/>
    <w:rsid w:val="004C51FC"/>
    <w:rsid w:val="0050256D"/>
    <w:rsid w:val="00504139"/>
    <w:rsid w:val="00514D11"/>
    <w:rsid w:val="00556B1D"/>
    <w:rsid w:val="0056455A"/>
    <w:rsid w:val="00566BB3"/>
    <w:rsid w:val="00584DA1"/>
    <w:rsid w:val="00592D6C"/>
    <w:rsid w:val="005959E9"/>
    <w:rsid w:val="005A50F5"/>
    <w:rsid w:val="005D1FEE"/>
    <w:rsid w:val="005F0597"/>
    <w:rsid w:val="00604294"/>
    <w:rsid w:val="00650A18"/>
    <w:rsid w:val="006736DF"/>
    <w:rsid w:val="00676CEB"/>
    <w:rsid w:val="00683189"/>
    <w:rsid w:val="00697CF8"/>
    <w:rsid w:val="006A1985"/>
    <w:rsid w:val="006C078D"/>
    <w:rsid w:val="006E014D"/>
    <w:rsid w:val="006E5949"/>
    <w:rsid w:val="00702721"/>
    <w:rsid w:val="00751733"/>
    <w:rsid w:val="00766D42"/>
    <w:rsid w:val="00777541"/>
    <w:rsid w:val="00796B92"/>
    <w:rsid w:val="007B3925"/>
    <w:rsid w:val="007B60E6"/>
    <w:rsid w:val="00802A30"/>
    <w:rsid w:val="008041EF"/>
    <w:rsid w:val="00815DAF"/>
    <w:rsid w:val="008164B8"/>
    <w:rsid w:val="008307ED"/>
    <w:rsid w:val="00862380"/>
    <w:rsid w:val="00875086"/>
    <w:rsid w:val="008A488F"/>
    <w:rsid w:val="008D1130"/>
    <w:rsid w:val="008E3B64"/>
    <w:rsid w:val="008E79E5"/>
    <w:rsid w:val="0090354D"/>
    <w:rsid w:val="00904C31"/>
    <w:rsid w:val="00914AA1"/>
    <w:rsid w:val="0092645F"/>
    <w:rsid w:val="00926E12"/>
    <w:rsid w:val="0096182E"/>
    <w:rsid w:val="009705FA"/>
    <w:rsid w:val="00A3054E"/>
    <w:rsid w:val="00A404C1"/>
    <w:rsid w:val="00A47B22"/>
    <w:rsid w:val="00A55DED"/>
    <w:rsid w:val="00A6412D"/>
    <w:rsid w:val="00A64DAC"/>
    <w:rsid w:val="00A82DF0"/>
    <w:rsid w:val="00A96825"/>
    <w:rsid w:val="00AA6C34"/>
    <w:rsid w:val="00AC03FC"/>
    <w:rsid w:val="00AF47BD"/>
    <w:rsid w:val="00B14EA1"/>
    <w:rsid w:val="00B24DC3"/>
    <w:rsid w:val="00B32432"/>
    <w:rsid w:val="00B33FB7"/>
    <w:rsid w:val="00B546E6"/>
    <w:rsid w:val="00B62666"/>
    <w:rsid w:val="00B652AF"/>
    <w:rsid w:val="00B652CD"/>
    <w:rsid w:val="00B87CAE"/>
    <w:rsid w:val="00BB7C11"/>
    <w:rsid w:val="00BE04AA"/>
    <w:rsid w:val="00C20FF5"/>
    <w:rsid w:val="00C40D72"/>
    <w:rsid w:val="00C52FFC"/>
    <w:rsid w:val="00C65C01"/>
    <w:rsid w:val="00C7404C"/>
    <w:rsid w:val="00C75BDA"/>
    <w:rsid w:val="00CA0D75"/>
    <w:rsid w:val="00CA5EB5"/>
    <w:rsid w:val="00CA5FD8"/>
    <w:rsid w:val="00CD0F51"/>
    <w:rsid w:val="00CD14FD"/>
    <w:rsid w:val="00CD1C29"/>
    <w:rsid w:val="00CF1D0A"/>
    <w:rsid w:val="00D3264F"/>
    <w:rsid w:val="00D3671F"/>
    <w:rsid w:val="00D64FC8"/>
    <w:rsid w:val="00D83B60"/>
    <w:rsid w:val="00D90934"/>
    <w:rsid w:val="00D941DC"/>
    <w:rsid w:val="00DA34E0"/>
    <w:rsid w:val="00DB0525"/>
    <w:rsid w:val="00DE13DB"/>
    <w:rsid w:val="00DE521D"/>
    <w:rsid w:val="00E03D2A"/>
    <w:rsid w:val="00E65ACC"/>
    <w:rsid w:val="00E71833"/>
    <w:rsid w:val="00E94430"/>
    <w:rsid w:val="00ED3447"/>
    <w:rsid w:val="00EE16A4"/>
    <w:rsid w:val="00EE7367"/>
    <w:rsid w:val="00EF372A"/>
    <w:rsid w:val="00EF3D47"/>
    <w:rsid w:val="00EF4443"/>
    <w:rsid w:val="00F06FE1"/>
    <w:rsid w:val="00F163D4"/>
    <w:rsid w:val="00F25102"/>
    <w:rsid w:val="00F65A87"/>
    <w:rsid w:val="00F71623"/>
    <w:rsid w:val="00FD5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6A45D"/>
  <w15:docId w15:val="{28574DB5-B728-4352-A1B3-635C8379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64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56455A"/>
    <w:pPr>
      <w:spacing w:after="0" w:line="240" w:lineRule="auto"/>
      <w:ind w:left="720"/>
      <w:contextualSpacing/>
    </w:pPr>
    <w:rPr>
      <w:rFonts w:ascii="Times New Roman" w:eastAsia="Arial" w:hAnsi="Times New Roman" w:cs="Times New Roman"/>
      <w:i/>
      <w:color w:val="000000"/>
      <w:sz w:val="36"/>
      <w:szCs w:val="36"/>
      <w:lang w:eastAsia="zh-CN"/>
    </w:rPr>
  </w:style>
  <w:style w:type="paragraph" w:styleId="Nagwek">
    <w:name w:val="header"/>
    <w:basedOn w:val="Normalny"/>
    <w:link w:val="NagwekZnak"/>
    <w:uiPriority w:val="99"/>
    <w:unhideWhenUsed/>
    <w:rsid w:val="00DB0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B0525"/>
  </w:style>
  <w:style w:type="paragraph" w:styleId="Stopka">
    <w:name w:val="footer"/>
    <w:basedOn w:val="Normalny"/>
    <w:link w:val="StopkaZnak"/>
    <w:uiPriority w:val="99"/>
    <w:unhideWhenUsed/>
    <w:rsid w:val="00DB0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B0525"/>
  </w:style>
  <w:style w:type="paragraph" w:styleId="Tekstdymka">
    <w:name w:val="Balloon Text"/>
    <w:basedOn w:val="Normalny"/>
    <w:link w:val="TekstdymkaZnak"/>
    <w:uiPriority w:val="99"/>
    <w:semiHidden/>
    <w:unhideWhenUsed/>
    <w:rsid w:val="006042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294"/>
    <w:rPr>
      <w:rFonts w:ascii="Segoe UI" w:hAnsi="Segoe UI" w:cs="Segoe UI"/>
      <w:sz w:val="18"/>
      <w:szCs w:val="18"/>
    </w:rPr>
  </w:style>
  <w:style w:type="character" w:styleId="Odwoaniedokomentarza">
    <w:name w:val="annotation reference"/>
    <w:basedOn w:val="Domylnaczcionkaakapitu"/>
    <w:uiPriority w:val="99"/>
    <w:semiHidden/>
    <w:unhideWhenUsed/>
    <w:rsid w:val="00A47B22"/>
    <w:rPr>
      <w:sz w:val="16"/>
      <w:szCs w:val="16"/>
    </w:rPr>
  </w:style>
  <w:style w:type="paragraph" w:styleId="Tekstkomentarza">
    <w:name w:val="annotation text"/>
    <w:basedOn w:val="Normalny"/>
    <w:link w:val="TekstkomentarzaZnak"/>
    <w:uiPriority w:val="99"/>
    <w:semiHidden/>
    <w:unhideWhenUsed/>
    <w:rsid w:val="00A47B2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7B22"/>
    <w:rPr>
      <w:sz w:val="20"/>
      <w:szCs w:val="20"/>
    </w:rPr>
  </w:style>
  <w:style w:type="paragraph" w:styleId="Tematkomentarza">
    <w:name w:val="annotation subject"/>
    <w:basedOn w:val="Tekstkomentarza"/>
    <w:next w:val="Tekstkomentarza"/>
    <w:link w:val="TematkomentarzaZnak"/>
    <w:uiPriority w:val="99"/>
    <w:semiHidden/>
    <w:unhideWhenUsed/>
    <w:rsid w:val="00A47B22"/>
    <w:rPr>
      <w:b/>
      <w:bCs/>
    </w:rPr>
  </w:style>
  <w:style w:type="character" w:customStyle="1" w:styleId="TematkomentarzaZnak">
    <w:name w:val="Temat komentarza Znak"/>
    <w:basedOn w:val="TekstkomentarzaZnak"/>
    <w:link w:val="Tematkomentarza"/>
    <w:uiPriority w:val="99"/>
    <w:semiHidden/>
    <w:rsid w:val="00A47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1.png@01D5A14A.BC6C8CA0"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dbiorcy2 xmlns="9070EBFB-EDD5-4A8B-ADA9-FC396769AC9B" xsi:nil="true"/>
    <Osoba xmlns="9070EBFB-EDD5-4A8B-ADA9-FC396769AC9B">STAT\BockowskaK</Osoba>
    <NazwaPliku xmlns="9070EBFB-EDD5-4A8B-ADA9-FC396769AC9B">Zał.1 Plan prac metodologicznych  2020.docx</NazwaPliku>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Props1.xml><?xml version="1.0" encoding="utf-8"?>
<ds:datastoreItem xmlns:ds="http://schemas.openxmlformats.org/officeDocument/2006/customXml" ds:itemID="{382AC4F7-D2EF-4C9A-AEE3-914CB328F812}"/>
</file>

<file path=customXml/itemProps2.xml><?xml version="1.0" encoding="utf-8"?>
<ds:datastoreItem xmlns:ds="http://schemas.openxmlformats.org/officeDocument/2006/customXml" ds:itemID="{FE16371F-7EF1-4782-865A-F75CA62DACB9}"/>
</file>

<file path=docProps/app.xml><?xml version="1.0" encoding="utf-8"?>
<Properties xmlns="http://schemas.openxmlformats.org/officeDocument/2006/extended-properties" xmlns:vt="http://schemas.openxmlformats.org/officeDocument/2006/docPropsVTypes">
  <Template>Normal</Template>
  <TotalTime>2</TotalTime>
  <Pages>25</Pages>
  <Words>5963</Words>
  <Characters>35782</Characters>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41662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prac metodologicznych 2020</dc:title>
  <dc:creator>Główny Urząd Statystyczny</dc:creator>
  <dc:description>Departament Programowania i Koordynacji Badań</dc:description>
  <cp:lastPrinted>2019-11-27T10:05:00Z</cp:lastPrinted>
  <dcterms:created xsi:type="dcterms:W3CDTF">2019-11-29T08:31:00Z</dcterms:created>
  <dcterms:modified xsi:type="dcterms:W3CDTF">2019-11-29T08:31:00Z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0x0101005F253E89B8992844AAE9836E71E202A8</vt:lpwstr>
  </property>
  <property fmtid="{D5CDD505-2E9C-101B-9397-08002B2CF9AE}" pid="3" name="ZnakPisma">
    <vt:lpwstr>GUS-PK14.4002.4.2019.76</vt:lpwstr>
  </property>
  <property fmtid="{D5CDD505-2E9C-101B-9397-08002B2CF9AE}" pid="4" name="UNPPisma">
    <vt:lpwstr>2019-240845</vt:lpwstr>
  </property>
  <property fmtid="{D5CDD505-2E9C-101B-9397-08002B2CF9AE}" pid="5" name="ZnakSprawy">
    <vt:lpwstr>GUS-PK14.4002.4.2019</vt:lpwstr>
  </property>
  <property fmtid="{D5CDD505-2E9C-101B-9397-08002B2CF9AE}" pid="6" name="ZnakSprawyPrzedPrzeniesieniem">
    <vt:lpwstr/>
  </property>
  <property fmtid="{D5CDD505-2E9C-101B-9397-08002B2CF9AE}" pid="7" name="Autor">
    <vt:lpwstr>Boćkowska Katarzyna</vt:lpwstr>
  </property>
  <property fmtid="{D5CDD505-2E9C-101B-9397-08002B2CF9AE}" pid="8" name="AutorInicjaly">
    <vt:lpwstr>KB</vt:lpwstr>
  </property>
  <property fmtid="{D5CDD505-2E9C-101B-9397-08002B2CF9AE}" pid="9" name="AutorNrTelefonu">
    <vt:lpwstr>22 608 3419</vt:lpwstr>
  </property>
  <property fmtid="{D5CDD505-2E9C-101B-9397-08002B2CF9AE}" pid="10" name="Stanowisko">
    <vt:lpwstr>starszy specjalista</vt:lpwstr>
  </property>
  <property fmtid="{D5CDD505-2E9C-101B-9397-08002B2CF9AE}" pid="11" name="OpisPisma">
    <vt:lpwstr>Plan prac metodologicznych na 2020 rok</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2019-12-13</vt:lpwstr>
  </property>
  <property fmtid="{D5CDD505-2E9C-101B-9397-08002B2CF9AE}" pid="15" name="Wydzial">
    <vt:lpwstr>Wydział Metodologii i Jakości Badań Statystycznych</vt:lpwstr>
  </property>
  <property fmtid="{D5CDD505-2E9C-101B-9397-08002B2CF9AE}" pid="16" name="KodWydzialu">
    <vt:lpwstr>PK-14</vt:lpwstr>
  </property>
  <property fmtid="{D5CDD505-2E9C-101B-9397-08002B2CF9AE}" pid="17" name="ZaakceptowanePrzez">
    <vt:lpwstr>n/d</vt:lpwstr>
  </property>
  <property fmtid="{D5CDD505-2E9C-101B-9397-08002B2CF9AE}" pid="18" name="PrzekazanieDo">
    <vt:lpwstr>Mirosław Dziewit</vt:lpwstr>
  </property>
  <property fmtid="{D5CDD505-2E9C-101B-9397-08002B2CF9AE}" pid="19" name="PrzekazanieDoStanowisko">
    <vt:lpwstr>naczelnik wydziału</vt:lpwstr>
  </property>
  <property fmtid="{D5CDD505-2E9C-101B-9397-08002B2CF9AE}" pid="20" name="PrzekazanieDoKomorkaPracownika">
    <vt:lpwstr>Wydział Portalu Informacyjnego GUS(DK-15)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